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F46D83" w14:textId="103A6321" w:rsidR="00214ECD" w:rsidRDefault="00214ECD">
      <w:bookmarkStart w:id="0" w:name="page1"/>
    </w:p>
    <w:p w14:paraId="15CEFFFB" w14:textId="5D093A18" w:rsidR="00214ECD" w:rsidRDefault="00214ECD" w:rsidP="00214ECD">
      <w:pPr>
        <w:pStyle w:val="CRCoverPage"/>
        <w:tabs>
          <w:tab w:val="right" w:pos="9639"/>
        </w:tabs>
        <w:spacing w:after="0"/>
        <w:rPr>
          <w:b/>
          <w:i/>
          <w:noProof/>
          <w:sz w:val="28"/>
        </w:rPr>
      </w:pPr>
      <w:r>
        <w:rPr>
          <w:b/>
          <w:noProof/>
          <w:sz w:val="24"/>
        </w:rPr>
        <w:t>3GPP TSG-SA3 Meeting #108e-AdHoc</w:t>
      </w:r>
      <w:r>
        <w:rPr>
          <w:b/>
          <w:i/>
          <w:noProof/>
          <w:sz w:val="24"/>
        </w:rPr>
        <w:t xml:space="preserve"> </w:t>
      </w:r>
      <w:r>
        <w:rPr>
          <w:b/>
          <w:i/>
          <w:noProof/>
          <w:sz w:val="28"/>
        </w:rPr>
        <w:tab/>
        <w:t>S3-22</w:t>
      </w:r>
      <w:r w:rsidR="00C70D2C">
        <w:rPr>
          <w:b/>
          <w:i/>
          <w:noProof/>
          <w:sz w:val="28"/>
        </w:rPr>
        <w:t>2802</w:t>
      </w:r>
    </w:p>
    <w:p w14:paraId="413EFCBA" w14:textId="77777777" w:rsidR="00214ECD" w:rsidRPr="00891986" w:rsidRDefault="00214ECD" w:rsidP="00214ECD">
      <w:pPr>
        <w:pStyle w:val="CRCoverPage"/>
        <w:outlineLvl w:val="0"/>
        <w:rPr>
          <w:b/>
          <w:bCs/>
          <w:noProof/>
          <w:sz w:val="24"/>
        </w:rPr>
      </w:pPr>
      <w:r w:rsidRPr="00891986">
        <w:rPr>
          <w:b/>
          <w:bCs/>
          <w:sz w:val="24"/>
        </w:rPr>
        <w:t>e-meeting, 10 - 14 October 2022</w:t>
      </w:r>
    </w:p>
    <w:p w14:paraId="28723C6B" w14:textId="77777777" w:rsidR="00214ECD" w:rsidRDefault="00214ECD" w:rsidP="00214ECD">
      <w:pPr>
        <w:keepNext/>
        <w:pBdr>
          <w:bottom w:val="single" w:sz="4" w:space="1" w:color="auto"/>
        </w:pBdr>
        <w:tabs>
          <w:tab w:val="right" w:pos="9639"/>
        </w:tabs>
        <w:outlineLvl w:val="0"/>
        <w:rPr>
          <w:rFonts w:ascii="Arial" w:hAnsi="Arial" w:cs="Arial"/>
          <w:b/>
          <w:sz w:val="24"/>
        </w:rPr>
      </w:pPr>
    </w:p>
    <w:p w14:paraId="4184AE56" w14:textId="5600501B" w:rsidR="00214ECD" w:rsidRDefault="00214ECD" w:rsidP="00214ECD">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t>Nokia, Nokia Shanghai Bell</w:t>
      </w:r>
    </w:p>
    <w:p w14:paraId="1A20EE70" w14:textId="55F5F38F" w:rsidR="00214ECD" w:rsidRDefault="00214ECD" w:rsidP="00214ECD">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t>Editorials on 33.875-130</w:t>
      </w:r>
    </w:p>
    <w:p w14:paraId="7C680651" w14:textId="77777777" w:rsidR="00214ECD" w:rsidRDefault="00214ECD" w:rsidP="00214ECD">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 Information, Discussion</w:t>
      </w:r>
    </w:p>
    <w:p w14:paraId="3DC74424" w14:textId="74FC4088" w:rsidR="00214ECD" w:rsidRDefault="00214ECD" w:rsidP="00214ECD">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t>5.24</w:t>
      </w:r>
    </w:p>
    <w:p w14:paraId="22B92587" w14:textId="77777777" w:rsidR="00214ECD" w:rsidRDefault="00214ECD">
      <w:pPr>
        <w:spacing w:after="0"/>
      </w:pPr>
    </w:p>
    <w:p w14:paraId="6C3653A7" w14:textId="77777777" w:rsidR="00214ECD" w:rsidRDefault="00214ECD">
      <w:pPr>
        <w:spacing w:after="0"/>
      </w:pPr>
    </w:p>
    <w:p w14:paraId="2AF99D84" w14:textId="42D9190C" w:rsidR="00214ECD" w:rsidRPr="00214ECD" w:rsidRDefault="00214ECD">
      <w:pPr>
        <w:spacing w:after="0"/>
        <w:rPr>
          <w:sz w:val="40"/>
          <w:szCs w:val="40"/>
        </w:rPr>
      </w:pPr>
      <w:r w:rsidRPr="00214ECD">
        <w:rPr>
          <w:sz w:val="40"/>
          <w:szCs w:val="40"/>
        </w:rPr>
        <w:t>****** START OF CHANGES</w:t>
      </w:r>
      <w:r w:rsidRPr="00214ECD">
        <w:rPr>
          <w:sz w:val="40"/>
          <w:szCs w:val="40"/>
        </w:rPr>
        <w:br w:type="page"/>
      </w:r>
    </w:p>
    <w:p w14:paraId="2D682AB0" w14:textId="77777777" w:rsidR="001E5E93" w:rsidRDefault="001E5E93"/>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13C5213" w14:textId="77777777" w:rsidTr="005E4BB2">
        <w:tc>
          <w:tcPr>
            <w:tcW w:w="10423" w:type="dxa"/>
            <w:gridSpan w:val="2"/>
            <w:shd w:val="clear" w:color="auto" w:fill="auto"/>
          </w:tcPr>
          <w:p w14:paraId="1B35FD1F" w14:textId="0AFC0470" w:rsidR="004F0988" w:rsidRDefault="004F0988" w:rsidP="00133525">
            <w:pPr>
              <w:pStyle w:val="ZA"/>
              <w:framePr w:w="0" w:hRule="auto" w:wrap="auto" w:vAnchor="margin" w:hAnchor="text" w:yAlign="inline"/>
            </w:pPr>
            <w:r w:rsidRPr="00133525">
              <w:rPr>
                <w:sz w:val="64"/>
              </w:rPr>
              <w:t xml:space="preserve">3GPP </w:t>
            </w:r>
            <w:bookmarkStart w:id="1" w:name="specType1"/>
            <w:r w:rsidR="0063543D" w:rsidRPr="002729F7">
              <w:rPr>
                <w:sz w:val="64"/>
              </w:rPr>
              <w:t>TR</w:t>
            </w:r>
            <w:bookmarkEnd w:id="1"/>
            <w:r w:rsidRPr="001F4FC8">
              <w:rPr>
                <w:sz w:val="64"/>
              </w:rPr>
              <w:t xml:space="preserve"> </w:t>
            </w:r>
            <w:bookmarkStart w:id="2" w:name="specNumber"/>
            <w:r w:rsidR="00961FC7" w:rsidRPr="00961FC7">
              <w:rPr>
                <w:sz w:val="64"/>
              </w:rPr>
              <w:t>33.875</w:t>
            </w:r>
            <w:r w:rsidR="00961FC7">
              <w:rPr>
                <w:sz w:val="64"/>
              </w:rPr>
              <w:t xml:space="preserve"> </w:t>
            </w:r>
            <w:bookmarkStart w:id="3" w:name="specVersion"/>
            <w:bookmarkEnd w:id="2"/>
            <w:r w:rsidR="00BC6C55" w:rsidRPr="001F4FC8">
              <w:t>V</w:t>
            </w:r>
            <w:r w:rsidR="00BC6C55">
              <w:t>1</w:t>
            </w:r>
            <w:r w:rsidRPr="002729F7">
              <w:t>.</w:t>
            </w:r>
            <w:r w:rsidR="00235C36">
              <w:t>3</w:t>
            </w:r>
            <w:r w:rsidRPr="002729F7">
              <w:t>.</w:t>
            </w:r>
            <w:bookmarkEnd w:id="3"/>
            <w:r w:rsidR="00C13A5B" w:rsidRPr="001F4FC8">
              <w:t>0</w:t>
            </w:r>
            <w:r w:rsidRPr="001F4FC8">
              <w:t xml:space="preserve"> </w:t>
            </w:r>
            <w:r w:rsidRPr="001F4FC8">
              <w:rPr>
                <w:sz w:val="32"/>
              </w:rPr>
              <w:t>(</w:t>
            </w:r>
            <w:bookmarkStart w:id="4" w:name="issueDate"/>
            <w:r w:rsidR="00C13A5B" w:rsidRPr="002729F7">
              <w:rPr>
                <w:sz w:val="32"/>
              </w:rPr>
              <w:t>202</w:t>
            </w:r>
            <w:r w:rsidR="00260415">
              <w:rPr>
                <w:sz w:val="32"/>
              </w:rPr>
              <w:t>2</w:t>
            </w:r>
            <w:r w:rsidRPr="002729F7">
              <w:rPr>
                <w:sz w:val="32"/>
              </w:rPr>
              <w:t>-</w:t>
            </w:r>
            <w:bookmarkEnd w:id="4"/>
            <w:r w:rsidR="00260415">
              <w:rPr>
                <w:sz w:val="32"/>
              </w:rPr>
              <w:t>0</w:t>
            </w:r>
            <w:r w:rsidR="00235C36">
              <w:rPr>
                <w:sz w:val="32"/>
              </w:rPr>
              <w:t>8</w:t>
            </w:r>
            <w:r w:rsidRPr="00133525">
              <w:rPr>
                <w:sz w:val="32"/>
              </w:rPr>
              <w:t>)</w:t>
            </w:r>
          </w:p>
        </w:tc>
      </w:tr>
      <w:tr w:rsidR="004F0988" w14:paraId="497983FE" w14:textId="77777777" w:rsidTr="005E4BB2">
        <w:trPr>
          <w:trHeight w:hRule="exact" w:val="1134"/>
        </w:trPr>
        <w:tc>
          <w:tcPr>
            <w:tcW w:w="10423" w:type="dxa"/>
            <w:gridSpan w:val="2"/>
            <w:shd w:val="clear" w:color="auto" w:fill="auto"/>
          </w:tcPr>
          <w:p w14:paraId="02256525"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2729F7">
              <w:t>Report</w:t>
            </w:r>
            <w:bookmarkEnd w:id="5"/>
          </w:p>
          <w:p w14:paraId="6FA5DF6E" w14:textId="77777777" w:rsidR="00BA4B8D" w:rsidRDefault="00F13360" w:rsidP="00BA4B8D">
            <w:pPr>
              <w:pStyle w:val="Guidance"/>
            </w:pPr>
            <w:r>
              <w:t xml:space="preserve"> </w:t>
            </w:r>
            <w:r w:rsidR="00BA4B8D">
              <w:br/>
            </w:r>
            <w:r w:rsidR="00BA4B8D">
              <w:br/>
            </w:r>
          </w:p>
        </w:tc>
      </w:tr>
      <w:tr w:rsidR="004F0988" w14:paraId="35862565" w14:textId="77777777" w:rsidTr="005E4BB2">
        <w:trPr>
          <w:trHeight w:hRule="exact" w:val="3686"/>
        </w:trPr>
        <w:tc>
          <w:tcPr>
            <w:tcW w:w="10423" w:type="dxa"/>
            <w:gridSpan w:val="2"/>
            <w:shd w:val="clear" w:color="auto" w:fill="auto"/>
          </w:tcPr>
          <w:p w14:paraId="55C990B2" w14:textId="77777777" w:rsidR="004F0988" w:rsidRPr="004D3578" w:rsidRDefault="004F0988" w:rsidP="00133525">
            <w:pPr>
              <w:pStyle w:val="ZT"/>
              <w:framePr w:wrap="auto" w:hAnchor="text" w:yAlign="inline"/>
            </w:pPr>
            <w:r w:rsidRPr="004D3578">
              <w:t>3</w:t>
            </w:r>
            <w:r w:rsidRPr="007A33F0">
              <w:t>rd</w:t>
            </w:r>
            <w:r w:rsidRPr="004D3578">
              <w:t xml:space="preserve"> Generation Partnership Project;</w:t>
            </w:r>
          </w:p>
          <w:p w14:paraId="30C0EC4F" w14:textId="77777777" w:rsidR="004F0988" w:rsidRPr="002729F7" w:rsidRDefault="004F0988" w:rsidP="00133525">
            <w:pPr>
              <w:pStyle w:val="ZT"/>
              <w:framePr w:wrap="auto" w:hAnchor="text" w:yAlign="inline"/>
            </w:pPr>
            <w:r w:rsidRPr="004D3578">
              <w:t xml:space="preserve">Technical Specification Group </w:t>
            </w:r>
            <w:bookmarkStart w:id="6" w:name="specTitle"/>
            <w:r w:rsidR="00C13A5B" w:rsidRPr="00620DC0">
              <w:t>Services and System As</w:t>
            </w:r>
            <w:r w:rsidR="00C13A5B" w:rsidRPr="00C13A5B">
              <w:t>pects</w:t>
            </w:r>
            <w:r w:rsidRPr="002729F7">
              <w:t>;</w:t>
            </w:r>
          </w:p>
          <w:p w14:paraId="74365EE6" w14:textId="2BF77814" w:rsidR="004F0988" w:rsidRPr="002729F7" w:rsidRDefault="00C13A5B" w:rsidP="00133525">
            <w:pPr>
              <w:pStyle w:val="ZT"/>
              <w:framePr w:wrap="auto" w:hAnchor="text" w:yAlign="inline"/>
            </w:pPr>
            <w:r w:rsidRPr="00C13A5B">
              <w:t>Study on enhanced security aspects of the 5G Service Based Architecture (</w:t>
            </w:r>
            <w:r>
              <w:t>SBA)</w:t>
            </w:r>
            <w:r w:rsidR="004F0988" w:rsidRPr="002729F7">
              <w:t>;</w:t>
            </w:r>
          </w:p>
          <w:bookmarkEnd w:id="6"/>
          <w:p w14:paraId="09985F21" w14:textId="518271B6" w:rsidR="004F0988" w:rsidRPr="00133525" w:rsidRDefault="004F0988" w:rsidP="00133525">
            <w:pPr>
              <w:pStyle w:val="ZT"/>
              <w:framePr w:wrap="auto" w:hAnchor="text" w:yAlign="inline"/>
              <w:rPr>
                <w:i/>
                <w:sz w:val="28"/>
              </w:rPr>
            </w:pPr>
            <w:r w:rsidRPr="00C13A5B">
              <w:t>(</w:t>
            </w:r>
            <w:r w:rsidRPr="00C13A5B">
              <w:rPr>
                <w:rStyle w:val="ZGSM"/>
              </w:rPr>
              <w:t xml:space="preserve">Release </w:t>
            </w:r>
            <w:bookmarkStart w:id="7" w:name="specRelease"/>
            <w:r w:rsidRPr="002729F7">
              <w:rPr>
                <w:rStyle w:val="ZGSM"/>
              </w:rPr>
              <w:t>1</w:t>
            </w:r>
            <w:r w:rsidR="00260415">
              <w:rPr>
                <w:rStyle w:val="ZGSM"/>
              </w:rPr>
              <w:t>8</w:t>
            </w:r>
            <w:bookmarkEnd w:id="7"/>
            <w:r w:rsidRPr="00C13A5B">
              <w:t>)</w:t>
            </w:r>
          </w:p>
        </w:tc>
      </w:tr>
      <w:tr w:rsidR="00BF128E" w14:paraId="428C37CA" w14:textId="77777777" w:rsidTr="005E4BB2">
        <w:tc>
          <w:tcPr>
            <w:tcW w:w="10423" w:type="dxa"/>
            <w:gridSpan w:val="2"/>
            <w:shd w:val="clear" w:color="auto" w:fill="auto"/>
          </w:tcPr>
          <w:p w14:paraId="7655543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FC81803" w14:textId="77777777" w:rsidTr="005E4BB2">
        <w:trPr>
          <w:trHeight w:hRule="exact" w:val="1531"/>
        </w:trPr>
        <w:tc>
          <w:tcPr>
            <w:tcW w:w="4883" w:type="dxa"/>
            <w:shd w:val="clear" w:color="auto" w:fill="auto"/>
          </w:tcPr>
          <w:p w14:paraId="1845259D" w14:textId="46F89917" w:rsidR="00D57972" w:rsidRDefault="00235C36">
            <w:r>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Default="00FD19B2" w:rsidP="00133525">
            <w:pPr>
              <w:jc w:val="right"/>
            </w:pPr>
            <w:bookmarkStart w:id="8" w:name="logos"/>
            <w:r>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696B8651" w14:textId="77777777" w:rsidTr="005E4BB2">
        <w:trPr>
          <w:trHeight w:hRule="exact" w:val="5783"/>
        </w:trPr>
        <w:tc>
          <w:tcPr>
            <w:tcW w:w="10423" w:type="dxa"/>
            <w:gridSpan w:val="2"/>
            <w:shd w:val="clear" w:color="auto" w:fill="auto"/>
          </w:tcPr>
          <w:p w14:paraId="0A4DE58A" w14:textId="77777777" w:rsidR="00C074DD" w:rsidRPr="00C074DD" w:rsidRDefault="00C074DD" w:rsidP="00C074DD">
            <w:pPr>
              <w:pStyle w:val="Guidance"/>
              <w:rPr>
                <w:b/>
              </w:rPr>
            </w:pPr>
          </w:p>
        </w:tc>
      </w:tr>
      <w:tr w:rsidR="00C074DD" w14:paraId="7B99CB8A" w14:textId="77777777" w:rsidTr="005E4BB2">
        <w:trPr>
          <w:cantSplit/>
          <w:trHeight w:hRule="exact" w:val="964"/>
        </w:trPr>
        <w:tc>
          <w:tcPr>
            <w:tcW w:w="10423" w:type="dxa"/>
            <w:gridSpan w:val="2"/>
            <w:shd w:val="clear" w:color="auto" w:fill="auto"/>
          </w:tcPr>
          <w:p w14:paraId="5D0CD18D" w14:textId="1C6B7DE4" w:rsidR="00C074DD" w:rsidRPr="00133525" w:rsidRDefault="00C074DD" w:rsidP="00C074DD">
            <w:pPr>
              <w:rPr>
                <w:sz w:val="16"/>
              </w:rPr>
            </w:pPr>
            <w:bookmarkStart w:id="9" w:name="warningNotice"/>
            <w:r w:rsidRPr="00133525">
              <w:rPr>
                <w:sz w:val="16"/>
              </w:rPr>
              <w:t>The present document has been developed within the 3</w:t>
            </w:r>
            <w:r w:rsidRPr="007A33F0">
              <w:rPr>
                <w:sz w:val="16"/>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FCFFF4A" w14:textId="77777777" w:rsidR="00C074DD" w:rsidRPr="004D3578" w:rsidRDefault="00C074DD" w:rsidP="00C074DD">
            <w:pPr>
              <w:pStyle w:val="ZV"/>
              <w:framePr w:w="0" w:wrap="auto" w:vAnchor="margin" w:hAnchor="text" w:yAlign="inline"/>
            </w:pPr>
          </w:p>
          <w:p w14:paraId="79819764" w14:textId="77777777" w:rsidR="00C074DD" w:rsidRPr="00133525" w:rsidRDefault="00C074DD" w:rsidP="00C074DD">
            <w:pPr>
              <w:rPr>
                <w:sz w:val="16"/>
              </w:rPr>
            </w:pPr>
          </w:p>
        </w:tc>
      </w:tr>
      <w:bookmarkEnd w:id="0"/>
    </w:tbl>
    <w:p w14:paraId="562262D8"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43FDA93" w14:textId="77777777" w:rsidTr="00133525">
        <w:trPr>
          <w:trHeight w:hRule="exact" w:val="5670"/>
        </w:trPr>
        <w:tc>
          <w:tcPr>
            <w:tcW w:w="10423" w:type="dxa"/>
            <w:shd w:val="clear" w:color="auto" w:fill="auto"/>
          </w:tcPr>
          <w:p w14:paraId="0036E019" w14:textId="77777777" w:rsidR="00E16509" w:rsidRDefault="00E16509" w:rsidP="00E16509">
            <w:pPr>
              <w:pStyle w:val="Guidance"/>
            </w:pPr>
            <w:bookmarkStart w:id="10" w:name="page2"/>
          </w:p>
        </w:tc>
      </w:tr>
      <w:tr w:rsidR="00E16509" w14:paraId="7938878D" w14:textId="77777777" w:rsidTr="00C074DD">
        <w:trPr>
          <w:trHeight w:hRule="exact" w:val="5387"/>
        </w:trPr>
        <w:tc>
          <w:tcPr>
            <w:tcW w:w="10423" w:type="dxa"/>
            <w:shd w:val="clear" w:color="auto" w:fill="auto"/>
          </w:tcPr>
          <w:p w14:paraId="30B11B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583C2D7" w14:textId="77777777" w:rsidR="00E16509" w:rsidRPr="004D3578" w:rsidRDefault="00E16509" w:rsidP="00133525">
            <w:pPr>
              <w:pStyle w:val="FP"/>
              <w:pBdr>
                <w:bottom w:val="single" w:sz="6" w:space="1" w:color="auto"/>
              </w:pBdr>
              <w:ind w:left="2835" w:right="2835"/>
              <w:jc w:val="center"/>
            </w:pPr>
            <w:r w:rsidRPr="004D3578">
              <w:t>Postal address</w:t>
            </w:r>
          </w:p>
          <w:p w14:paraId="7AD67D41" w14:textId="77777777" w:rsidR="00E16509" w:rsidRPr="00133525" w:rsidRDefault="00E16509" w:rsidP="00133525">
            <w:pPr>
              <w:pStyle w:val="FP"/>
              <w:ind w:left="2835" w:right="2835"/>
              <w:jc w:val="center"/>
              <w:rPr>
                <w:rFonts w:ascii="Arial" w:hAnsi="Arial"/>
                <w:sz w:val="18"/>
              </w:rPr>
            </w:pPr>
          </w:p>
          <w:p w14:paraId="11902DF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33F0576" w14:textId="73099C06"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650 Route des Lucioles - Sophia Antipolis</w:t>
            </w:r>
          </w:p>
          <w:p w14:paraId="03C15F54" w14:textId="52B3965A"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Valbonne - FRANCE</w:t>
            </w:r>
          </w:p>
          <w:p w14:paraId="2C72DCB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8AA2C9" w14:textId="77777777" w:rsidR="00E16509" w:rsidRPr="004D3578" w:rsidRDefault="00E16509" w:rsidP="00133525">
            <w:pPr>
              <w:pStyle w:val="FP"/>
              <w:pBdr>
                <w:bottom w:val="single" w:sz="6" w:space="1" w:color="auto"/>
              </w:pBdr>
              <w:spacing w:before="240"/>
              <w:ind w:left="2835" w:right="2835"/>
              <w:jc w:val="center"/>
            </w:pPr>
            <w:r w:rsidRPr="004D3578">
              <w:t>Internet</w:t>
            </w:r>
          </w:p>
          <w:bookmarkEnd w:id="11"/>
          <w:p w14:paraId="5A93E357" w14:textId="4E9BE46B" w:rsidR="00E16509" w:rsidRPr="00133525" w:rsidRDefault="00E16509" w:rsidP="00133525">
            <w:pPr>
              <w:pStyle w:val="FP"/>
              <w:ind w:left="2835" w:right="2835"/>
              <w:jc w:val="center"/>
              <w:rPr>
                <w:rFonts w:ascii="Arial" w:hAnsi="Arial"/>
                <w:sz w:val="18"/>
              </w:rPr>
            </w:pPr>
          </w:p>
          <w:p w14:paraId="76857724" w14:textId="77777777" w:rsidR="00E16509" w:rsidRDefault="00E16509" w:rsidP="00133525"/>
        </w:tc>
      </w:tr>
      <w:tr w:rsidR="00E16509" w14:paraId="5453126E" w14:textId="77777777" w:rsidTr="00C074DD">
        <w:tc>
          <w:tcPr>
            <w:tcW w:w="10423" w:type="dxa"/>
            <w:shd w:val="clear" w:color="auto" w:fill="auto"/>
            <w:vAlign w:val="bottom"/>
          </w:tcPr>
          <w:p w14:paraId="08B52696"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895ED6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C283DB" w14:textId="77777777" w:rsidR="00E16509" w:rsidRPr="004D3578" w:rsidRDefault="00E16509" w:rsidP="00133525">
            <w:pPr>
              <w:pStyle w:val="FP"/>
              <w:jc w:val="center"/>
              <w:rPr>
                <w:noProof/>
              </w:rPr>
            </w:pPr>
          </w:p>
          <w:p w14:paraId="33493BCE"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2729F7">
              <w:rPr>
                <w:noProof/>
                <w:sz w:val="18"/>
              </w:rPr>
              <w:t>20</w:t>
            </w:r>
            <w:r w:rsidR="001F4FC8" w:rsidRPr="002729F7">
              <w:rPr>
                <w:noProof/>
                <w:sz w:val="18"/>
              </w:rPr>
              <w:t>21</w:t>
            </w:r>
            <w:bookmarkEnd w:id="13"/>
            <w:r w:rsidRPr="00133525">
              <w:rPr>
                <w:noProof/>
                <w:sz w:val="18"/>
              </w:rPr>
              <w:t>, 3GPP Organizational Partners (ARIB, ATIS, CCSA, ETSI, TSDSI, TTA, TTC).</w:t>
            </w:r>
            <w:bookmarkStart w:id="14" w:name="copyrightaddon"/>
            <w:bookmarkEnd w:id="14"/>
          </w:p>
          <w:p w14:paraId="1B88201C" w14:textId="77777777" w:rsidR="00E16509" w:rsidRPr="00133525" w:rsidRDefault="00E16509" w:rsidP="00133525">
            <w:pPr>
              <w:pStyle w:val="FP"/>
              <w:jc w:val="center"/>
              <w:rPr>
                <w:noProof/>
                <w:sz w:val="18"/>
              </w:rPr>
            </w:pPr>
            <w:r w:rsidRPr="00133525">
              <w:rPr>
                <w:noProof/>
                <w:sz w:val="18"/>
              </w:rPr>
              <w:t>All rights reserved.</w:t>
            </w:r>
          </w:p>
          <w:p w14:paraId="50449695" w14:textId="77777777" w:rsidR="00E16509" w:rsidRPr="00133525" w:rsidRDefault="00E16509" w:rsidP="00E16509">
            <w:pPr>
              <w:pStyle w:val="FP"/>
              <w:rPr>
                <w:noProof/>
                <w:sz w:val="18"/>
              </w:rPr>
            </w:pPr>
          </w:p>
          <w:p w14:paraId="7251A5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150858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91E55B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BCC367D" w14:textId="77777777" w:rsidR="00E16509" w:rsidRDefault="00E16509" w:rsidP="00133525"/>
        </w:tc>
      </w:tr>
      <w:bookmarkEnd w:id="10"/>
    </w:tbl>
    <w:p w14:paraId="11F6E892" w14:textId="77777777" w:rsidR="00080512" w:rsidRPr="004D3578" w:rsidRDefault="00080512">
      <w:pPr>
        <w:pStyle w:val="TT"/>
      </w:pPr>
      <w:r w:rsidRPr="004D3578">
        <w:br w:type="page"/>
      </w:r>
      <w:bookmarkStart w:id="15" w:name="tableOfContents"/>
      <w:bookmarkEnd w:id="15"/>
      <w:r w:rsidRPr="004D3578">
        <w:lastRenderedPageBreak/>
        <w:t>Contents</w:t>
      </w:r>
    </w:p>
    <w:bookmarkStart w:id="16" w:name="_Hlk60916497"/>
    <w:p w14:paraId="283CFAD2" w14:textId="1CEB47C9" w:rsidR="00663242" w:rsidRPr="00AD5AE8" w:rsidRDefault="004D3578">
      <w:pPr>
        <w:pStyle w:val="TOC1"/>
        <w:rPr>
          <w:rFonts w:asciiTheme="minorHAnsi" w:eastAsiaTheme="minorEastAsia" w:hAnsiTheme="minorHAnsi" w:cstheme="minorBidi"/>
          <w:szCs w:val="22"/>
          <w:lang w:eastAsia="de-DE"/>
        </w:rPr>
      </w:pPr>
      <w:r w:rsidRPr="004D3578">
        <w:fldChar w:fldCharType="begin"/>
      </w:r>
      <w:r w:rsidRPr="004D3578">
        <w:instrText xml:space="preserve"> TOC \o "1-9" </w:instrText>
      </w:r>
      <w:r w:rsidRPr="004D3578">
        <w:fldChar w:fldCharType="separate"/>
      </w:r>
      <w:r w:rsidR="00663242">
        <w:t>Foreword</w:t>
      </w:r>
      <w:r w:rsidR="00663242">
        <w:tab/>
      </w:r>
      <w:r w:rsidR="00663242">
        <w:fldChar w:fldCharType="begin"/>
      </w:r>
      <w:r w:rsidR="00663242">
        <w:instrText xml:space="preserve"> PAGEREF _Toc112795483 \h </w:instrText>
      </w:r>
      <w:r w:rsidR="00663242">
        <w:fldChar w:fldCharType="separate"/>
      </w:r>
      <w:r w:rsidR="00663242">
        <w:t>7</w:t>
      </w:r>
      <w:r w:rsidR="00663242">
        <w:fldChar w:fldCharType="end"/>
      </w:r>
    </w:p>
    <w:p w14:paraId="466F0D20" w14:textId="2EBA122F" w:rsidR="00663242" w:rsidRPr="00AD5AE8" w:rsidRDefault="00663242">
      <w:pPr>
        <w:pStyle w:val="TOC1"/>
        <w:rPr>
          <w:rFonts w:asciiTheme="minorHAnsi" w:eastAsiaTheme="minorEastAsia" w:hAnsiTheme="minorHAnsi" w:cstheme="minorBidi"/>
          <w:szCs w:val="22"/>
          <w:lang w:eastAsia="de-DE"/>
        </w:rPr>
      </w:pPr>
      <w:r>
        <w:t>Introduction</w:t>
      </w:r>
      <w:r>
        <w:tab/>
      </w:r>
      <w:r>
        <w:fldChar w:fldCharType="begin"/>
      </w:r>
      <w:r>
        <w:instrText xml:space="preserve"> PAGEREF _Toc112795484 \h </w:instrText>
      </w:r>
      <w:r>
        <w:fldChar w:fldCharType="separate"/>
      </w:r>
      <w:r>
        <w:t>8</w:t>
      </w:r>
      <w:r>
        <w:fldChar w:fldCharType="end"/>
      </w:r>
    </w:p>
    <w:p w14:paraId="2D575F5D" w14:textId="605BC785" w:rsidR="00663242" w:rsidRPr="00AD5AE8" w:rsidRDefault="00663242">
      <w:pPr>
        <w:pStyle w:val="TOC1"/>
        <w:rPr>
          <w:rFonts w:asciiTheme="minorHAnsi" w:eastAsiaTheme="minorEastAsia" w:hAnsiTheme="minorHAnsi" w:cstheme="minorBidi"/>
          <w:szCs w:val="22"/>
          <w:lang w:eastAsia="de-DE"/>
        </w:rPr>
      </w:pPr>
      <w:r>
        <w:t>1</w:t>
      </w:r>
      <w:r w:rsidRPr="00AD5AE8">
        <w:rPr>
          <w:rFonts w:asciiTheme="minorHAnsi" w:eastAsiaTheme="minorEastAsia" w:hAnsiTheme="minorHAnsi" w:cstheme="minorBidi"/>
          <w:szCs w:val="22"/>
          <w:lang w:eastAsia="de-DE"/>
        </w:rPr>
        <w:tab/>
      </w:r>
      <w:r>
        <w:t>Scope</w:t>
      </w:r>
      <w:r>
        <w:tab/>
      </w:r>
      <w:r>
        <w:fldChar w:fldCharType="begin"/>
      </w:r>
      <w:r>
        <w:instrText xml:space="preserve"> PAGEREF _Toc112795485 \h </w:instrText>
      </w:r>
      <w:r>
        <w:fldChar w:fldCharType="separate"/>
      </w:r>
      <w:r>
        <w:t>9</w:t>
      </w:r>
      <w:r>
        <w:fldChar w:fldCharType="end"/>
      </w:r>
    </w:p>
    <w:p w14:paraId="0BF24B5B" w14:textId="6AC0B8D8" w:rsidR="00663242" w:rsidRPr="00AD5AE8" w:rsidRDefault="00663242">
      <w:pPr>
        <w:pStyle w:val="TOC1"/>
        <w:rPr>
          <w:rFonts w:asciiTheme="minorHAnsi" w:eastAsiaTheme="minorEastAsia" w:hAnsiTheme="minorHAnsi" w:cstheme="minorBidi"/>
          <w:szCs w:val="22"/>
          <w:lang w:eastAsia="de-DE"/>
        </w:rPr>
      </w:pPr>
      <w:r>
        <w:t>2</w:t>
      </w:r>
      <w:r w:rsidRPr="00AD5AE8">
        <w:rPr>
          <w:rFonts w:asciiTheme="minorHAnsi" w:eastAsiaTheme="minorEastAsia" w:hAnsiTheme="minorHAnsi" w:cstheme="minorBidi"/>
          <w:szCs w:val="22"/>
          <w:lang w:eastAsia="de-DE"/>
        </w:rPr>
        <w:tab/>
      </w:r>
      <w:r>
        <w:t>References</w:t>
      </w:r>
      <w:r>
        <w:tab/>
      </w:r>
      <w:r>
        <w:fldChar w:fldCharType="begin"/>
      </w:r>
      <w:r>
        <w:instrText xml:space="preserve"> PAGEREF _Toc112795486 \h </w:instrText>
      </w:r>
      <w:r>
        <w:fldChar w:fldCharType="separate"/>
      </w:r>
      <w:r>
        <w:t>9</w:t>
      </w:r>
      <w:r>
        <w:fldChar w:fldCharType="end"/>
      </w:r>
    </w:p>
    <w:p w14:paraId="694189FE" w14:textId="734390C2" w:rsidR="00663242" w:rsidRPr="00AD5AE8" w:rsidRDefault="00663242">
      <w:pPr>
        <w:pStyle w:val="TOC1"/>
        <w:rPr>
          <w:rFonts w:asciiTheme="minorHAnsi" w:eastAsiaTheme="minorEastAsia" w:hAnsiTheme="minorHAnsi" w:cstheme="minorBidi"/>
          <w:szCs w:val="22"/>
          <w:lang w:eastAsia="de-DE"/>
        </w:rPr>
      </w:pPr>
      <w:r>
        <w:t>3</w:t>
      </w:r>
      <w:r w:rsidRPr="00AD5AE8">
        <w:rPr>
          <w:rFonts w:asciiTheme="minorHAnsi" w:eastAsiaTheme="minorEastAsia" w:hAnsiTheme="minorHAnsi" w:cstheme="minorBidi"/>
          <w:szCs w:val="22"/>
          <w:lang w:eastAsia="de-DE"/>
        </w:rPr>
        <w:tab/>
      </w:r>
      <w:r>
        <w:t>Definitions of terms, symbols and abbreviations</w:t>
      </w:r>
      <w:r>
        <w:tab/>
      </w:r>
      <w:r>
        <w:fldChar w:fldCharType="begin"/>
      </w:r>
      <w:r>
        <w:instrText xml:space="preserve"> PAGEREF _Toc112795487 \h </w:instrText>
      </w:r>
      <w:r>
        <w:fldChar w:fldCharType="separate"/>
      </w:r>
      <w:r>
        <w:t>10</w:t>
      </w:r>
      <w:r>
        <w:fldChar w:fldCharType="end"/>
      </w:r>
    </w:p>
    <w:p w14:paraId="1257CE5C" w14:textId="7FA31DD6" w:rsidR="00663242" w:rsidRPr="00AD5AE8" w:rsidRDefault="00663242">
      <w:pPr>
        <w:pStyle w:val="TOC2"/>
        <w:rPr>
          <w:rFonts w:asciiTheme="minorHAnsi" w:eastAsiaTheme="minorEastAsia" w:hAnsiTheme="minorHAnsi" w:cstheme="minorBidi"/>
          <w:sz w:val="22"/>
          <w:szCs w:val="22"/>
          <w:lang w:eastAsia="de-DE"/>
        </w:rPr>
      </w:pPr>
      <w:r>
        <w:t>3.1</w:t>
      </w:r>
      <w:r w:rsidRPr="00AD5AE8">
        <w:rPr>
          <w:rFonts w:asciiTheme="minorHAnsi" w:eastAsiaTheme="minorEastAsia" w:hAnsiTheme="minorHAnsi" w:cstheme="minorBidi"/>
          <w:sz w:val="22"/>
          <w:szCs w:val="22"/>
          <w:lang w:eastAsia="de-DE"/>
        </w:rPr>
        <w:tab/>
      </w:r>
      <w:r>
        <w:t>Terms</w:t>
      </w:r>
      <w:r>
        <w:tab/>
      </w:r>
      <w:r>
        <w:fldChar w:fldCharType="begin"/>
      </w:r>
      <w:r>
        <w:instrText xml:space="preserve"> PAGEREF _Toc112795488 \h </w:instrText>
      </w:r>
      <w:r>
        <w:fldChar w:fldCharType="separate"/>
      </w:r>
      <w:r>
        <w:t>10</w:t>
      </w:r>
      <w:r>
        <w:fldChar w:fldCharType="end"/>
      </w:r>
    </w:p>
    <w:p w14:paraId="4D946747" w14:textId="0F1347E5" w:rsidR="00663242" w:rsidRPr="00AD5AE8" w:rsidRDefault="00663242">
      <w:pPr>
        <w:pStyle w:val="TOC2"/>
        <w:rPr>
          <w:rFonts w:asciiTheme="minorHAnsi" w:eastAsiaTheme="minorEastAsia" w:hAnsiTheme="minorHAnsi" w:cstheme="minorBidi"/>
          <w:sz w:val="22"/>
          <w:szCs w:val="22"/>
          <w:lang w:eastAsia="de-DE"/>
        </w:rPr>
      </w:pPr>
      <w:r>
        <w:t>3.2</w:t>
      </w:r>
      <w:r w:rsidRPr="00AD5AE8">
        <w:rPr>
          <w:rFonts w:asciiTheme="minorHAnsi" w:eastAsiaTheme="minorEastAsia" w:hAnsiTheme="minorHAnsi" w:cstheme="minorBidi"/>
          <w:sz w:val="22"/>
          <w:szCs w:val="22"/>
          <w:lang w:eastAsia="de-DE"/>
        </w:rPr>
        <w:tab/>
      </w:r>
      <w:r>
        <w:t>Symbols</w:t>
      </w:r>
      <w:r>
        <w:tab/>
      </w:r>
      <w:r>
        <w:fldChar w:fldCharType="begin"/>
      </w:r>
      <w:r>
        <w:instrText xml:space="preserve"> PAGEREF _Toc112795489 \h </w:instrText>
      </w:r>
      <w:r>
        <w:fldChar w:fldCharType="separate"/>
      </w:r>
      <w:r>
        <w:t>10</w:t>
      </w:r>
      <w:r>
        <w:fldChar w:fldCharType="end"/>
      </w:r>
    </w:p>
    <w:p w14:paraId="514AF00D" w14:textId="1885BD5A" w:rsidR="00663242" w:rsidRPr="00AD5AE8" w:rsidRDefault="00663242">
      <w:pPr>
        <w:pStyle w:val="TOC2"/>
        <w:rPr>
          <w:rFonts w:asciiTheme="minorHAnsi" w:eastAsiaTheme="minorEastAsia" w:hAnsiTheme="minorHAnsi" w:cstheme="minorBidi"/>
          <w:sz w:val="22"/>
          <w:szCs w:val="22"/>
          <w:lang w:eastAsia="de-DE"/>
        </w:rPr>
      </w:pPr>
      <w:r>
        <w:t>3.3</w:t>
      </w:r>
      <w:r w:rsidRPr="00AD5AE8">
        <w:rPr>
          <w:rFonts w:asciiTheme="minorHAnsi" w:eastAsiaTheme="minorEastAsia" w:hAnsiTheme="minorHAnsi" w:cstheme="minorBidi"/>
          <w:sz w:val="22"/>
          <w:szCs w:val="22"/>
          <w:lang w:eastAsia="de-DE"/>
        </w:rPr>
        <w:tab/>
      </w:r>
      <w:r>
        <w:t>Abbreviations</w:t>
      </w:r>
      <w:r>
        <w:tab/>
      </w:r>
      <w:r>
        <w:fldChar w:fldCharType="begin"/>
      </w:r>
      <w:r>
        <w:instrText xml:space="preserve"> PAGEREF _Toc112795490 \h </w:instrText>
      </w:r>
      <w:r>
        <w:fldChar w:fldCharType="separate"/>
      </w:r>
      <w:r>
        <w:t>10</w:t>
      </w:r>
      <w:r>
        <w:fldChar w:fldCharType="end"/>
      </w:r>
    </w:p>
    <w:p w14:paraId="42E7F3B8" w14:textId="62D00F89" w:rsidR="00663242" w:rsidRPr="00AD5AE8" w:rsidRDefault="00663242">
      <w:pPr>
        <w:pStyle w:val="TOC1"/>
        <w:rPr>
          <w:rFonts w:asciiTheme="minorHAnsi" w:eastAsiaTheme="minorEastAsia" w:hAnsiTheme="minorHAnsi" w:cstheme="minorBidi"/>
          <w:szCs w:val="22"/>
          <w:lang w:eastAsia="de-DE"/>
        </w:rPr>
      </w:pPr>
      <w:r>
        <w:t>4</w:t>
      </w:r>
      <w:r w:rsidRPr="00AD5AE8">
        <w:rPr>
          <w:rFonts w:asciiTheme="minorHAnsi" w:eastAsiaTheme="minorEastAsia" w:hAnsiTheme="minorHAnsi" w:cstheme="minorBidi"/>
          <w:szCs w:val="22"/>
          <w:lang w:eastAsia="de-DE"/>
        </w:rPr>
        <w:tab/>
      </w:r>
      <w:r>
        <w:t>Trust model</w:t>
      </w:r>
      <w:r>
        <w:tab/>
      </w:r>
      <w:r>
        <w:fldChar w:fldCharType="begin"/>
      </w:r>
      <w:r>
        <w:instrText xml:space="preserve"> PAGEREF _Toc112795491 \h </w:instrText>
      </w:r>
      <w:r>
        <w:fldChar w:fldCharType="separate"/>
      </w:r>
      <w:r>
        <w:t>10</w:t>
      </w:r>
      <w:r>
        <w:fldChar w:fldCharType="end"/>
      </w:r>
    </w:p>
    <w:p w14:paraId="577DC13E" w14:textId="40E2C33E" w:rsidR="00663242" w:rsidRPr="00AD5AE8" w:rsidRDefault="00663242">
      <w:pPr>
        <w:pStyle w:val="TOC2"/>
        <w:rPr>
          <w:rFonts w:asciiTheme="minorHAnsi" w:eastAsiaTheme="minorEastAsia" w:hAnsiTheme="minorHAnsi" w:cstheme="minorBidi"/>
          <w:sz w:val="22"/>
          <w:szCs w:val="22"/>
          <w:lang w:eastAsia="de-DE"/>
        </w:rPr>
      </w:pPr>
      <w:r>
        <w:t xml:space="preserve">4.0 </w:t>
      </w:r>
      <w:r w:rsidRPr="00AD5AE8">
        <w:rPr>
          <w:rFonts w:asciiTheme="minorHAnsi" w:eastAsiaTheme="minorEastAsia" w:hAnsiTheme="minorHAnsi" w:cstheme="minorBidi"/>
          <w:sz w:val="22"/>
          <w:szCs w:val="22"/>
          <w:lang w:eastAsia="de-DE"/>
        </w:rPr>
        <w:tab/>
      </w:r>
      <w:r>
        <w:t>General</w:t>
      </w:r>
      <w:r>
        <w:tab/>
      </w:r>
      <w:r>
        <w:fldChar w:fldCharType="begin"/>
      </w:r>
      <w:r>
        <w:instrText xml:space="preserve"> PAGEREF _Toc112795492 \h </w:instrText>
      </w:r>
      <w:r>
        <w:fldChar w:fldCharType="separate"/>
      </w:r>
      <w:r>
        <w:t>10</w:t>
      </w:r>
      <w:r>
        <w:fldChar w:fldCharType="end"/>
      </w:r>
    </w:p>
    <w:p w14:paraId="0E6B5AD7" w14:textId="79FB7035" w:rsidR="00663242" w:rsidRPr="00AD5AE8" w:rsidRDefault="00663242">
      <w:pPr>
        <w:pStyle w:val="TOC2"/>
        <w:rPr>
          <w:rFonts w:asciiTheme="minorHAnsi" w:eastAsiaTheme="minorEastAsia" w:hAnsiTheme="minorHAnsi" w:cstheme="minorBidi"/>
          <w:sz w:val="22"/>
          <w:szCs w:val="22"/>
          <w:lang w:eastAsia="de-DE"/>
        </w:rPr>
      </w:pPr>
      <w:r>
        <w:t>4.1</w:t>
      </w:r>
      <w:r w:rsidRPr="00AD5AE8">
        <w:rPr>
          <w:rFonts w:asciiTheme="minorHAnsi" w:eastAsiaTheme="minorEastAsia" w:hAnsiTheme="minorHAnsi" w:cstheme="minorBidi"/>
          <w:sz w:val="22"/>
          <w:szCs w:val="22"/>
          <w:lang w:eastAsia="de-DE"/>
        </w:rPr>
        <w:tab/>
      </w:r>
      <w:r>
        <w:t xml:space="preserve"> Actors</w:t>
      </w:r>
      <w:r>
        <w:tab/>
      </w:r>
      <w:r>
        <w:fldChar w:fldCharType="begin"/>
      </w:r>
      <w:r>
        <w:instrText xml:space="preserve"> PAGEREF _Toc112795493 \h </w:instrText>
      </w:r>
      <w:r>
        <w:fldChar w:fldCharType="separate"/>
      </w:r>
      <w:r>
        <w:t>10</w:t>
      </w:r>
      <w:r>
        <w:fldChar w:fldCharType="end"/>
      </w:r>
    </w:p>
    <w:p w14:paraId="4788B27C" w14:textId="2BE82535" w:rsidR="00663242" w:rsidRPr="00AD5AE8" w:rsidRDefault="00663242">
      <w:pPr>
        <w:pStyle w:val="TOC2"/>
        <w:rPr>
          <w:rFonts w:asciiTheme="minorHAnsi" w:eastAsiaTheme="minorEastAsia" w:hAnsiTheme="minorHAnsi" w:cstheme="minorBidi"/>
          <w:sz w:val="22"/>
          <w:szCs w:val="22"/>
          <w:lang w:eastAsia="de-DE"/>
        </w:rPr>
      </w:pPr>
      <w:r>
        <w:t>4.2</w:t>
      </w:r>
      <w:r w:rsidRPr="00AD5AE8">
        <w:rPr>
          <w:rFonts w:asciiTheme="minorHAnsi" w:eastAsiaTheme="minorEastAsia" w:hAnsiTheme="minorHAnsi" w:cstheme="minorBidi"/>
          <w:sz w:val="22"/>
          <w:szCs w:val="22"/>
          <w:lang w:eastAsia="de-DE"/>
        </w:rPr>
        <w:tab/>
      </w:r>
      <w:r>
        <w:t xml:space="preserve"> Deployment options</w:t>
      </w:r>
      <w:r>
        <w:tab/>
      </w:r>
      <w:r>
        <w:fldChar w:fldCharType="begin"/>
      </w:r>
      <w:r>
        <w:instrText xml:space="preserve"> PAGEREF _Toc112795494 \h </w:instrText>
      </w:r>
      <w:r>
        <w:fldChar w:fldCharType="separate"/>
      </w:r>
      <w:r>
        <w:t>11</w:t>
      </w:r>
      <w:r>
        <w:fldChar w:fldCharType="end"/>
      </w:r>
    </w:p>
    <w:p w14:paraId="62342AB8" w14:textId="6120ABA4" w:rsidR="00663242" w:rsidRPr="00AD5AE8" w:rsidRDefault="00663242">
      <w:pPr>
        <w:pStyle w:val="TOC2"/>
        <w:rPr>
          <w:rFonts w:asciiTheme="minorHAnsi" w:eastAsiaTheme="minorEastAsia" w:hAnsiTheme="minorHAnsi" w:cstheme="minorBidi"/>
          <w:sz w:val="22"/>
          <w:szCs w:val="22"/>
          <w:lang w:eastAsia="de-DE"/>
        </w:rPr>
      </w:pPr>
      <w:r>
        <w:t>4.3</w:t>
      </w:r>
      <w:r w:rsidRPr="00AD5AE8">
        <w:rPr>
          <w:rFonts w:asciiTheme="minorHAnsi" w:eastAsiaTheme="minorEastAsia" w:hAnsiTheme="minorHAnsi" w:cstheme="minorBidi"/>
          <w:sz w:val="22"/>
          <w:szCs w:val="22"/>
          <w:lang w:eastAsia="de-DE"/>
        </w:rPr>
        <w:tab/>
      </w:r>
      <w:r>
        <w:t xml:space="preserve"> Description of the trust assumptions</w:t>
      </w:r>
      <w:r>
        <w:tab/>
      </w:r>
      <w:r>
        <w:fldChar w:fldCharType="begin"/>
      </w:r>
      <w:r>
        <w:instrText xml:space="preserve"> PAGEREF _Toc112795495 \h </w:instrText>
      </w:r>
      <w:r>
        <w:fldChar w:fldCharType="separate"/>
      </w:r>
      <w:r>
        <w:t>11</w:t>
      </w:r>
      <w:r>
        <w:fldChar w:fldCharType="end"/>
      </w:r>
    </w:p>
    <w:p w14:paraId="0657AF5C" w14:textId="516F506F" w:rsidR="00663242" w:rsidRPr="00AD5AE8" w:rsidRDefault="00663242">
      <w:pPr>
        <w:pStyle w:val="TOC3"/>
        <w:rPr>
          <w:rFonts w:asciiTheme="minorHAnsi" w:eastAsiaTheme="minorEastAsia" w:hAnsiTheme="minorHAnsi" w:cstheme="minorBidi"/>
          <w:sz w:val="22"/>
          <w:szCs w:val="22"/>
          <w:lang w:eastAsia="de-DE"/>
        </w:rPr>
      </w:pPr>
      <w:r>
        <w:t>4.3.0</w:t>
      </w:r>
      <w:r w:rsidRPr="00AD5AE8">
        <w:rPr>
          <w:rFonts w:asciiTheme="minorHAnsi" w:eastAsiaTheme="minorEastAsia" w:hAnsiTheme="minorHAnsi" w:cstheme="minorBidi"/>
          <w:sz w:val="22"/>
          <w:szCs w:val="22"/>
          <w:lang w:eastAsia="de-DE"/>
        </w:rPr>
        <w:tab/>
      </w:r>
      <w:r>
        <w:t>General</w:t>
      </w:r>
      <w:r>
        <w:tab/>
      </w:r>
      <w:r>
        <w:fldChar w:fldCharType="begin"/>
      </w:r>
      <w:r>
        <w:instrText xml:space="preserve"> PAGEREF _Toc112795496 \h </w:instrText>
      </w:r>
      <w:r>
        <w:fldChar w:fldCharType="separate"/>
      </w:r>
      <w:r>
        <w:t>11</w:t>
      </w:r>
      <w:r>
        <w:fldChar w:fldCharType="end"/>
      </w:r>
    </w:p>
    <w:p w14:paraId="6CEF2014" w14:textId="224CC1AC" w:rsidR="00663242" w:rsidRPr="00AD5AE8" w:rsidRDefault="00663242">
      <w:pPr>
        <w:pStyle w:val="TOC3"/>
        <w:rPr>
          <w:rFonts w:asciiTheme="minorHAnsi" w:eastAsiaTheme="minorEastAsia" w:hAnsiTheme="minorHAnsi" w:cstheme="minorBidi"/>
          <w:sz w:val="22"/>
          <w:szCs w:val="22"/>
          <w:lang w:eastAsia="de-DE"/>
        </w:rPr>
      </w:pPr>
      <w:r>
        <w:t>4.3.1</w:t>
      </w:r>
      <w:r w:rsidRPr="00AD5AE8">
        <w:rPr>
          <w:rFonts w:asciiTheme="minorHAnsi" w:eastAsiaTheme="minorEastAsia" w:hAnsiTheme="minorHAnsi" w:cstheme="minorBidi"/>
          <w:sz w:val="22"/>
          <w:szCs w:val="22"/>
          <w:lang w:eastAsia="de-DE"/>
        </w:rPr>
        <w:tab/>
      </w:r>
      <w:r>
        <w:t>Trust within one PLMN</w:t>
      </w:r>
      <w:r>
        <w:tab/>
      </w:r>
      <w:r>
        <w:fldChar w:fldCharType="begin"/>
      </w:r>
      <w:r>
        <w:instrText xml:space="preserve"> PAGEREF _Toc112795497 \h </w:instrText>
      </w:r>
      <w:r>
        <w:fldChar w:fldCharType="separate"/>
      </w:r>
      <w:r>
        <w:t>11</w:t>
      </w:r>
      <w:r>
        <w:fldChar w:fldCharType="end"/>
      </w:r>
    </w:p>
    <w:p w14:paraId="2CAEA04B" w14:textId="4333A782" w:rsidR="00663242" w:rsidRPr="00AD5AE8" w:rsidRDefault="00663242">
      <w:pPr>
        <w:pStyle w:val="TOC3"/>
        <w:rPr>
          <w:rFonts w:asciiTheme="minorHAnsi" w:eastAsiaTheme="minorEastAsia" w:hAnsiTheme="minorHAnsi" w:cstheme="minorBidi"/>
          <w:sz w:val="22"/>
          <w:szCs w:val="22"/>
          <w:lang w:eastAsia="de-DE"/>
        </w:rPr>
      </w:pPr>
      <w:r>
        <w:t>4.3.2</w:t>
      </w:r>
      <w:r w:rsidRPr="00AD5AE8">
        <w:rPr>
          <w:rFonts w:asciiTheme="minorHAnsi" w:eastAsiaTheme="minorEastAsia" w:hAnsiTheme="minorHAnsi" w:cstheme="minorBidi"/>
          <w:sz w:val="22"/>
          <w:szCs w:val="22"/>
          <w:lang w:eastAsia="de-DE"/>
        </w:rPr>
        <w:tab/>
      </w:r>
      <w:r>
        <w:t>Trust in Inter-PLMN communication</w:t>
      </w:r>
      <w:r>
        <w:tab/>
      </w:r>
      <w:r>
        <w:fldChar w:fldCharType="begin"/>
      </w:r>
      <w:r>
        <w:instrText xml:space="preserve"> PAGEREF _Toc112795498 \h </w:instrText>
      </w:r>
      <w:r>
        <w:fldChar w:fldCharType="separate"/>
      </w:r>
      <w:r>
        <w:t>12</w:t>
      </w:r>
      <w:r>
        <w:fldChar w:fldCharType="end"/>
      </w:r>
    </w:p>
    <w:p w14:paraId="42482EFE" w14:textId="237E64F3" w:rsidR="00663242" w:rsidRPr="00AD5AE8" w:rsidRDefault="00663242">
      <w:pPr>
        <w:pStyle w:val="TOC1"/>
        <w:rPr>
          <w:rFonts w:asciiTheme="minorHAnsi" w:eastAsiaTheme="minorEastAsia" w:hAnsiTheme="minorHAnsi" w:cstheme="minorBidi"/>
          <w:szCs w:val="22"/>
          <w:lang w:eastAsia="de-DE"/>
        </w:rPr>
      </w:pPr>
      <w:r>
        <w:t>5</w:t>
      </w:r>
      <w:r w:rsidRPr="00AD5AE8">
        <w:rPr>
          <w:rFonts w:asciiTheme="minorHAnsi" w:eastAsiaTheme="minorEastAsia" w:hAnsiTheme="minorHAnsi" w:cstheme="minorBidi"/>
          <w:szCs w:val="22"/>
          <w:lang w:eastAsia="de-DE"/>
        </w:rPr>
        <w:tab/>
      </w:r>
      <w:r>
        <w:t>Key issues</w:t>
      </w:r>
      <w:r>
        <w:tab/>
      </w:r>
      <w:r>
        <w:fldChar w:fldCharType="begin"/>
      </w:r>
      <w:r>
        <w:instrText xml:space="preserve"> PAGEREF _Toc112795499 \h </w:instrText>
      </w:r>
      <w:r>
        <w:fldChar w:fldCharType="separate"/>
      </w:r>
      <w:r>
        <w:t>13</w:t>
      </w:r>
      <w:r>
        <w:fldChar w:fldCharType="end"/>
      </w:r>
    </w:p>
    <w:p w14:paraId="663FA6A1" w14:textId="475DCA0C" w:rsidR="00663242" w:rsidRPr="00AD5AE8" w:rsidRDefault="00663242">
      <w:pPr>
        <w:pStyle w:val="TOC2"/>
        <w:rPr>
          <w:rFonts w:asciiTheme="minorHAnsi" w:eastAsiaTheme="minorEastAsia" w:hAnsiTheme="minorHAnsi" w:cstheme="minorBidi"/>
          <w:sz w:val="22"/>
          <w:szCs w:val="22"/>
          <w:lang w:eastAsia="de-DE"/>
        </w:rPr>
      </w:pPr>
      <w:r>
        <w:t>5.1</w:t>
      </w:r>
      <w:r w:rsidRPr="00AD5AE8">
        <w:rPr>
          <w:rFonts w:asciiTheme="minorHAnsi" w:eastAsiaTheme="minorEastAsia" w:hAnsiTheme="minorHAnsi" w:cstheme="minorBidi"/>
          <w:sz w:val="22"/>
          <w:szCs w:val="22"/>
          <w:lang w:eastAsia="de-DE"/>
        </w:rPr>
        <w:tab/>
      </w:r>
      <w:r>
        <w:t>Key issue #1: Authentication of NRF and NF Service Producer by the NF Service Consumer in indirect communication</w:t>
      </w:r>
      <w:r>
        <w:tab/>
      </w:r>
      <w:r>
        <w:fldChar w:fldCharType="begin"/>
      </w:r>
      <w:r>
        <w:instrText xml:space="preserve"> PAGEREF _Toc112795500 \h </w:instrText>
      </w:r>
      <w:r>
        <w:fldChar w:fldCharType="separate"/>
      </w:r>
      <w:r>
        <w:t>13</w:t>
      </w:r>
      <w:r>
        <w:fldChar w:fldCharType="end"/>
      </w:r>
    </w:p>
    <w:p w14:paraId="32E85EF5" w14:textId="28B15D10" w:rsidR="00663242" w:rsidRPr="00AD5AE8" w:rsidRDefault="00663242">
      <w:pPr>
        <w:pStyle w:val="TOC3"/>
        <w:rPr>
          <w:rFonts w:asciiTheme="minorHAnsi" w:eastAsiaTheme="minorEastAsia" w:hAnsiTheme="minorHAnsi" w:cstheme="minorBidi"/>
          <w:sz w:val="22"/>
          <w:szCs w:val="22"/>
          <w:lang w:eastAsia="de-DE"/>
        </w:rPr>
      </w:pPr>
      <w:r>
        <w:t>5.1.1</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_Toc112795501 \h </w:instrText>
      </w:r>
      <w:r>
        <w:fldChar w:fldCharType="separate"/>
      </w:r>
      <w:r>
        <w:t>13</w:t>
      </w:r>
      <w:r>
        <w:fldChar w:fldCharType="end"/>
      </w:r>
    </w:p>
    <w:p w14:paraId="178FA922" w14:textId="0AEF2B2B" w:rsidR="00663242" w:rsidRPr="00AD5AE8" w:rsidRDefault="00663242">
      <w:pPr>
        <w:pStyle w:val="TOC3"/>
        <w:rPr>
          <w:rFonts w:asciiTheme="minorHAnsi" w:eastAsiaTheme="minorEastAsia" w:hAnsiTheme="minorHAnsi" w:cstheme="minorBidi"/>
          <w:sz w:val="22"/>
          <w:szCs w:val="22"/>
          <w:lang w:eastAsia="de-DE"/>
        </w:rPr>
      </w:pPr>
      <w:r>
        <w:t>5.1.2</w:t>
      </w:r>
      <w:r w:rsidRPr="00AD5AE8">
        <w:rPr>
          <w:rFonts w:asciiTheme="minorHAnsi" w:eastAsiaTheme="minorEastAsia" w:hAnsiTheme="minorHAnsi" w:cstheme="minorBidi"/>
          <w:sz w:val="22"/>
          <w:szCs w:val="22"/>
          <w:lang w:eastAsia="de-DE"/>
        </w:rPr>
        <w:tab/>
      </w:r>
      <w:r>
        <w:t>Security threats</w:t>
      </w:r>
      <w:r>
        <w:tab/>
      </w:r>
      <w:r>
        <w:fldChar w:fldCharType="begin"/>
      </w:r>
      <w:r>
        <w:instrText xml:space="preserve"> PAGEREF _Toc112795502 \h </w:instrText>
      </w:r>
      <w:r>
        <w:fldChar w:fldCharType="separate"/>
      </w:r>
      <w:r>
        <w:t>13</w:t>
      </w:r>
      <w:r>
        <w:fldChar w:fldCharType="end"/>
      </w:r>
    </w:p>
    <w:p w14:paraId="7D5845CE" w14:textId="60764D4F" w:rsidR="00663242" w:rsidRPr="00AD5AE8" w:rsidRDefault="00663242">
      <w:pPr>
        <w:pStyle w:val="TOC3"/>
        <w:rPr>
          <w:rFonts w:asciiTheme="minorHAnsi" w:eastAsiaTheme="minorEastAsia" w:hAnsiTheme="minorHAnsi" w:cstheme="minorBidi"/>
          <w:sz w:val="22"/>
          <w:szCs w:val="22"/>
          <w:lang w:eastAsia="de-DE"/>
        </w:rPr>
      </w:pPr>
      <w:r>
        <w:t>5.1.3</w:t>
      </w:r>
      <w:r w:rsidRPr="00AD5AE8">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_Toc112795503 \h </w:instrText>
      </w:r>
      <w:r>
        <w:fldChar w:fldCharType="separate"/>
      </w:r>
      <w:r>
        <w:t>13</w:t>
      </w:r>
      <w:r>
        <w:fldChar w:fldCharType="end"/>
      </w:r>
    </w:p>
    <w:p w14:paraId="3E7AE27A" w14:textId="3D78A241" w:rsidR="00663242" w:rsidRPr="00AD5AE8" w:rsidRDefault="00663242">
      <w:pPr>
        <w:pStyle w:val="TOC2"/>
        <w:rPr>
          <w:rFonts w:asciiTheme="minorHAnsi" w:eastAsiaTheme="minorEastAsia" w:hAnsiTheme="minorHAnsi" w:cstheme="minorBidi"/>
          <w:sz w:val="22"/>
          <w:szCs w:val="22"/>
          <w:lang w:eastAsia="de-DE"/>
        </w:rPr>
      </w:pPr>
      <w:r>
        <w:t>5.2</w:t>
      </w:r>
      <w:r w:rsidRPr="00AD5AE8">
        <w:rPr>
          <w:rFonts w:asciiTheme="minorHAnsi" w:eastAsiaTheme="minorEastAsia" w:hAnsiTheme="minorHAnsi" w:cstheme="minorBidi"/>
          <w:sz w:val="22"/>
          <w:szCs w:val="22"/>
          <w:lang w:eastAsia="de-DE"/>
        </w:rPr>
        <w:tab/>
      </w:r>
      <w:r>
        <w:t>Key issue #2: Need for additional security at operational level among SCP domains</w:t>
      </w:r>
      <w:r>
        <w:tab/>
      </w:r>
      <w:r>
        <w:fldChar w:fldCharType="begin"/>
      </w:r>
      <w:r>
        <w:instrText xml:space="preserve"> PAGEREF _Toc112795504 \h </w:instrText>
      </w:r>
      <w:r>
        <w:fldChar w:fldCharType="separate"/>
      </w:r>
      <w:r>
        <w:t>14</w:t>
      </w:r>
      <w:r>
        <w:fldChar w:fldCharType="end"/>
      </w:r>
    </w:p>
    <w:p w14:paraId="0B4F38DE" w14:textId="33323DFC" w:rsidR="00663242" w:rsidRPr="00AD5AE8" w:rsidRDefault="00663242">
      <w:pPr>
        <w:pStyle w:val="TOC3"/>
        <w:rPr>
          <w:rFonts w:asciiTheme="minorHAnsi" w:eastAsiaTheme="minorEastAsia" w:hAnsiTheme="minorHAnsi" w:cstheme="minorBidi"/>
          <w:sz w:val="22"/>
          <w:szCs w:val="22"/>
          <w:lang w:eastAsia="de-DE"/>
        </w:rPr>
      </w:pPr>
      <w:r>
        <w:t>5.2.1</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_Toc112795505 \h </w:instrText>
      </w:r>
      <w:r>
        <w:fldChar w:fldCharType="separate"/>
      </w:r>
      <w:r>
        <w:t>14</w:t>
      </w:r>
      <w:r>
        <w:fldChar w:fldCharType="end"/>
      </w:r>
    </w:p>
    <w:p w14:paraId="79454841" w14:textId="07A59198" w:rsidR="00663242" w:rsidRPr="00AD5AE8" w:rsidRDefault="00663242">
      <w:pPr>
        <w:pStyle w:val="TOC3"/>
        <w:rPr>
          <w:rFonts w:asciiTheme="minorHAnsi" w:eastAsiaTheme="minorEastAsia" w:hAnsiTheme="minorHAnsi" w:cstheme="minorBidi"/>
          <w:sz w:val="22"/>
          <w:szCs w:val="22"/>
          <w:lang w:eastAsia="de-DE"/>
        </w:rPr>
      </w:pPr>
      <w:r>
        <w:t>5.2.2</w:t>
      </w:r>
      <w:r w:rsidRPr="00AD5AE8">
        <w:rPr>
          <w:rFonts w:asciiTheme="minorHAnsi" w:eastAsiaTheme="minorEastAsia" w:hAnsiTheme="minorHAnsi" w:cstheme="minorBidi"/>
          <w:sz w:val="22"/>
          <w:szCs w:val="22"/>
          <w:lang w:eastAsia="de-DE"/>
        </w:rPr>
        <w:tab/>
      </w:r>
      <w:r>
        <w:t>Security threats</w:t>
      </w:r>
      <w:r>
        <w:tab/>
      </w:r>
      <w:r>
        <w:fldChar w:fldCharType="begin"/>
      </w:r>
      <w:r>
        <w:instrText xml:space="preserve"> PAGEREF _Toc112795506 \h </w:instrText>
      </w:r>
      <w:r>
        <w:fldChar w:fldCharType="separate"/>
      </w:r>
      <w:r>
        <w:t>15</w:t>
      </w:r>
      <w:r>
        <w:fldChar w:fldCharType="end"/>
      </w:r>
    </w:p>
    <w:p w14:paraId="71F1DAE0" w14:textId="3C29F6A9" w:rsidR="00663242" w:rsidRPr="00AD5AE8" w:rsidRDefault="00663242">
      <w:pPr>
        <w:pStyle w:val="TOC3"/>
        <w:rPr>
          <w:rFonts w:asciiTheme="minorHAnsi" w:eastAsiaTheme="minorEastAsia" w:hAnsiTheme="minorHAnsi" w:cstheme="minorBidi"/>
          <w:sz w:val="22"/>
          <w:szCs w:val="22"/>
          <w:lang w:eastAsia="de-DE"/>
        </w:rPr>
      </w:pPr>
      <w:r>
        <w:t>5.2.3</w:t>
      </w:r>
      <w:r w:rsidRPr="00AD5AE8">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_Toc112795507 \h </w:instrText>
      </w:r>
      <w:r>
        <w:fldChar w:fldCharType="separate"/>
      </w:r>
      <w:r>
        <w:t>15</w:t>
      </w:r>
      <w:r>
        <w:fldChar w:fldCharType="end"/>
      </w:r>
    </w:p>
    <w:p w14:paraId="6666A78D" w14:textId="1CC9AE86" w:rsidR="00663242" w:rsidRPr="00AD5AE8" w:rsidRDefault="00663242">
      <w:pPr>
        <w:pStyle w:val="TOC2"/>
        <w:rPr>
          <w:rFonts w:asciiTheme="minorHAnsi" w:eastAsiaTheme="minorEastAsia" w:hAnsiTheme="minorHAnsi" w:cstheme="minorBidi"/>
          <w:sz w:val="22"/>
          <w:szCs w:val="22"/>
          <w:lang w:eastAsia="de-DE"/>
        </w:rPr>
      </w:pPr>
      <w:r>
        <w:t>5.3</w:t>
      </w:r>
      <w:r w:rsidRPr="00AD5AE8">
        <w:rPr>
          <w:rFonts w:asciiTheme="minorHAnsi" w:eastAsiaTheme="minorEastAsia" w:hAnsiTheme="minorHAnsi" w:cstheme="minorBidi"/>
          <w:sz w:val="22"/>
          <w:szCs w:val="22"/>
          <w:lang w:eastAsia="de-DE"/>
        </w:rPr>
        <w:tab/>
      </w:r>
      <w:r>
        <w:t>Key Issue #3: Service access authorization in the "Subscribe-Notify" scenarios</w:t>
      </w:r>
      <w:r>
        <w:tab/>
      </w:r>
      <w:r>
        <w:fldChar w:fldCharType="begin"/>
      </w:r>
      <w:r>
        <w:instrText xml:space="preserve"> PAGEREF _Toc112795508 \h </w:instrText>
      </w:r>
      <w:r>
        <w:fldChar w:fldCharType="separate"/>
      </w:r>
      <w:r>
        <w:t>15</w:t>
      </w:r>
      <w:r>
        <w:fldChar w:fldCharType="end"/>
      </w:r>
    </w:p>
    <w:p w14:paraId="0B36C6E2" w14:textId="12FB6EFD" w:rsidR="00663242" w:rsidRPr="00AD5AE8" w:rsidRDefault="00663242">
      <w:pPr>
        <w:pStyle w:val="TOC3"/>
        <w:rPr>
          <w:rFonts w:asciiTheme="minorHAnsi" w:eastAsiaTheme="minorEastAsia" w:hAnsiTheme="minorHAnsi" w:cstheme="minorBidi"/>
          <w:sz w:val="22"/>
          <w:szCs w:val="22"/>
          <w:lang w:eastAsia="de-DE"/>
        </w:rPr>
      </w:pPr>
      <w:r>
        <w:t>5.3.1</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_Toc112795509 \h </w:instrText>
      </w:r>
      <w:r>
        <w:fldChar w:fldCharType="separate"/>
      </w:r>
      <w:r>
        <w:t>15</w:t>
      </w:r>
      <w:r>
        <w:fldChar w:fldCharType="end"/>
      </w:r>
    </w:p>
    <w:p w14:paraId="4F788CD7" w14:textId="06F389FF" w:rsidR="00663242" w:rsidRPr="00AD5AE8" w:rsidRDefault="00663242">
      <w:pPr>
        <w:pStyle w:val="TOC3"/>
        <w:rPr>
          <w:rFonts w:asciiTheme="minorHAnsi" w:eastAsiaTheme="minorEastAsia" w:hAnsiTheme="minorHAnsi" w:cstheme="minorBidi"/>
          <w:sz w:val="22"/>
          <w:szCs w:val="22"/>
          <w:lang w:eastAsia="de-DE"/>
        </w:rPr>
      </w:pPr>
      <w:r>
        <w:t>5.3.2</w:t>
      </w:r>
      <w:r w:rsidRPr="00AD5AE8">
        <w:rPr>
          <w:rFonts w:asciiTheme="minorHAnsi" w:eastAsiaTheme="minorEastAsia" w:hAnsiTheme="minorHAnsi" w:cstheme="minorBidi"/>
          <w:sz w:val="22"/>
          <w:szCs w:val="22"/>
          <w:lang w:eastAsia="de-DE"/>
        </w:rPr>
        <w:tab/>
      </w:r>
      <w:r>
        <w:t>Security threats</w:t>
      </w:r>
      <w:r>
        <w:tab/>
      </w:r>
      <w:r>
        <w:fldChar w:fldCharType="begin"/>
      </w:r>
      <w:r>
        <w:instrText xml:space="preserve"> PAGEREF _Toc112795510 \h </w:instrText>
      </w:r>
      <w:r>
        <w:fldChar w:fldCharType="separate"/>
      </w:r>
      <w:r>
        <w:t>16</w:t>
      </w:r>
      <w:r>
        <w:fldChar w:fldCharType="end"/>
      </w:r>
    </w:p>
    <w:p w14:paraId="5EBFEB8C" w14:textId="58A2018E" w:rsidR="00663242" w:rsidRPr="00AD5AE8" w:rsidRDefault="00663242">
      <w:pPr>
        <w:pStyle w:val="TOC3"/>
        <w:rPr>
          <w:rFonts w:asciiTheme="minorHAnsi" w:eastAsiaTheme="minorEastAsia" w:hAnsiTheme="minorHAnsi" w:cstheme="minorBidi"/>
          <w:sz w:val="22"/>
          <w:szCs w:val="22"/>
          <w:lang w:eastAsia="de-DE"/>
        </w:rPr>
      </w:pPr>
      <w:r>
        <w:t>5.3.3</w:t>
      </w:r>
      <w:r w:rsidRPr="00AD5AE8">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_Toc112795511 \h </w:instrText>
      </w:r>
      <w:r>
        <w:fldChar w:fldCharType="separate"/>
      </w:r>
      <w:r>
        <w:t>16</w:t>
      </w:r>
      <w:r>
        <w:fldChar w:fldCharType="end"/>
      </w:r>
    </w:p>
    <w:p w14:paraId="03BC32BA" w14:textId="46EB29F4" w:rsidR="00663242" w:rsidRPr="00AD5AE8" w:rsidRDefault="00663242">
      <w:pPr>
        <w:pStyle w:val="TOC2"/>
        <w:rPr>
          <w:rFonts w:asciiTheme="minorHAnsi" w:eastAsiaTheme="minorEastAsia" w:hAnsiTheme="minorHAnsi" w:cstheme="minorBidi"/>
          <w:sz w:val="22"/>
          <w:szCs w:val="22"/>
          <w:lang w:eastAsia="de-DE"/>
        </w:rPr>
      </w:pPr>
      <w:r>
        <w:t>5.4</w:t>
      </w:r>
      <w:r w:rsidRPr="00AD5AE8">
        <w:rPr>
          <w:rFonts w:asciiTheme="minorHAnsi" w:eastAsiaTheme="minorEastAsia" w:hAnsiTheme="minorHAnsi" w:cstheme="minorBidi"/>
          <w:sz w:val="22"/>
          <w:szCs w:val="22"/>
          <w:lang w:eastAsia="de-DE"/>
        </w:rPr>
        <w:tab/>
      </w:r>
      <w:r>
        <w:t xml:space="preserve"> Key issue #4: Authorization of SCP to act on behalf of an NF or another SCP</w:t>
      </w:r>
      <w:r>
        <w:tab/>
      </w:r>
      <w:r>
        <w:fldChar w:fldCharType="begin"/>
      </w:r>
      <w:r>
        <w:instrText xml:space="preserve"> PAGEREF _Toc112795512 \h </w:instrText>
      </w:r>
      <w:r>
        <w:fldChar w:fldCharType="separate"/>
      </w:r>
      <w:r>
        <w:t>16</w:t>
      </w:r>
      <w:r>
        <w:fldChar w:fldCharType="end"/>
      </w:r>
    </w:p>
    <w:p w14:paraId="65F2CD61" w14:textId="403CB0D3" w:rsidR="00663242" w:rsidRPr="00AD5AE8" w:rsidRDefault="00663242">
      <w:pPr>
        <w:pStyle w:val="TOC3"/>
        <w:rPr>
          <w:rFonts w:asciiTheme="minorHAnsi" w:eastAsiaTheme="minorEastAsia" w:hAnsiTheme="minorHAnsi" w:cstheme="minorBidi"/>
          <w:sz w:val="22"/>
          <w:szCs w:val="22"/>
          <w:lang w:eastAsia="de-DE"/>
        </w:rPr>
      </w:pPr>
      <w:r>
        <w:t>5.4.1</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_Toc112795513 \h </w:instrText>
      </w:r>
      <w:r>
        <w:fldChar w:fldCharType="separate"/>
      </w:r>
      <w:r>
        <w:t>16</w:t>
      </w:r>
      <w:r>
        <w:fldChar w:fldCharType="end"/>
      </w:r>
    </w:p>
    <w:p w14:paraId="2EBDEAD7" w14:textId="03C523B6" w:rsidR="00663242" w:rsidRPr="00AD5AE8" w:rsidRDefault="00663242">
      <w:pPr>
        <w:pStyle w:val="TOC3"/>
        <w:rPr>
          <w:rFonts w:asciiTheme="minorHAnsi" w:eastAsiaTheme="minorEastAsia" w:hAnsiTheme="minorHAnsi" w:cstheme="minorBidi"/>
          <w:sz w:val="22"/>
          <w:szCs w:val="22"/>
          <w:lang w:eastAsia="de-DE"/>
        </w:rPr>
      </w:pPr>
      <w:r>
        <w:t>5.4.2</w:t>
      </w:r>
      <w:r w:rsidRPr="00AD5AE8">
        <w:rPr>
          <w:rFonts w:asciiTheme="minorHAnsi" w:eastAsiaTheme="minorEastAsia" w:hAnsiTheme="minorHAnsi" w:cstheme="minorBidi"/>
          <w:sz w:val="22"/>
          <w:szCs w:val="22"/>
          <w:lang w:eastAsia="de-DE"/>
        </w:rPr>
        <w:tab/>
      </w:r>
      <w:r>
        <w:t>Security threats</w:t>
      </w:r>
      <w:r>
        <w:tab/>
      </w:r>
      <w:r>
        <w:fldChar w:fldCharType="begin"/>
      </w:r>
      <w:r>
        <w:instrText xml:space="preserve"> PAGEREF _Toc112795514 \h </w:instrText>
      </w:r>
      <w:r>
        <w:fldChar w:fldCharType="separate"/>
      </w:r>
      <w:r>
        <w:t>16</w:t>
      </w:r>
      <w:r>
        <w:fldChar w:fldCharType="end"/>
      </w:r>
    </w:p>
    <w:p w14:paraId="46E70376" w14:textId="33E66422" w:rsidR="00663242" w:rsidRPr="00AD5AE8" w:rsidRDefault="00663242">
      <w:pPr>
        <w:pStyle w:val="TOC3"/>
        <w:rPr>
          <w:rFonts w:asciiTheme="minorHAnsi" w:eastAsiaTheme="minorEastAsia" w:hAnsiTheme="minorHAnsi" w:cstheme="minorBidi"/>
          <w:sz w:val="22"/>
          <w:szCs w:val="22"/>
          <w:lang w:eastAsia="de-DE"/>
        </w:rPr>
      </w:pPr>
      <w:r>
        <w:t>5.4.3</w:t>
      </w:r>
      <w:r w:rsidRPr="00AD5AE8">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_Toc112795515 \h </w:instrText>
      </w:r>
      <w:r>
        <w:fldChar w:fldCharType="separate"/>
      </w:r>
      <w:r>
        <w:t>17</w:t>
      </w:r>
      <w:r>
        <w:fldChar w:fldCharType="end"/>
      </w:r>
    </w:p>
    <w:p w14:paraId="277C990A" w14:textId="50709931" w:rsidR="00663242" w:rsidRPr="00AD5AE8" w:rsidRDefault="00663242">
      <w:pPr>
        <w:pStyle w:val="TOC2"/>
        <w:rPr>
          <w:rFonts w:asciiTheme="minorHAnsi" w:eastAsiaTheme="minorEastAsia" w:hAnsiTheme="minorHAnsi" w:cstheme="minorBidi"/>
          <w:sz w:val="22"/>
          <w:szCs w:val="22"/>
          <w:lang w:eastAsia="de-DE"/>
        </w:rPr>
      </w:pPr>
      <w:r>
        <w:t>5.5</w:t>
      </w:r>
      <w:r w:rsidRPr="00AD5AE8">
        <w:rPr>
          <w:rFonts w:asciiTheme="minorHAnsi" w:eastAsiaTheme="minorEastAsia" w:hAnsiTheme="minorHAnsi" w:cstheme="minorBidi"/>
          <w:sz w:val="22"/>
          <w:szCs w:val="22"/>
          <w:lang w:eastAsia="de-DE"/>
        </w:rPr>
        <w:tab/>
      </w:r>
      <w:r>
        <w:t xml:space="preserve"> Key issue #5: End-to-end integrity protection of HTTP messages</w:t>
      </w:r>
      <w:r>
        <w:tab/>
      </w:r>
      <w:r>
        <w:fldChar w:fldCharType="begin"/>
      </w:r>
      <w:r>
        <w:instrText xml:space="preserve"> PAGEREF _Toc112795516 \h </w:instrText>
      </w:r>
      <w:r>
        <w:fldChar w:fldCharType="separate"/>
      </w:r>
      <w:r>
        <w:t>17</w:t>
      </w:r>
      <w:r>
        <w:fldChar w:fldCharType="end"/>
      </w:r>
    </w:p>
    <w:p w14:paraId="7207DFEF" w14:textId="748A9C36" w:rsidR="00663242" w:rsidRPr="00AD5AE8" w:rsidRDefault="00663242">
      <w:pPr>
        <w:pStyle w:val="TOC3"/>
        <w:rPr>
          <w:rFonts w:asciiTheme="minorHAnsi" w:eastAsiaTheme="minorEastAsia" w:hAnsiTheme="minorHAnsi" w:cstheme="minorBidi"/>
          <w:sz w:val="22"/>
          <w:szCs w:val="22"/>
          <w:lang w:eastAsia="de-DE"/>
        </w:rPr>
      </w:pPr>
      <w:r>
        <w:t>5.5.1</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_Toc112795517 \h </w:instrText>
      </w:r>
      <w:r>
        <w:fldChar w:fldCharType="separate"/>
      </w:r>
      <w:r>
        <w:t>17</w:t>
      </w:r>
      <w:r>
        <w:fldChar w:fldCharType="end"/>
      </w:r>
    </w:p>
    <w:p w14:paraId="3326C2B8" w14:textId="1AB5F886" w:rsidR="00663242" w:rsidRPr="00AD5AE8" w:rsidRDefault="00663242">
      <w:pPr>
        <w:pStyle w:val="TOC3"/>
        <w:rPr>
          <w:rFonts w:asciiTheme="minorHAnsi" w:eastAsiaTheme="minorEastAsia" w:hAnsiTheme="minorHAnsi" w:cstheme="minorBidi"/>
          <w:sz w:val="22"/>
          <w:szCs w:val="22"/>
          <w:lang w:eastAsia="de-DE"/>
        </w:rPr>
      </w:pPr>
      <w:r>
        <w:t>5.5.2</w:t>
      </w:r>
      <w:r w:rsidRPr="00AD5AE8">
        <w:rPr>
          <w:rFonts w:asciiTheme="minorHAnsi" w:eastAsiaTheme="minorEastAsia" w:hAnsiTheme="minorHAnsi" w:cstheme="minorBidi"/>
          <w:sz w:val="22"/>
          <w:szCs w:val="22"/>
          <w:lang w:eastAsia="de-DE"/>
        </w:rPr>
        <w:tab/>
      </w:r>
      <w:r>
        <w:t>Security threats</w:t>
      </w:r>
      <w:r>
        <w:tab/>
      </w:r>
      <w:r>
        <w:fldChar w:fldCharType="begin"/>
      </w:r>
      <w:r>
        <w:instrText xml:space="preserve"> PAGEREF _Toc112795518 \h </w:instrText>
      </w:r>
      <w:r>
        <w:fldChar w:fldCharType="separate"/>
      </w:r>
      <w:r>
        <w:t>17</w:t>
      </w:r>
      <w:r>
        <w:fldChar w:fldCharType="end"/>
      </w:r>
    </w:p>
    <w:p w14:paraId="7108E016" w14:textId="6809E80F" w:rsidR="00663242" w:rsidRPr="00AD5AE8" w:rsidRDefault="00663242">
      <w:pPr>
        <w:pStyle w:val="TOC3"/>
        <w:rPr>
          <w:rFonts w:asciiTheme="minorHAnsi" w:eastAsiaTheme="minorEastAsia" w:hAnsiTheme="minorHAnsi" w:cstheme="minorBidi"/>
          <w:sz w:val="22"/>
          <w:szCs w:val="22"/>
          <w:lang w:eastAsia="de-DE"/>
        </w:rPr>
      </w:pPr>
      <w:r>
        <w:t>5.5.3</w:t>
      </w:r>
      <w:r w:rsidRPr="00AD5AE8">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_Toc112795519 \h </w:instrText>
      </w:r>
      <w:r>
        <w:fldChar w:fldCharType="separate"/>
      </w:r>
      <w:r>
        <w:t>17</w:t>
      </w:r>
      <w:r>
        <w:fldChar w:fldCharType="end"/>
      </w:r>
    </w:p>
    <w:p w14:paraId="7C89A4A0" w14:textId="1EF45FDA" w:rsidR="00663242" w:rsidRPr="00AD5AE8" w:rsidRDefault="00663242">
      <w:pPr>
        <w:pStyle w:val="TOC2"/>
        <w:rPr>
          <w:rFonts w:asciiTheme="minorHAnsi" w:eastAsiaTheme="minorEastAsia" w:hAnsiTheme="minorHAnsi" w:cstheme="minorBidi"/>
          <w:sz w:val="22"/>
          <w:szCs w:val="22"/>
          <w:lang w:eastAsia="de-DE"/>
        </w:rPr>
      </w:pPr>
      <w:r>
        <w:t>5.6</w:t>
      </w:r>
      <w:r w:rsidRPr="00AD5AE8">
        <w:rPr>
          <w:rFonts w:asciiTheme="minorHAnsi" w:eastAsiaTheme="minorEastAsia" w:hAnsiTheme="minorHAnsi" w:cstheme="minorBidi"/>
          <w:sz w:val="22"/>
          <w:szCs w:val="22"/>
          <w:lang w:eastAsia="de-DE"/>
        </w:rPr>
        <w:tab/>
      </w:r>
      <w:r>
        <w:t>Key issue #6: Access token usage by all consumer NFs of an NF Set</w:t>
      </w:r>
      <w:r>
        <w:tab/>
      </w:r>
      <w:r>
        <w:fldChar w:fldCharType="begin"/>
      </w:r>
      <w:r>
        <w:instrText xml:space="preserve"> PAGEREF _Toc112795520 \h </w:instrText>
      </w:r>
      <w:r>
        <w:fldChar w:fldCharType="separate"/>
      </w:r>
      <w:r>
        <w:t>17</w:t>
      </w:r>
      <w:r>
        <w:fldChar w:fldCharType="end"/>
      </w:r>
    </w:p>
    <w:p w14:paraId="477D790C" w14:textId="0346492E" w:rsidR="00663242" w:rsidRPr="00AD5AE8" w:rsidRDefault="00663242">
      <w:pPr>
        <w:pStyle w:val="TOC3"/>
        <w:rPr>
          <w:rFonts w:asciiTheme="minorHAnsi" w:eastAsiaTheme="minorEastAsia" w:hAnsiTheme="minorHAnsi" w:cstheme="minorBidi"/>
          <w:sz w:val="22"/>
          <w:szCs w:val="22"/>
          <w:lang w:eastAsia="de-DE"/>
        </w:rPr>
      </w:pPr>
      <w:r>
        <w:t>5.6.1</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_Toc112795521 \h </w:instrText>
      </w:r>
      <w:r>
        <w:fldChar w:fldCharType="separate"/>
      </w:r>
      <w:r>
        <w:t>17</w:t>
      </w:r>
      <w:r>
        <w:fldChar w:fldCharType="end"/>
      </w:r>
    </w:p>
    <w:p w14:paraId="3399A2FE" w14:textId="045DEAC6" w:rsidR="00663242" w:rsidRPr="00AD5AE8" w:rsidRDefault="00663242">
      <w:pPr>
        <w:pStyle w:val="TOC3"/>
        <w:rPr>
          <w:rFonts w:asciiTheme="minorHAnsi" w:eastAsiaTheme="minorEastAsia" w:hAnsiTheme="minorHAnsi" w:cstheme="minorBidi"/>
          <w:sz w:val="22"/>
          <w:szCs w:val="22"/>
          <w:lang w:eastAsia="de-DE"/>
        </w:rPr>
      </w:pPr>
      <w:r>
        <w:t>5.6.2</w:t>
      </w:r>
      <w:r w:rsidRPr="00AD5AE8">
        <w:rPr>
          <w:rFonts w:asciiTheme="minorHAnsi" w:eastAsiaTheme="minorEastAsia" w:hAnsiTheme="minorHAnsi" w:cstheme="minorBidi"/>
          <w:sz w:val="22"/>
          <w:szCs w:val="22"/>
          <w:lang w:eastAsia="de-DE"/>
        </w:rPr>
        <w:tab/>
      </w:r>
      <w:r>
        <w:t>Security threats</w:t>
      </w:r>
      <w:r>
        <w:tab/>
      </w:r>
      <w:r>
        <w:fldChar w:fldCharType="begin"/>
      </w:r>
      <w:r>
        <w:instrText xml:space="preserve"> PAGEREF _Toc112795522 \h </w:instrText>
      </w:r>
      <w:r>
        <w:fldChar w:fldCharType="separate"/>
      </w:r>
      <w:r>
        <w:t>18</w:t>
      </w:r>
      <w:r>
        <w:fldChar w:fldCharType="end"/>
      </w:r>
    </w:p>
    <w:p w14:paraId="280EB7C0" w14:textId="3EC042BC" w:rsidR="00663242" w:rsidRPr="00AD5AE8" w:rsidRDefault="00663242">
      <w:pPr>
        <w:pStyle w:val="TOC3"/>
        <w:rPr>
          <w:rFonts w:asciiTheme="minorHAnsi" w:eastAsiaTheme="minorEastAsia" w:hAnsiTheme="minorHAnsi" w:cstheme="minorBidi"/>
          <w:sz w:val="22"/>
          <w:szCs w:val="22"/>
          <w:lang w:eastAsia="de-DE"/>
        </w:rPr>
      </w:pPr>
      <w:r>
        <w:t>5.6.3</w:t>
      </w:r>
      <w:r w:rsidRPr="00AD5AE8">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_Toc112795523 \h </w:instrText>
      </w:r>
      <w:r>
        <w:fldChar w:fldCharType="separate"/>
      </w:r>
      <w:r>
        <w:t>18</w:t>
      </w:r>
      <w:r>
        <w:fldChar w:fldCharType="end"/>
      </w:r>
    </w:p>
    <w:p w14:paraId="57AC138B" w14:textId="133DA251" w:rsidR="00663242" w:rsidRPr="00AD5AE8" w:rsidRDefault="00663242">
      <w:pPr>
        <w:pStyle w:val="TOC2"/>
        <w:rPr>
          <w:rFonts w:asciiTheme="minorHAnsi" w:eastAsiaTheme="minorEastAsia" w:hAnsiTheme="minorHAnsi" w:cstheme="minorBidi"/>
          <w:sz w:val="22"/>
          <w:szCs w:val="22"/>
          <w:lang w:eastAsia="de-DE"/>
        </w:rPr>
      </w:pPr>
      <w:r>
        <w:t>5.7</w:t>
      </w:r>
      <w:r w:rsidRPr="00AD5AE8">
        <w:rPr>
          <w:rFonts w:asciiTheme="minorHAnsi" w:eastAsiaTheme="minorEastAsia" w:hAnsiTheme="minorHAnsi" w:cstheme="minorBidi"/>
          <w:sz w:val="22"/>
          <w:szCs w:val="22"/>
          <w:lang w:eastAsia="de-DE"/>
        </w:rPr>
        <w:tab/>
      </w:r>
      <w:r>
        <w:t>Key issue #7: Authorization mechanism determination</w:t>
      </w:r>
      <w:r>
        <w:tab/>
      </w:r>
      <w:r>
        <w:fldChar w:fldCharType="begin"/>
      </w:r>
      <w:r>
        <w:instrText xml:space="preserve"> PAGEREF _Toc112795524 \h </w:instrText>
      </w:r>
      <w:r>
        <w:fldChar w:fldCharType="separate"/>
      </w:r>
      <w:r>
        <w:t>19</w:t>
      </w:r>
      <w:r>
        <w:fldChar w:fldCharType="end"/>
      </w:r>
    </w:p>
    <w:p w14:paraId="7F76B0AE" w14:textId="6FDF233D" w:rsidR="00663242" w:rsidRPr="00AD5AE8" w:rsidRDefault="00663242">
      <w:pPr>
        <w:pStyle w:val="TOC3"/>
        <w:rPr>
          <w:rFonts w:asciiTheme="minorHAnsi" w:eastAsiaTheme="minorEastAsia" w:hAnsiTheme="minorHAnsi" w:cstheme="minorBidi"/>
          <w:sz w:val="22"/>
          <w:szCs w:val="22"/>
          <w:lang w:eastAsia="de-DE"/>
        </w:rPr>
      </w:pPr>
      <w:r>
        <w:t>5.7.1</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_Toc112795525 \h </w:instrText>
      </w:r>
      <w:r>
        <w:fldChar w:fldCharType="separate"/>
      </w:r>
      <w:r>
        <w:t>19</w:t>
      </w:r>
      <w:r>
        <w:fldChar w:fldCharType="end"/>
      </w:r>
    </w:p>
    <w:p w14:paraId="076506B7" w14:textId="5F260C01" w:rsidR="00663242" w:rsidRPr="00AD5AE8" w:rsidRDefault="00663242">
      <w:pPr>
        <w:pStyle w:val="TOC3"/>
        <w:rPr>
          <w:rFonts w:asciiTheme="minorHAnsi" w:eastAsiaTheme="minorEastAsia" w:hAnsiTheme="minorHAnsi" w:cstheme="minorBidi"/>
          <w:sz w:val="22"/>
          <w:szCs w:val="22"/>
          <w:lang w:eastAsia="de-DE"/>
        </w:rPr>
      </w:pPr>
      <w:r>
        <w:t>5.7.2</w:t>
      </w:r>
      <w:r w:rsidRPr="00AD5AE8">
        <w:rPr>
          <w:rFonts w:asciiTheme="minorHAnsi" w:eastAsiaTheme="minorEastAsia" w:hAnsiTheme="minorHAnsi" w:cstheme="minorBidi"/>
          <w:sz w:val="22"/>
          <w:szCs w:val="22"/>
          <w:lang w:eastAsia="de-DE"/>
        </w:rPr>
        <w:tab/>
      </w:r>
      <w:r>
        <w:t>Security threats</w:t>
      </w:r>
      <w:r>
        <w:tab/>
      </w:r>
      <w:r>
        <w:fldChar w:fldCharType="begin"/>
      </w:r>
      <w:r>
        <w:instrText xml:space="preserve"> PAGEREF _Toc112795526 \h </w:instrText>
      </w:r>
      <w:r>
        <w:fldChar w:fldCharType="separate"/>
      </w:r>
      <w:r>
        <w:t>19</w:t>
      </w:r>
      <w:r>
        <w:fldChar w:fldCharType="end"/>
      </w:r>
    </w:p>
    <w:p w14:paraId="49BF4590" w14:textId="16C273EE" w:rsidR="00663242" w:rsidRPr="00AD5AE8" w:rsidRDefault="00663242">
      <w:pPr>
        <w:pStyle w:val="TOC3"/>
        <w:rPr>
          <w:rFonts w:asciiTheme="minorHAnsi" w:eastAsiaTheme="minorEastAsia" w:hAnsiTheme="minorHAnsi" w:cstheme="minorBidi"/>
          <w:sz w:val="22"/>
          <w:szCs w:val="22"/>
          <w:lang w:eastAsia="de-DE"/>
        </w:rPr>
      </w:pPr>
      <w:r>
        <w:t>5.7.3</w:t>
      </w:r>
      <w:r w:rsidRPr="00AD5AE8">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_Toc112795527 \h </w:instrText>
      </w:r>
      <w:r>
        <w:fldChar w:fldCharType="separate"/>
      </w:r>
      <w:r>
        <w:t>19</w:t>
      </w:r>
      <w:r>
        <w:fldChar w:fldCharType="end"/>
      </w:r>
    </w:p>
    <w:p w14:paraId="49DC9029" w14:textId="5EAF6F5B" w:rsidR="00663242" w:rsidRPr="00AD5AE8" w:rsidRDefault="00663242">
      <w:pPr>
        <w:pStyle w:val="TOC2"/>
        <w:rPr>
          <w:rFonts w:asciiTheme="minorHAnsi" w:eastAsiaTheme="minorEastAsia" w:hAnsiTheme="minorHAnsi" w:cstheme="minorBidi"/>
          <w:sz w:val="22"/>
          <w:szCs w:val="22"/>
          <w:lang w:eastAsia="de-DE"/>
        </w:rPr>
      </w:pPr>
      <w:r>
        <w:t>5.8</w:t>
      </w:r>
      <w:r w:rsidRPr="00AD5AE8">
        <w:rPr>
          <w:rFonts w:asciiTheme="minorHAnsi" w:eastAsiaTheme="minorEastAsia" w:hAnsiTheme="minorHAnsi" w:cstheme="minorBidi"/>
          <w:sz w:val="22"/>
          <w:szCs w:val="22"/>
          <w:lang w:eastAsia="de-DE"/>
        </w:rPr>
        <w:tab/>
      </w:r>
      <w:r>
        <w:t xml:space="preserve">Key issue #8: </w:t>
      </w:r>
      <w:r w:rsidRPr="00D95781">
        <w:rPr>
          <w:lang w:val="en-US"/>
        </w:rPr>
        <w:t>Service access authorization requirements in intra-PLMN scenarios for PLMN deploying multiple NRFs (in OAuth2.0 AS role)</w:t>
      </w:r>
      <w:r>
        <w:tab/>
      </w:r>
      <w:r>
        <w:fldChar w:fldCharType="begin"/>
      </w:r>
      <w:r>
        <w:instrText xml:space="preserve"> PAGEREF _Toc112795528 \h </w:instrText>
      </w:r>
      <w:r>
        <w:fldChar w:fldCharType="separate"/>
      </w:r>
      <w:r>
        <w:t>19</w:t>
      </w:r>
      <w:r>
        <w:fldChar w:fldCharType="end"/>
      </w:r>
    </w:p>
    <w:p w14:paraId="2D934F7C" w14:textId="55E4BBA7" w:rsidR="00663242" w:rsidRPr="00AD5AE8" w:rsidRDefault="00663242">
      <w:pPr>
        <w:pStyle w:val="TOC3"/>
        <w:rPr>
          <w:rFonts w:asciiTheme="minorHAnsi" w:eastAsiaTheme="minorEastAsia" w:hAnsiTheme="minorHAnsi" w:cstheme="minorBidi"/>
          <w:sz w:val="22"/>
          <w:szCs w:val="22"/>
          <w:lang w:eastAsia="de-DE"/>
        </w:rPr>
      </w:pPr>
      <w:r>
        <w:t>5.8.1</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_Toc112795529 \h </w:instrText>
      </w:r>
      <w:r>
        <w:fldChar w:fldCharType="separate"/>
      </w:r>
      <w:r>
        <w:t>19</w:t>
      </w:r>
      <w:r>
        <w:fldChar w:fldCharType="end"/>
      </w:r>
    </w:p>
    <w:p w14:paraId="075D12AE" w14:textId="4BF548D7" w:rsidR="00663242" w:rsidRPr="00AD5AE8" w:rsidRDefault="00663242">
      <w:pPr>
        <w:pStyle w:val="TOC4"/>
        <w:rPr>
          <w:rFonts w:asciiTheme="minorHAnsi" w:eastAsiaTheme="minorEastAsia" w:hAnsiTheme="minorHAnsi" w:cstheme="minorBidi"/>
          <w:sz w:val="22"/>
          <w:szCs w:val="22"/>
          <w:lang w:eastAsia="de-DE"/>
        </w:rPr>
      </w:pPr>
      <w:r>
        <w:t>5.8.1.1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_Toc112795530 \h </w:instrText>
      </w:r>
      <w:r>
        <w:fldChar w:fldCharType="separate"/>
      </w:r>
      <w:r>
        <w:t>19</w:t>
      </w:r>
      <w:r>
        <w:fldChar w:fldCharType="end"/>
      </w:r>
    </w:p>
    <w:p w14:paraId="18A24D64" w14:textId="3E93CD15" w:rsidR="00663242" w:rsidRPr="00AD5AE8" w:rsidRDefault="00663242">
      <w:pPr>
        <w:pStyle w:val="TOC4"/>
        <w:rPr>
          <w:rFonts w:asciiTheme="minorHAnsi" w:eastAsiaTheme="minorEastAsia" w:hAnsiTheme="minorHAnsi" w:cstheme="minorBidi"/>
          <w:sz w:val="22"/>
          <w:szCs w:val="22"/>
          <w:lang w:eastAsia="de-DE"/>
        </w:rPr>
      </w:pPr>
      <w:r>
        <w:t>5.8.1.2</w:t>
      </w:r>
      <w:r w:rsidRPr="00AD5AE8">
        <w:rPr>
          <w:rFonts w:asciiTheme="minorHAnsi" w:eastAsiaTheme="minorEastAsia" w:hAnsiTheme="minorHAnsi" w:cstheme="minorBidi"/>
          <w:sz w:val="22"/>
          <w:szCs w:val="22"/>
          <w:lang w:eastAsia="de-DE"/>
        </w:rPr>
        <w:tab/>
      </w:r>
      <w:r>
        <w:t>Hierarchical NRFs / Deployment model with local NRFs</w:t>
      </w:r>
      <w:r>
        <w:tab/>
      </w:r>
      <w:r>
        <w:fldChar w:fldCharType="begin"/>
      </w:r>
      <w:r>
        <w:instrText xml:space="preserve"> PAGEREF _Toc112795531 \h </w:instrText>
      </w:r>
      <w:r>
        <w:fldChar w:fldCharType="separate"/>
      </w:r>
      <w:r>
        <w:t>20</w:t>
      </w:r>
      <w:r>
        <w:fldChar w:fldCharType="end"/>
      </w:r>
    </w:p>
    <w:p w14:paraId="257FC74D" w14:textId="3909B9FA" w:rsidR="00663242" w:rsidRPr="00AD5AE8" w:rsidRDefault="00663242">
      <w:pPr>
        <w:pStyle w:val="TOC4"/>
        <w:rPr>
          <w:rFonts w:asciiTheme="minorHAnsi" w:eastAsiaTheme="minorEastAsia" w:hAnsiTheme="minorHAnsi" w:cstheme="minorBidi"/>
          <w:sz w:val="22"/>
          <w:szCs w:val="22"/>
          <w:lang w:eastAsia="de-DE"/>
        </w:rPr>
      </w:pPr>
      <w:r>
        <w:t>5.8.1.3</w:t>
      </w:r>
      <w:r w:rsidRPr="00AD5AE8">
        <w:rPr>
          <w:rFonts w:asciiTheme="minorHAnsi" w:eastAsiaTheme="minorEastAsia" w:hAnsiTheme="minorHAnsi" w:cstheme="minorBidi"/>
          <w:sz w:val="22"/>
          <w:szCs w:val="22"/>
          <w:lang w:eastAsia="de-DE"/>
        </w:rPr>
        <w:tab/>
      </w:r>
      <w:r w:rsidRPr="00D95781">
        <w:rPr>
          <w:lang w:val="en-US"/>
        </w:rPr>
        <w:t xml:space="preserve">Deployment model with </w:t>
      </w:r>
      <w:r w:rsidRPr="00D95781">
        <w:rPr>
          <w:lang w:val="en-US" w:eastAsia="zh-CN"/>
        </w:rPr>
        <w:t>NF Service Consumer directly accessing the NRF where the NF Service Producer is registered</w:t>
      </w:r>
      <w:r>
        <w:tab/>
      </w:r>
      <w:r>
        <w:fldChar w:fldCharType="begin"/>
      </w:r>
      <w:r>
        <w:instrText xml:space="preserve"> PAGEREF _Toc112795532 \h </w:instrText>
      </w:r>
      <w:r>
        <w:fldChar w:fldCharType="separate"/>
      </w:r>
      <w:r>
        <w:t>20</w:t>
      </w:r>
      <w:r>
        <w:fldChar w:fldCharType="end"/>
      </w:r>
    </w:p>
    <w:p w14:paraId="320DA3E0" w14:textId="77C27D2E" w:rsidR="00663242" w:rsidRPr="00AD5AE8" w:rsidRDefault="00663242">
      <w:pPr>
        <w:pStyle w:val="TOC3"/>
        <w:rPr>
          <w:rFonts w:asciiTheme="minorHAnsi" w:eastAsiaTheme="minorEastAsia" w:hAnsiTheme="minorHAnsi" w:cstheme="minorBidi"/>
          <w:sz w:val="22"/>
          <w:szCs w:val="22"/>
          <w:lang w:eastAsia="de-DE"/>
        </w:rPr>
      </w:pPr>
      <w:r>
        <w:t>5.8.2</w:t>
      </w:r>
      <w:r w:rsidRPr="00AD5AE8">
        <w:rPr>
          <w:rFonts w:asciiTheme="minorHAnsi" w:eastAsiaTheme="minorEastAsia" w:hAnsiTheme="minorHAnsi" w:cstheme="minorBidi"/>
          <w:sz w:val="22"/>
          <w:szCs w:val="22"/>
          <w:lang w:eastAsia="de-DE"/>
        </w:rPr>
        <w:tab/>
      </w:r>
      <w:r>
        <w:t>Security threats</w:t>
      </w:r>
      <w:r>
        <w:tab/>
      </w:r>
      <w:r>
        <w:fldChar w:fldCharType="begin"/>
      </w:r>
      <w:r>
        <w:instrText xml:space="preserve"> PAGEREF _Toc112795533 \h </w:instrText>
      </w:r>
      <w:r>
        <w:fldChar w:fldCharType="separate"/>
      </w:r>
      <w:r>
        <w:t>21</w:t>
      </w:r>
      <w:r>
        <w:fldChar w:fldCharType="end"/>
      </w:r>
    </w:p>
    <w:p w14:paraId="5054861E" w14:textId="7316EBE8" w:rsidR="00663242" w:rsidRPr="00AD5AE8" w:rsidRDefault="00663242">
      <w:pPr>
        <w:pStyle w:val="TOC3"/>
        <w:rPr>
          <w:rFonts w:asciiTheme="minorHAnsi" w:eastAsiaTheme="minorEastAsia" w:hAnsiTheme="minorHAnsi" w:cstheme="minorBidi"/>
          <w:sz w:val="22"/>
          <w:szCs w:val="22"/>
          <w:lang w:eastAsia="de-DE"/>
        </w:rPr>
      </w:pPr>
      <w:r>
        <w:lastRenderedPageBreak/>
        <w:t>5.8.3</w:t>
      </w:r>
      <w:r w:rsidRPr="00AD5AE8">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_Toc112795534 \h </w:instrText>
      </w:r>
      <w:r>
        <w:fldChar w:fldCharType="separate"/>
      </w:r>
      <w:r>
        <w:t>21</w:t>
      </w:r>
      <w:r>
        <w:fldChar w:fldCharType="end"/>
      </w:r>
    </w:p>
    <w:p w14:paraId="55A9FA26" w14:textId="083279A6" w:rsidR="00663242" w:rsidRPr="00AD5AE8" w:rsidRDefault="00663242">
      <w:pPr>
        <w:pStyle w:val="TOC2"/>
        <w:rPr>
          <w:rFonts w:asciiTheme="minorHAnsi" w:eastAsiaTheme="minorEastAsia" w:hAnsiTheme="minorHAnsi" w:cstheme="minorBidi"/>
          <w:sz w:val="22"/>
          <w:szCs w:val="22"/>
          <w:lang w:eastAsia="de-DE"/>
        </w:rPr>
      </w:pPr>
      <w:r>
        <w:t>5.9</w:t>
      </w:r>
      <w:r w:rsidRPr="00AD5AE8">
        <w:rPr>
          <w:rFonts w:asciiTheme="minorHAnsi" w:eastAsiaTheme="minorEastAsia" w:hAnsiTheme="minorHAnsi" w:cstheme="minorBidi"/>
          <w:sz w:val="22"/>
          <w:szCs w:val="22"/>
          <w:lang w:eastAsia="de-DE"/>
        </w:rPr>
        <w:tab/>
      </w:r>
      <w:r>
        <w:t xml:space="preserve">Key issue #9: </w:t>
      </w:r>
      <w:r w:rsidRPr="00D95781">
        <w:rPr>
          <w:rFonts w:cs="Arial"/>
        </w:rPr>
        <w:t>Authorization for Inter-Slice Access</w:t>
      </w:r>
      <w:r>
        <w:tab/>
      </w:r>
      <w:r>
        <w:fldChar w:fldCharType="begin"/>
      </w:r>
      <w:r>
        <w:instrText xml:space="preserve"> PAGEREF _Toc112795535 \h </w:instrText>
      </w:r>
      <w:r>
        <w:fldChar w:fldCharType="separate"/>
      </w:r>
      <w:r>
        <w:t>22</w:t>
      </w:r>
      <w:r>
        <w:fldChar w:fldCharType="end"/>
      </w:r>
    </w:p>
    <w:p w14:paraId="74EE680E" w14:textId="65389C3F" w:rsidR="00663242" w:rsidRPr="00AD5AE8" w:rsidRDefault="00663242">
      <w:pPr>
        <w:pStyle w:val="TOC3"/>
        <w:rPr>
          <w:rFonts w:asciiTheme="minorHAnsi" w:eastAsiaTheme="minorEastAsia" w:hAnsiTheme="minorHAnsi" w:cstheme="minorBidi"/>
          <w:sz w:val="22"/>
          <w:szCs w:val="22"/>
          <w:lang w:eastAsia="de-DE"/>
        </w:rPr>
      </w:pPr>
      <w:r>
        <w:t>5.9.1</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_Toc112795536 \h </w:instrText>
      </w:r>
      <w:r>
        <w:fldChar w:fldCharType="separate"/>
      </w:r>
      <w:r>
        <w:t>22</w:t>
      </w:r>
      <w:r>
        <w:fldChar w:fldCharType="end"/>
      </w:r>
    </w:p>
    <w:p w14:paraId="791AE2A2" w14:textId="16AF4D97" w:rsidR="00663242" w:rsidRPr="00AD5AE8" w:rsidRDefault="00663242">
      <w:pPr>
        <w:pStyle w:val="TOC3"/>
        <w:rPr>
          <w:rFonts w:asciiTheme="minorHAnsi" w:eastAsiaTheme="minorEastAsia" w:hAnsiTheme="minorHAnsi" w:cstheme="minorBidi"/>
          <w:sz w:val="22"/>
          <w:szCs w:val="22"/>
          <w:lang w:eastAsia="de-DE"/>
        </w:rPr>
      </w:pPr>
      <w:r>
        <w:t>5.9.2</w:t>
      </w:r>
      <w:r w:rsidRPr="00AD5AE8">
        <w:rPr>
          <w:rFonts w:asciiTheme="minorHAnsi" w:eastAsiaTheme="minorEastAsia" w:hAnsiTheme="minorHAnsi" w:cstheme="minorBidi"/>
          <w:sz w:val="22"/>
          <w:szCs w:val="22"/>
          <w:lang w:eastAsia="de-DE"/>
        </w:rPr>
        <w:tab/>
      </w:r>
      <w:r>
        <w:t>Security threats</w:t>
      </w:r>
      <w:r>
        <w:tab/>
      </w:r>
      <w:r>
        <w:fldChar w:fldCharType="begin"/>
      </w:r>
      <w:r>
        <w:instrText xml:space="preserve"> PAGEREF _Toc112795537 \h </w:instrText>
      </w:r>
      <w:r>
        <w:fldChar w:fldCharType="separate"/>
      </w:r>
      <w:r>
        <w:t>22</w:t>
      </w:r>
      <w:r>
        <w:fldChar w:fldCharType="end"/>
      </w:r>
    </w:p>
    <w:p w14:paraId="1775634E" w14:textId="345679EF" w:rsidR="00663242" w:rsidRPr="00AD5AE8" w:rsidRDefault="00663242">
      <w:pPr>
        <w:pStyle w:val="TOC3"/>
        <w:rPr>
          <w:rFonts w:asciiTheme="minorHAnsi" w:eastAsiaTheme="minorEastAsia" w:hAnsiTheme="minorHAnsi" w:cstheme="minorBidi"/>
          <w:sz w:val="22"/>
          <w:szCs w:val="22"/>
          <w:lang w:eastAsia="de-DE"/>
        </w:rPr>
      </w:pPr>
      <w:r>
        <w:t>5.9.3</w:t>
      </w:r>
      <w:r w:rsidRPr="00AD5AE8">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_Toc112795538 \h </w:instrText>
      </w:r>
      <w:r>
        <w:fldChar w:fldCharType="separate"/>
      </w:r>
      <w:r>
        <w:t>22</w:t>
      </w:r>
      <w:r>
        <w:fldChar w:fldCharType="end"/>
      </w:r>
    </w:p>
    <w:p w14:paraId="0D6F63F5" w14:textId="645B03EE" w:rsidR="00663242" w:rsidRPr="00AD5AE8" w:rsidRDefault="00663242">
      <w:pPr>
        <w:pStyle w:val="TOC2"/>
        <w:rPr>
          <w:rFonts w:asciiTheme="minorHAnsi" w:eastAsiaTheme="minorEastAsia" w:hAnsiTheme="minorHAnsi" w:cstheme="minorBidi"/>
          <w:sz w:val="22"/>
          <w:szCs w:val="22"/>
          <w:lang w:eastAsia="de-DE"/>
        </w:rPr>
      </w:pPr>
      <w:r>
        <w:t>5.10</w:t>
      </w:r>
      <w:r w:rsidRPr="00AD5AE8">
        <w:rPr>
          <w:rFonts w:asciiTheme="minorHAnsi" w:eastAsiaTheme="minorEastAsia" w:hAnsiTheme="minorHAnsi" w:cstheme="minorBidi"/>
          <w:sz w:val="22"/>
          <w:szCs w:val="22"/>
          <w:lang w:eastAsia="de-DE"/>
        </w:rPr>
        <w:tab/>
      </w:r>
      <w:r>
        <w:t>Key issue #10: N32 security in mediated roaming scenarios</w:t>
      </w:r>
      <w:r>
        <w:tab/>
      </w:r>
      <w:r>
        <w:fldChar w:fldCharType="begin"/>
      </w:r>
      <w:r>
        <w:instrText xml:space="preserve"> PAGEREF _Toc112795539 \h </w:instrText>
      </w:r>
      <w:r>
        <w:fldChar w:fldCharType="separate"/>
      </w:r>
      <w:r>
        <w:t>22</w:t>
      </w:r>
      <w:r>
        <w:fldChar w:fldCharType="end"/>
      </w:r>
    </w:p>
    <w:p w14:paraId="055A5F76" w14:textId="47E602B1" w:rsidR="00663242" w:rsidRPr="00AD5AE8" w:rsidRDefault="00663242">
      <w:pPr>
        <w:pStyle w:val="TOC3"/>
        <w:rPr>
          <w:rFonts w:asciiTheme="minorHAnsi" w:eastAsiaTheme="minorEastAsia" w:hAnsiTheme="minorHAnsi" w:cstheme="minorBidi"/>
          <w:sz w:val="22"/>
          <w:szCs w:val="22"/>
          <w:lang w:eastAsia="de-DE"/>
        </w:rPr>
      </w:pPr>
      <w:r>
        <w:t>5.10.1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_Toc112795540 \h </w:instrText>
      </w:r>
      <w:r>
        <w:fldChar w:fldCharType="separate"/>
      </w:r>
      <w:r>
        <w:t>22</w:t>
      </w:r>
      <w:r>
        <w:fldChar w:fldCharType="end"/>
      </w:r>
    </w:p>
    <w:p w14:paraId="770CE0D8" w14:textId="49A6ECE6" w:rsidR="00663242" w:rsidRPr="00AD5AE8" w:rsidRDefault="00663242">
      <w:pPr>
        <w:pStyle w:val="TOC3"/>
        <w:rPr>
          <w:rFonts w:asciiTheme="minorHAnsi" w:eastAsiaTheme="minorEastAsia" w:hAnsiTheme="minorHAnsi" w:cstheme="minorBidi"/>
          <w:sz w:val="22"/>
          <w:szCs w:val="22"/>
          <w:lang w:eastAsia="de-DE"/>
        </w:rPr>
      </w:pPr>
      <w:r>
        <w:t>5.10.2</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_Toc112795541 \h </w:instrText>
      </w:r>
      <w:r>
        <w:fldChar w:fldCharType="separate"/>
      </w:r>
      <w:r>
        <w:t>23</w:t>
      </w:r>
      <w:r>
        <w:fldChar w:fldCharType="end"/>
      </w:r>
    </w:p>
    <w:p w14:paraId="441ABA66" w14:textId="38D751E1" w:rsidR="00663242" w:rsidRPr="00AD5AE8" w:rsidRDefault="00663242">
      <w:pPr>
        <w:pStyle w:val="TOC3"/>
        <w:rPr>
          <w:rFonts w:asciiTheme="minorHAnsi" w:eastAsiaTheme="minorEastAsia" w:hAnsiTheme="minorHAnsi" w:cstheme="minorBidi"/>
          <w:sz w:val="22"/>
          <w:szCs w:val="22"/>
          <w:lang w:eastAsia="de-DE"/>
        </w:rPr>
      </w:pPr>
      <w:r>
        <w:t>5.10.3</w:t>
      </w:r>
      <w:r w:rsidRPr="00AD5AE8">
        <w:rPr>
          <w:rFonts w:asciiTheme="minorHAnsi" w:eastAsiaTheme="minorEastAsia" w:hAnsiTheme="minorHAnsi" w:cstheme="minorBidi"/>
          <w:sz w:val="22"/>
          <w:szCs w:val="22"/>
          <w:lang w:eastAsia="de-DE"/>
        </w:rPr>
        <w:tab/>
      </w:r>
      <w:r>
        <w:t>Security requirements</w:t>
      </w:r>
      <w:r>
        <w:tab/>
      </w:r>
      <w:r>
        <w:fldChar w:fldCharType="begin"/>
      </w:r>
      <w:r>
        <w:instrText xml:space="preserve"> PAGEREF _Toc112795542 \h </w:instrText>
      </w:r>
      <w:r>
        <w:fldChar w:fldCharType="separate"/>
      </w:r>
      <w:r>
        <w:t>23</w:t>
      </w:r>
      <w:r>
        <w:fldChar w:fldCharType="end"/>
      </w:r>
    </w:p>
    <w:p w14:paraId="506DC5AD" w14:textId="1D07048C" w:rsidR="00663242" w:rsidRPr="00AD5AE8" w:rsidRDefault="00663242">
      <w:pPr>
        <w:pStyle w:val="TOC2"/>
        <w:rPr>
          <w:rFonts w:asciiTheme="minorHAnsi" w:eastAsiaTheme="minorEastAsia" w:hAnsiTheme="minorHAnsi" w:cstheme="minorBidi"/>
          <w:sz w:val="22"/>
          <w:szCs w:val="22"/>
          <w:lang w:eastAsia="de-DE"/>
        </w:rPr>
      </w:pPr>
      <w:r>
        <w:t>5.11</w:t>
      </w:r>
      <w:r w:rsidRPr="00AD5AE8">
        <w:rPr>
          <w:rFonts w:asciiTheme="minorHAnsi" w:eastAsiaTheme="minorEastAsia" w:hAnsiTheme="minorHAnsi" w:cstheme="minorBidi"/>
          <w:sz w:val="22"/>
          <w:szCs w:val="22"/>
          <w:lang w:eastAsia="de-DE"/>
        </w:rPr>
        <w:tab/>
      </w:r>
      <w:r>
        <w:t>Key issue #11: NRF validation of NFc for access token requests</w:t>
      </w:r>
      <w:r>
        <w:tab/>
      </w:r>
      <w:r>
        <w:fldChar w:fldCharType="begin"/>
      </w:r>
      <w:r>
        <w:instrText xml:space="preserve"> PAGEREF _Toc112795543 \h </w:instrText>
      </w:r>
      <w:r>
        <w:fldChar w:fldCharType="separate"/>
      </w:r>
      <w:r>
        <w:t>24</w:t>
      </w:r>
      <w:r>
        <w:fldChar w:fldCharType="end"/>
      </w:r>
    </w:p>
    <w:p w14:paraId="1E4569E6" w14:textId="1F1DAC97" w:rsidR="00663242" w:rsidRPr="00AD5AE8" w:rsidRDefault="00663242">
      <w:pPr>
        <w:pStyle w:val="TOC3"/>
        <w:rPr>
          <w:rFonts w:asciiTheme="minorHAnsi" w:eastAsiaTheme="minorEastAsia" w:hAnsiTheme="minorHAnsi" w:cstheme="minorBidi"/>
          <w:sz w:val="22"/>
          <w:szCs w:val="22"/>
          <w:lang w:eastAsia="de-DE"/>
        </w:rPr>
      </w:pPr>
      <w:r>
        <w:t>5.11.1</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_Toc112795544 \h </w:instrText>
      </w:r>
      <w:r>
        <w:fldChar w:fldCharType="separate"/>
      </w:r>
      <w:r>
        <w:t>24</w:t>
      </w:r>
      <w:r>
        <w:fldChar w:fldCharType="end"/>
      </w:r>
    </w:p>
    <w:p w14:paraId="67FC4D2E" w14:textId="225F8A69" w:rsidR="00663242" w:rsidRPr="00AD5AE8" w:rsidRDefault="00663242">
      <w:pPr>
        <w:pStyle w:val="TOC4"/>
        <w:rPr>
          <w:rFonts w:asciiTheme="minorHAnsi" w:eastAsiaTheme="minorEastAsia" w:hAnsiTheme="minorHAnsi" w:cstheme="minorBidi"/>
          <w:sz w:val="22"/>
          <w:szCs w:val="22"/>
          <w:lang w:eastAsia="de-DE"/>
        </w:rPr>
      </w:pPr>
      <w:r>
        <w:t>5.11.1.0</w:t>
      </w:r>
      <w:r w:rsidRPr="00AD5AE8">
        <w:rPr>
          <w:rFonts w:asciiTheme="minorHAnsi" w:eastAsiaTheme="minorEastAsia" w:hAnsiTheme="minorHAnsi" w:cstheme="minorBidi"/>
          <w:sz w:val="22"/>
          <w:szCs w:val="22"/>
          <w:lang w:eastAsia="de-DE"/>
        </w:rPr>
        <w:tab/>
      </w:r>
      <w:r>
        <w:t>General</w:t>
      </w:r>
      <w:r>
        <w:tab/>
      </w:r>
      <w:r>
        <w:fldChar w:fldCharType="begin"/>
      </w:r>
      <w:r>
        <w:instrText xml:space="preserve"> PAGEREF _Toc112795545 \h </w:instrText>
      </w:r>
      <w:r>
        <w:fldChar w:fldCharType="separate"/>
      </w:r>
      <w:r>
        <w:t>24</w:t>
      </w:r>
      <w:r>
        <w:fldChar w:fldCharType="end"/>
      </w:r>
    </w:p>
    <w:p w14:paraId="5529D97E" w14:textId="019C2196" w:rsidR="00663242" w:rsidRPr="00AD5AE8" w:rsidRDefault="00663242">
      <w:pPr>
        <w:pStyle w:val="TOC4"/>
        <w:rPr>
          <w:rFonts w:asciiTheme="minorHAnsi" w:eastAsiaTheme="minorEastAsia" w:hAnsiTheme="minorHAnsi" w:cstheme="minorBidi"/>
          <w:sz w:val="22"/>
          <w:szCs w:val="22"/>
          <w:lang w:eastAsia="de-DE"/>
        </w:rPr>
      </w:pPr>
      <w:r>
        <w:t>5.11.1.1</w:t>
      </w:r>
      <w:r w:rsidRPr="00AD5AE8">
        <w:rPr>
          <w:rFonts w:asciiTheme="minorHAnsi" w:eastAsiaTheme="minorEastAsia" w:hAnsiTheme="minorHAnsi" w:cstheme="minorBidi"/>
          <w:sz w:val="22"/>
          <w:szCs w:val="22"/>
          <w:lang w:eastAsia="de-DE"/>
        </w:rPr>
        <w:tab/>
      </w:r>
      <w:r>
        <w:t>Problem 1a</w:t>
      </w:r>
      <w:r>
        <w:tab/>
      </w:r>
      <w:r>
        <w:fldChar w:fldCharType="begin"/>
      </w:r>
      <w:r>
        <w:instrText xml:space="preserve"> PAGEREF _Toc112795546 \h </w:instrText>
      </w:r>
      <w:r>
        <w:fldChar w:fldCharType="separate"/>
      </w:r>
      <w:r>
        <w:t>24</w:t>
      </w:r>
      <w:r>
        <w:fldChar w:fldCharType="end"/>
      </w:r>
    </w:p>
    <w:p w14:paraId="4189934F" w14:textId="5AA70B4E" w:rsidR="00663242" w:rsidRPr="00AD5AE8" w:rsidRDefault="00663242">
      <w:pPr>
        <w:pStyle w:val="TOC4"/>
        <w:rPr>
          <w:rFonts w:asciiTheme="minorHAnsi" w:eastAsiaTheme="minorEastAsia" w:hAnsiTheme="minorHAnsi" w:cstheme="minorBidi"/>
          <w:sz w:val="22"/>
          <w:szCs w:val="22"/>
          <w:lang w:eastAsia="de-DE"/>
        </w:rPr>
      </w:pPr>
      <w:r>
        <w:t>5.11.1.2</w:t>
      </w:r>
      <w:r w:rsidRPr="00AD5AE8">
        <w:rPr>
          <w:rFonts w:asciiTheme="minorHAnsi" w:eastAsiaTheme="minorEastAsia" w:hAnsiTheme="minorHAnsi" w:cstheme="minorBidi"/>
          <w:sz w:val="22"/>
          <w:szCs w:val="22"/>
          <w:lang w:eastAsia="de-DE"/>
        </w:rPr>
        <w:tab/>
      </w:r>
      <w:r>
        <w:t>Problem 1b</w:t>
      </w:r>
      <w:r>
        <w:tab/>
      </w:r>
      <w:r>
        <w:fldChar w:fldCharType="begin"/>
      </w:r>
      <w:r>
        <w:instrText xml:space="preserve"> PAGEREF _Toc112795547 \h </w:instrText>
      </w:r>
      <w:r>
        <w:fldChar w:fldCharType="separate"/>
      </w:r>
      <w:r>
        <w:t>24</w:t>
      </w:r>
      <w:r>
        <w:fldChar w:fldCharType="end"/>
      </w:r>
    </w:p>
    <w:p w14:paraId="55E5240D" w14:textId="304EFA20" w:rsidR="00663242" w:rsidRPr="00AD5AE8" w:rsidRDefault="00663242">
      <w:pPr>
        <w:pStyle w:val="TOC4"/>
        <w:rPr>
          <w:rFonts w:asciiTheme="minorHAnsi" w:eastAsiaTheme="minorEastAsia" w:hAnsiTheme="minorHAnsi" w:cstheme="minorBidi"/>
          <w:sz w:val="22"/>
          <w:szCs w:val="22"/>
          <w:lang w:eastAsia="de-DE"/>
        </w:rPr>
      </w:pPr>
      <w:r>
        <w:t>5.11.1.3</w:t>
      </w:r>
      <w:r w:rsidRPr="00AD5AE8">
        <w:rPr>
          <w:rFonts w:asciiTheme="minorHAnsi" w:eastAsiaTheme="minorEastAsia" w:hAnsiTheme="minorHAnsi" w:cstheme="minorBidi"/>
          <w:sz w:val="22"/>
          <w:szCs w:val="22"/>
          <w:lang w:eastAsia="de-DE"/>
        </w:rPr>
        <w:tab/>
      </w:r>
      <w:r>
        <w:t>Questions from Problems 1a and 1b:</w:t>
      </w:r>
      <w:r>
        <w:tab/>
      </w:r>
      <w:r>
        <w:fldChar w:fldCharType="begin"/>
      </w:r>
      <w:r>
        <w:instrText xml:space="preserve"> PAGEREF _Toc112795548 \h </w:instrText>
      </w:r>
      <w:r>
        <w:fldChar w:fldCharType="separate"/>
      </w:r>
      <w:r>
        <w:t>24</w:t>
      </w:r>
      <w:r>
        <w:fldChar w:fldCharType="end"/>
      </w:r>
    </w:p>
    <w:p w14:paraId="52A4E535" w14:textId="6E353ECA" w:rsidR="00663242" w:rsidRPr="00AD5AE8" w:rsidRDefault="00663242">
      <w:pPr>
        <w:pStyle w:val="TOC4"/>
        <w:rPr>
          <w:rFonts w:asciiTheme="minorHAnsi" w:eastAsiaTheme="minorEastAsia" w:hAnsiTheme="minorHAnsi" w:cstheme="minorBidi"/>
          <w:sz w:val="22"/>
          <w:szCs w:val="22"/>
          <w:lang w:eastAsia="de-DE"/>
        </w:rPr>
      </w:pPr>
      <w:r>
        <w:t>5.11.1.4</w:t>
      </w:r>
      <w:r w:rsidRPr="00AD5AE8">
        <w:rPr>
          <w:rFonts w:asciiTheme="minorHAnsi" w:eastAsiaTheme="minorEastAsia" w:hAnsiTheme="minorHAnsi" w:cstheme="minorBidi"/>
          <w:sz w:val="22"/>
          <w:szCs w:val="22"/>
          <w:lang w:eastAsia="de-DE"/>
        </w:rPr>
        <w:tab/>
      </w:r>
      <w:r>
        <w:t>Problem 2</w:t>
      </w:r>
      <w:r>
        <w:tab/>
      </w:r>
      <w:r>
        <w:fldChar w:fldCharType="begin"/>
      </w:r>
      <w:r>
        <w:instrText xml:space="preserve"> PAGEREF _Toc112795549 \h </w:instrText>
      </w:r>
      <w:r>
        <w:fldChar w:fldCharType="separate"/>
      </w:r>
      <w:r>
        <w:t>24</w:t>
      </w:r>
      <w:r>
        <w:fldChar w:fldCharType="end"/>
      </w:r>
    </w:p>
    <w:p w14:paraId="1AF9FDF8" w14:textId="3C901AE1" w:rsidR="00663242" w:rsidRPr="00AD5AE8" w:rsidRDefault="00663242">
      <w:pPr>
        <w:pStyle w:val="TOC3"/>
        <w:rPr>
          <w:rFonts w:asciiTheme="minorHAnsi" w:eastAsiaTheme="minorEastAsia" w:hAnsiTheme="minorHAnsi" w:cstheme="minorBidi"/>
          <w:sz w:val="22"/>
          <w:szCs w:val="22"/>
          <w:lang w:eastAsia="de-DE"/>
        </w:rPr>
      </w:pPr>
      <w:r>
        <w:t>5.11.2</w:t>
      </w:r>
      <w:r w:rsidRPr="00AD5AE8">
        <w:rPr>
          <w:rFonts w:asciiTheme="minorHAnsi" w:eastAsiaTheme="minorEastAsia" w:hAnsiTheme="minorHAnsi" w:cstheme="minorBidi"/>
          <w:sz w:val="22"/>
          <w:szCs w:val="22"/>
          <w:lang w:eastAsia="de-DE"/>
        </w:rPr>
        <w:tab/>
      </w:r>
      <w:r>
        <w:t>Security threats</w:t>
      </w:r>
      <w:r>
        <w:tab/>
      </w:r>
      <w:r>
        <w:fldChar w:fldCharType="begin"/>
      </w:r>
      <w:r>
        <w:instrText xml:space="preserve"> PAGEREF _Toc112795550 \h </w:instrText>
      </w:r>
      <w:r>
        <w:fldChar w:fldCharType="separate"/>
      </w:r>
      <w:r>
        <w:t>24</w:t>
      </w:r>
      <w:r>
        <w:fldChar w:fldCharType="end"/>
      </w:r>
    </w:p>
    <w:p w14:paraId="0390D329" w14:textId="7C6C2BDA" w:rsidR="00663242" w:rsidRPr="00AD5AE8" w:rsidRDefault="00663242">
      <w:pPr>
        <w:pStyle w:val="TOC3"/>
        <w:rPr>
          <w:rFonts w:asciiTheme="minorHAnsi" w:eastAsiaTheme="minorEastAsia" w:hAnsiTheme="minorHAnsi" w:cstheme="minorBidi"/>
          <w:sz w:val="22"/>
          <w:szCs w:val="22"/>
          <w:lang w:eastAsia="de-DE"/>
        </w:rPr>
      </w:pPr>
      <w:r>
        <w:t>5.11.3</w:t>
      </w:r>
      <w:r w:rsidRPr="00AD5AE8">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_Toc112795551 \h </w:instrText>
      </w:r>
      <w:r>
        <w:fldChar w:fldCharType="separate"/>
      </w:r>
      <w:r>
        <w:t>25</w:t>
      </w:r>
      <w:r>
        <w:fldChar w:fldCharType="end"/>
      </w:r>
    </w:p>
    <w:p w14:paraId="66018AFB" w14:textId="18C4C96D" w:rsidR="00663242" w:rsidRPr="00AD5AE8" w:rsidRDefault="00663242">
      <w:pPr>
        <w:pStyle w:val="TOC2"/>
        <w:rPr>
          <w:rFonts w:asciiTheme="minorHAnsi" w:eastAsiaTheme="minorEastAsia" w:hAnsiTheme="minorHAnsi" w:cstheme="minorBidi"/>
          <w:sz w:val="22"/>
          <w:szCs w:val="22"/>
          <w:lang w:eastAsia="de-DE"/>
        </w:rPr>
      </w:pPr>
      <w:r>
        <w:t>5.12</w:t>
      </w:r>
      <w:r w:rsidRPr="00AD5AE8">
        <w:rPr>
          <w:rFonts w:asciiTheme="minorHAnsi" w:eastAsiaTheme="minorEastAsia" w:hAnsiTheme="minorHAnsi" w:cstheme="minorBidi"/>
          <w:sz w:val="22"/>
          <w:szCs w:val="22"/>
          <w:lang w:eastAsia="de-DE"/>
        </w:rPr>
        <w:tab/>
      </w:r>
      <w:r>
        <w:t>Key issue #12: security in Hosted SEPP scenarios</w:t>
      </w:r>
      <w:r>
        <w:tab/>
      </w:r>
      <w:r>
        <w:fldChar w:fldCharType="begin"/>
      </w:r>
      <w:r>
        <w:instrText xml:space="preserve"> PAGEREF _Toc112795552 \h </w:instrText>
      </w:r>
      <w:r>
        <w:fldChar w:fldCharType="separate"/>
      </w:r>
      <w:r>
        <w:t>25</w:t>
      </w:r>
      <w:r>
        <w:fldChar w:fldCharType="end"/>
      </w:r>
    </w:p>
    <w:p w14:paraId="643DBD23" w14:textId="6B58FB76" w:rsidR="00663242" w:rsidRPr="00AD5AE8" w:rsidRDefault="00663242">
      <w:pPr>
        <w:pStyle w:val="TOC3"/>
        <w:rPr>
          <w:rFonts w:asciiTheme="minorHAnsi" w:eastAsiaTheme="minorEastAsia" w:hAnsiTheme="minorHAnsi" w:cstheme="minorBidi"/>
          <w:sz w:val="22"/>
          <w:szCs w:val="22"/>
          <w:lang w:eastAsia="de-DE"/>
        </w:rPr>
      </w:pPr>
      <w:r>
        <w:t>5.12.1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_Toc112795553 \h </w:instrText>
      </w:r>
      <w:r>
        <w:fldChar w:fldCharType="separate"/>
      </w:r>
      <w:r>
        <w:t>25</w:t>
      </w:r>
      <w:r>
        <w:fldChar w:fldCharType="end"/>
      </w:r>
    </w:p>
    <w:p w14:paraId="2F8DCE85" w14:textId="58A104FD" w:rsidR="00663242" w:rsidRPr="00AD5AE8" w:rsidRDefault="00663242">
      <w:pPr>
        <w:pStyle w:val="TOC3"/>
        <w:rPr>
          <w:rFonts w:asciiTheme="minorHAnsi" w:eastAsiaTheme="minorEastAsia" w:hAnsiTheme="minorHAnsi" w:cstheme="minorBidi"/>
          <w:sz w:val="22"/>
          <w:szCs w:val="22"/>
          <w:lang w:eastAsia="de-DE"/>
        </w:rPr>
      </w:pPr>
      <w:r>
        <w:t>5.12.2</w:t>
      </w:r>
      <w:r w:rsidRPr="00AD5AE8">
        <w:rPr>
          <w:rFonts w:asciiTheme="minorHAnsi" w:eastAsiaTheme="minorEastAsia" w:hAnsiTheme="minorHAnsi" w:cstheme="minorBidi"/>
          <w:sz w:val="22"/>
          <w:szCs w:val="22"/>
          <w:lang w:eastAsia="de-DE"/>
        </w:rPr>
        <w:tab/>
      </w:r>
      <w:r>
        <w:t>Key issue details</w:t>
      </w:r>
      <w:r>
        <w:tab/>
      </w:r>
      <w:r>
        <w:fldChar w:fldCharType="begin"/>
      </w:r>
      <w:r>
        <w:instrText xml:space="preserve"> PAGEREF _Toc112795554 \h </w:instrText>
      </w:r>
      <w:r>
        <w:fldChar w:fldCharType="separate"/>
      </w:r>
      <w:r>
        <w:t>25</w:t>
      </w:r>
      <w:r>
        <w:fldChar w:fldCharType="end"/>
      </w:r>
    </w:p>
    <w:p w14:paraId="6E387FE2" w14:textId="0A31103B" w:rsidR="00663242" w:rsidRPr="00AD5AE8" w:rsidRDefault="00663242">
      <w:pPr>
        <w:pStyle w:val="TOC3"/>
        <w:rPr>
          <w:rFonts w:asciiTheme="minorHAnsi" w:eastAsiaTheme="minorEastAsia" w:hAnsiTheme="minorHAnsi" w:cstheme="minorBidi"/>
          <w:sz w:val="22"/>
          <w:szCs w:val="22"/>
          <w:lang w:eastAsia="de-DE"/>
        </w:rPr>
      </w:pPr>
      <w:r>
        <w:t>5.12.3</w:t>
      </w:r>
      <w:r w:rsidRPr="00AD5AE8">
        <w:rPr>
          <w:rFonts w:asciiTheme="minorHAnsi" w:eastAsiaTheme="minorEastAsia" w:hAnsiTheme="minorHAnsi" w:cstheme="minorBidi"/>
          <w:sz w:val="22"/>
          <w:szCs w:val="22"/>
          <w:lang w:eastAsia="de-DE"/>
        </w:rPr>
        <w:tab/>
      </w:r>
      <w:r>
        <w:t>Security requirements</w:t>
      </w:r>
      <w:r>
        <w:tab/>
      </w:r>
      <w:r>
        <w:fldChar w:fldCharType="begin"/>
      </w:r>
      <w:r>
        <w:instrText xml:space="preserve"> PAGEREF _Toc112795555 \h </w:instrText>
      </w:r>
      <w:r>
        <w:fldChar w:fldCharType="separate"/>
      </w:r>
      <w:r>
        <w:t>25</w:t>
      </w:r>
      <w:r>
        <w:fldChar w:fldCharType="end"/>
      </w:r>
    </w:p>
    <w:p w14:paraId="088EEA74" w14:textId="3BE8A3A3" w:rsidR="00663242" w:rsidRPr="00AD5AE8" w:rsidRDefault="00663242">
      <w:pPr>
        <w:pStyle w:val="TOC1"/>
        <w:rPr>
          <w:rFonts w:asciiTheme="minorHAnsi" w:eastAsiaTheme="minorEastAsia" w:hAnsiTheme="minorHAnsi" w:cstheme="minorBidi"/>
          <w:szCs w:val="22"/>
          <w:lang w:eastAsia="de-DE"/>
        </w:rPr>
      </w:pPr>
      <w:r>
        <w:t>6</w:t>
      </w:r>
      <w:r w:rsidRPr="00AD5AE8">
        <w:rPr>
          <w:rFonts w:asciiTheme="minorHAnsi" w:eastAsiaTheme="minorEastAsia" w:hAnsiTheme="minorHAnsi" w:cstheme="minorBidi"/>
          <w:szCs w:val="22"/>
          <w:lang w:eastAsia="de-DE"/>
        </w:rPr>
        <w:tab/>
      </w:r>
      <w:r>
        <w:t>Solutions</w:t>
      </w:r>
      <w:r>
        <w:tab/>
      </w:r>
      <w:r>
        <w:fldChar w:fldCharType="begin"/>
      </w:r>
      <w:r>
        <w:instrText xml:space="preserve"> PAGEREF _Toc112795556 \h </w:instrText>
      </w:r>
      <w:r>
        <w:fldChar w:fldCharType="separate"/>
      </w:r>
      <w:r>
        <w:t>26</w:t>
      </w:r>
      <w:r>
        <w:fldChar w:fldCharType="end"/>
      </w:r>
    </w:p>
    <w:p w14:paraId="6DC52699" w14:textId="7628A2E0" w:rsidR="00663242" w:rsidRPr="00AD5AE8" w:rsidRDefault="00663242">
      <w:pPr>
        <w:pStyle w:val="TOC2"/>
        <w:rPr>
          <w:rFonts w:asciiTheme="minorHAnsi" w:eastAsiaTheme="minorEastAsia" w:hAnsiTheme="minorHAnsi" w:cstheme="minorBidi"/>
          <w:sz w:val="22"/>
          <w:szCs w:val="22"/>
          <w:lang w:eastAsia="de-DE"/>
        </w:rPr>
      </w:pPr>
      <w:r>
        <w:t>6.0</w:t>
      </w:r>
      <w:r w:rsidRPr="00AD5AE8">
        <w:rPr>
          <w:rFonts w:asciiTheme="minorHAnsi" w:eastAsiaTheme="minorEastAsia" w:hAnsiTheme="minorHAnsi" w:cstheme="minorBidi"/>
          <w:sz w:val="22"/>
          <w:szCs w:val="22"/>
          <w:lang w:eastAsia="de-DE"/>
        </w:rPr>
        <w:tab/>
      </w:r>
      <w:r>
        <w:t>Mapping of solutions to key issues</w:t>
      </w:r>
      <w:r>
        <w:tab/>
      </w:r>
      <w:r>
        <w:fldChar w:fldCharType="begin"/>
      </w:r>
      <w:r>
        <w:instrText xml:space="preserve"> PAGEREF _Toc112795557 \h </w:instrText>
      </w:r>
      <w:r>
        <w:fldChar w:fldCharType="separate"/>
      </w:r>
      <w:r>
        <w:t>26</w:t>
      </w:r>
      <w:r>
        <w:fldChar w:fldCharType="end"/>
      </w:r>
    </w:p>
    <w:p w14:paraId="3F66C035" w14:textId="1E32B5F9" w:rsidR="00663242" w:rsidRPr="00AD5AE8" w:rsidRDefault="00663242">
      <w:pPr>
        <w:pStyle w:val="TOC2"/>
        <w:rPr>
          <w:rFonts w:asciiTheme="minorHAnsi" w:eastAsiaTheme="minorEastAsia" w:hAnsiTheme="minorHAnsi" w:cstheme="minorBidi"/>
          <w:sz w:val="22"/>
          <w:szCs w:val="22"/>
          <w:lang w:eastAsia="de-DE"/>
        </w:rPr>
      </w:pPr>
      <w:r>
        <w:t>6.1</w:t>
      </w:r>
      <w:r w:rsidRPr="00AD5AE8">
        <w:rPr>
          <w:rFonts w:asciiTheme="minorHAnsi" w:eastAsiaTheme="minorEastAsia" w:hAnsiTheme="minorHAnsi" w:cstheme="minorBidi"/>
          <w:sz w:val="22"/>
          <w:szCs w:val="22"/>
          <w:lang w:eastAsia="de-DE"/>
        </w:rPr>
        <w:tab/>
      </w:r>
      <w:r>
        <w:t>Solution #1: Verification of the entity sending the service response in indirect communication without delegated discovery</w:t>
      </w:r>
      <w:r>
        <w:tab/>
      </w:r>
      <w:r>
        <w:fldChar w:fldCharType="begin"/>
      </w:r>
      <w:r>
        <w:instrText xml:space="preserve"> PAGEREF _Toc112795558 \h </w:instrText>
      </w:r>
      <w:r>
        <w:fldChar w:fldCharType="separate"/>
      </w:r>
      <w:r>
        <w:t>27</w:t>
      </w:r>
      <w:r>
        <w:fldChar w:fldCharType="end"/>
      </w:r>
    </w:p>
    <w:p w14:paraId="63E87836" w14:textId="301FE0A8" w:rsidR="00663242" w:rsidRPr="00AD5AE8" w:rsidRDefault="00663242">
      <w:pPr>
        <w:pStyle w:val="TOC3"/>
        <w:rPr>
          <w:rFonts w:asciiTheme="minorHAnsi" w:eastAsiaTheme="minorEastAsia" w:hAnsiTheme="minorHAnsi" w:cstheme="minorBidi"/>
          <w:sz w:val="22"/>
          <w:szCs w:val="22"/>
          <w:lang w:eastAsia="de-DE"/>
        </w:rPr>
      </w:pPr>
      <w:r>
        <w:t>6.1.1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_Toc112795559 \h </w:instrText>
      </w:r>
      <w:r>
        <w:fldChar w:fldCharType="separate"/>
      </w:r>
      <w:r>
        <w:t>27</w:t>
      </w:r>
      <w:r>
        <w:fldChar w:fldCharType="end"/>
      </w:r>
    </w:p>
    <w:p w14:paraId="685889FB" w14:textId="4656558B" w:rsidR="00663242" w:rsidRPr="00AD5AE8" w:rsidRDefault="00663242">
      <w:pPr>
        <w:pStyle w:val="TOC3"/>
        <w:rPr>
          <w:rFonts w:asciiTheme="minorHAnsi" w:eastAsiaTheme="minorEastAsia" w:hAnsiTheme="minorHAnsi" w:cstheme="minorBidi"/>
          <w:sz w:val="22"/>
          <w:szCs w:val="22"/>
          <w:lang w:eastAsia="de-DE"/>
        </w:rPr>
      </w:pPr>
      <w:r>
        <w:t>6.1.2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_Toc112795560 \h </w:instrText>
      </w:r>
      <w:r>
        <w:fldChar w:fldCharType="separate"/>
      </w:r>
      <w:r>
        <w:t>28</w:t>
      </w:r>
      <w:r>
        <w:fldChar w:fldCharType="end"/>
      </w:r>
    </w:p>
    <w:p w14:paraId="27B23E46" w14:textId="5D7C5B3C" w:rsidR="00663242" w:rsidRPr="00AD5AE8" w:rsidRDefault="00663242">
      <w:pPr>
        <w:pStyle w:val="TOC3"/>
        <w:rPr>
          <w:rFonts w:asciiTheme="minorHAnsi" w:eastAsiaTheme="minorEastAsia" w:hAnsiTheme="minorHAnsi" w:cstheme="minorBidi"/>
          <w:sz w:val="22"/>
          <w:szCs w:val="22"/>
          <w:lang w:eastAsia="de-DE"/>
        </w:rPr>
      </w:pPr>
      <w:r>
        <w:t>6.1.3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_Toc112795561 \h </w:instrText>
      </w:r>
      <w:r>
        <w:fldChar w:fldCharType="separate"/>
      </w:r>
      <w:r>
        <w:t>29</w:t>
      </w:r>
      <w:r>
        <w:fldChar w:fldCharType="end"/>
      </w:r>
    </w:p>
    <w:p w14:paraId="7C0BBFF8" w14:textId="44904A0B" w:rsidR="00663242" w:rsidRPr="00AD5AE8" w:rsidRDefault="00663242">
      <w:pPr>
        <w:pStyle w:val="TOC2"/>
        <w:rPr>
          <w:rFonts w:asciiTheme="minorHAnsi" w:eastAsiaTheme="minorEastAsia" w:hAnsiTheme="minorHAnsi" w:cstheme="minorBidi"/>
          <w:sz w:val="22"/>
          <w:szCs w:val="22"/>
          <w:lang w:eastAsia="de-DE"/>
        </w:rPr>
      </w:pPr>
      <w:r>
        <w:t>6.2</w:t>
      </w:r>
      <w:r w:rsidRPr="00AD5AE8">
        <w:rPr>
          <w:rFonts w:asciiTheme="minorHAnsi" w:eastAsiaTheme="minorEastAsia" w:hAnsiTheme="minorHAnsi" w:cstheme="minorBidi"/>
          <w:sz w:val="22"/>
          <w:szCs w:val="22"/>
          <w:lang w:eastAsia="de-DE"/>
        </w:rPr>
        <w:tab/>
      </w:r>
      <w:r>
        <w:t>Solution #2: Authorization between NFs and SCP</w:t>
      </w:r>
      <w:r>
        <w:tab/>
      </w:r>
      <w:r>
        <w:fldChar w:fldCharType="begin"/>
      </w:r>
      <w:r>
        <w:instrText xml:space="preserve"> PAGEREF _Toc112795562 \h </w:instrText>
      </w:r>
      <w:r>
        <w:fldChar w:fldCharType="separate"/>
      </w:r>
      <w:r>
        <w:t>29</w:t>
      </w:r>
      <w:r>
        <w:fldChar w:fldCharType="end"/>
      </w:r>
    </w:p>
    <w:p w14:paraId="69D0844D" w14:textId="602EAFDB" w:rsidR="00663242" w:rsidRPr="00AD5AE8" w:rsidRDefault="00663242">
      <w:pPr>
        <w:pStyle w:val="TOC3"/>
        <w:rPr>
          <w:rFonts w:asciiTheme="minorHAnsi" w:eastAsiaTheme="minorEastAsia" w:hAnsiTheme="minorHAnsi" w:cstheme="minorBidi"/>
          <w:sz w:val="22"/>
          <w:szCs w:val="22"/>
          <w:lang w:eastAsia="de-DE"/>
        </w:rPr>
      </w:pPr>
      <w:r>
        <w:t>6.2.1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_Toc112795563 \h </w:instrText>
      </w:r>
      <w:r>
        <w:fldChar w:fldCharType="separate"/>
      </w:r>
      <w:r>
        <w:t>29</w:t>
      </w:r>
      <w:r>
        <w:fldChar w:fldCharType="end"/>
      </w:r>
    </w:p>
    <w:p w14:paraId="7F707DDF" w14:textId="24C916B5" w:rsidR="00663242" w:rsidRPr="00AD5AE8" w:rsidRDefault="00663242">
      <w:pPr>
        <w:pStyle w:val="TOC3"/>
        <w:rPr>
          <w:rFonts w:asciiTheme="minorHAnsi" w:eastAsiaTheme="minorEastAsia" w:hAnsiTheme="minorHAnsi" w:cstheme="minorBidi"/>
          <w:sz w:val="22"/>
          <w:szCs w:val="22"/>
          <w:lang w:eastAsia="de-DE"/>
        </w:rPr>
      </w:pPr>
      <w:r>
        <w:t>6.2.2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_Toc112795564 \h </w:instrText>
      </w:r>
      <w:r>
        <w:fldChar w:fldCharType="separate"/>
      </w:r>
      <w:r>
        <w:t>29</w:t>
      </w:r>
      <w:r>
        <w:fldChar w:fldCharType="end"/>
      </w:r>
    </w:p>
    <w:p w14:paraId="1999D68A" w14:textId="1014BA5C" w:rsidR="00663242" w:rsidRPr="00AD5AE8" w:rsidRDefault="00663242">
      <w:pPr>
        <w:pStyle w:val="TOC3"/>
        <w:rPr>
          <w:rFonts w:asciiTheme="minorHAnsi" w:eastAsiaTheme="minorEastAsia" w:hAnsiTheme="minorHAnsi" w:cstheme="minorBidi"/>
          <w:sz w:val="22"/>
          <w:szCs w:val="22"/>
          <w:lang w:eastAsia="de-DE"/>
        </w:rPr>
      </w:pPr>
      <w:r>
        <w:t>6.2.3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_Toc112795565 \h </w:instrText>
      </w:r>
      <w:r>
        <w:fldChar w:fldCharType="separate"/>
      </w:r>
      <w:r>
        <w:t>31</w:t>
      </w:r>
      <w:r>
        <w:fldChar w:fldCharType="end"/>
      </w:r>
    </w:p>
    <w:p w14:paraId="3DC82FCB" w14:textId="36B6841F" w:rsidR="00663242" w:rsidRPr="00AD5AE8" w:rsidRDefault="00663242">
      <w:pPr>
        <w:pStyle w:val="TOC2"/>
        <w:rPr>
          <w:rFonts w:asciiTheme="minorHAnsi" w:eastAsiaTheme="minorEastAsia" w:hAnsiTheme="minorHAnsi" w:cstheme="minorBidi"/>
          <w:sz w:val="22"/>
          <w:szCs w:val="22"/>
          <w:lang w:eastAsia="de-DE"/>
        </w:rPr>
      </w:pPr>
      <w:r>
        <w:t>6.3</w:t>
      </w:r>
      <w:r w:rsidRPr="00AD5AE8">
        <w:rPr>
          <w:rFonts w:asciiTheme="minorHAnsi" w:eastAsiaTheme="minorEastAsia" w:hAnsiTheme="minorHAnsi" w:cstheme="minorBidi"/>
          <w:sz w:val="22"/>
          <w:szCs w:val="22"/>
          <w:lang w:eastAsia="de-DE"/>
        </w:rPr>
        <w:tab/>
      </w:r>
      <w:r>
        <w:t>Solution #3: Using existing procedures for authorization of SCP to act on behalf of an NF Consumer</w:t>
      </w:r>
      <w:r>
        <w:tab/>
      </w:r>
      <w:r>
        <w:fldChar w:fldCharType="begin"/>
      </w:r>
      <w:r>
        <w:instrText xml:space="preserve"> PAGEREF _Toc112795566 \h </w:instrText>
      </w:r>
      <w:r>
        <w:fldChar w:fldCharType="separate"/>
      </w:r>
      <w:r>
        <w:t>31</w:t>
      </w:r>
      <w:r>
        <w:fldChar w:fldCharType="end"/>
      </w:r>
    </w:p>
    <w:p w14:paraId="43DE5969" w14:textId="3ED08A85" w:rsidR="00663242" w:rsidRPr="00AD5AE8" w:rsidRDefault="00663242">
      <w:pPr>
        <w:pStyle w:val="TOC3"/>
        <w:rPr>
          <w:rFonts w:asciiTheme="minorHAnsi" w:eastAsiaTheme="minorEastAsia" w:hAnsiTheme="minorHAnsi" w:cstheme="minorBidi"/>
          <w:sz w:val="22"/>
          <w:szCs w:val="22"/>
          <w:lang w:eastAsia="de-DE"/>
        </w:rPr>
      </w:pPr>
      <w:r>
        <w:t>6.3.1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_Toc112795567 \h </w:instrText>
      </w:r>
      <w:r>
        <w:fldChar w:fldCharType="separate"/>
      </w:r>
      <w:r>
        <w:t>31</w:t>
      </w:r>
      <w:r>
        <w:fldChar w:fldCharType="end"/>
      </w:r>
    </w:p>
    <w:p w14:paraId="4418E2BE" w14:textId="5BDFB668" w:rsidR="00663242" w:rsidRPr="00AD5AE8" w:rsidRDefault="00663242">
      <w:pPr>
        <w:pStyle w:val="TOC3"/>
        <w:rPr>
          <w:rFonts w:asciiTheme="minorHAnsi" w:eastAsiaTheme="minorEastAsia" w:hAnsiTheme="minorHAnsi" w:cstheme="minorBidi"/>
          <w:sz w:val="22"/>
          <w:szCs w:val="22"/>
          <w:lang w:eastAsia="de-DE"/>
        </w:rPr>
      </w:pPr>
      <w:r>
        <w:t>6.3.2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_Toc112795568 \h </w:instrText>
      </w:r>
      <w:r>
        <w:fldChar w:fldCharType="separate"/>
      </w:r>
      <w:r>
        <w:t>31</w:t>
      </w:r>
      <w:r>
        <w:fldChar w:fldCharType="end"/>
      </w:r>
    </w:p>
    <w:p w14:paraId="09BF6573" w14:textId="6222ED4C" w:rsidR="00663242" w:rsidRPr="00AD5AE8" w:rsidRDefault="00663242">
      <w:pPr>
        <w:pStyle w:val="TOC4"/>
        <w:rPr>
          <w:rFonts w:asciiTheme="minorHAnsi" w:eastAsiaTheme="minorEastAsia" w:hAnsiTheme="minorHAnsi" w:cstheme="minorBidi"/>
          <w:sz w:val="22"/>
          <w:szCs w:val="22"/>
          <w:lang w:eastAsia="de-DE"/>
        </w:rPr>
      </w:pPr>
      <w:r>
        <w:t>6.3.2.1</w:t>
      </w:r>
      <w:r w:rsidRPr="00AD5AE8">
        <w:rPr>
          <w:rFonts w:asciiTheme="minorHAnsi" w:eastAsiaTheme="minorEastAsia" w:hAnsiTheme="minorHAnsi" w:cstheme="minorBidi"/>
          <w:sz w:val="22"/>
          <w:szCs w:val="22"/>
          <w:lang w:eastAsia="de-DE"/>
        </w:rPr>
        <w:tab/>
      </w:r>
      <w:r>
        <w:t>Request of access token on behalf of the consumer</w:t>
      </w:r>
      <w:r>
        <w:tab/>
      </w:r>
      <w:r>
        <w:fldChar w:fldCharType="begin"/>
      </w:r>
      <w:r>
        <w:instrText xml:space="preserve"> PAGEREF _Toc112795569 \h </w:instrText>
      </w:r>
      <w:r>
        <w:fldChar w:fldCharType="separate"/>
      </w:r>
      <w:r>
        <w:t>31</w:t>
      </w:r>
      <w:r>
        <w:fldChar w:fldCharType="end"/>
      </w:r>
    </w:p>
    <w:p w14:paraId="0EA398C3" w14:textId="5A566906" w:rsidR="00663242" w:rsidRPr="00AD5AE8" w:rsidRDefault="00663242">
      <w:pPr>
        <w:pStyle w:val="TOC4"/>
        <w:rPr>
          <w:rFonts w:asciiTheme="minorHAnsi" w:eastAsiaTheme="minorEastAsia" w:hAnsiTheme="minorHAnsi" w:cstheme="minorBidi"/>
          <w:sz w:val="22"/>
          <w:szCs w:val="22"/>
          <w:lang w:eastAsia="de-DE"/>
        </w:rPr>
      </w:pPr>
      <w:r>
        <w:t>6.3.2.2</w:t>
      </w:r>
      <w:r w:rsidRPr="00AD5AE8">
        <w:rPr>
          <w:rFonts w:asciiTheme="minorHAnsi" w:eastAsiaTheme="minorEastAsia" w:hAnsiTheme="minorHAnsi" w:cstheme="minorBidi"/>
          <w:sz w:val="22"/>
          <w:szCs w:val="22"/>
          <w:lang w:eastAsia="de-DE"/>
        </w:rPr>
        <w:tab/>
      </w:r>
      <w:r>
        <w:t>Service request on behalf of the consumer</w:t>
      </w:r>
      <w:r>
        <w:tab/>
      </w:r>
      <w:r>
        <w:fldChar w:fldCharType="begin"/>
      </w:r>
      <w:r>
        <w:instrText xml:space="preserve"> PAGEREF _Toc112795570 \h </w:instrText>
      </w:r>
      <w:r>
        <w:fldChar w:fldCharType="separate"/>
      </w:r>
      <w:r>
        <w:t>32</w:t>
      </w:r>
      <w:r>
        <w:fldChar w:fldCharType="end"/>
      </w:r>
    </w:p>
    <w:p w14:paraId="35283C38" w14:textId="0D1201FB" w:rsidR="00663242" w:rsidRPr="00AD5AE8" w:rsidRDefault="00663242">
      <w:pPr>
        <w:pStyle w:val="TOC4"/>
        <w:rPr>
          <w:rFonts w:asciiTheme="minorHAnsi" w:eastAsiaTheme="minorEastAsia" w:hAnsiTheme="minorHAnsi" w:cstheme="minorBidi"/>
          <w:sz w:val="22"/>
          <w:szCs w:val="22"/>
          <w:lang w:eastAsia="de-DE"/>
        </w:rPr>
      </w:pPr>
      <w:r>
        <w:t>6.3.2.4</w:t>
      </w:r>
      <w:r w:rsidRPr="00AD5AE8">
        <w:rPr>
          <w:rFonts w:asciiTheme="minorHAnsi" w:eastAsiaTheme="minorEastAsia" w:hAnsiTheme="minorHAnsi" w:cstheme="minorBidi"/>
          <w:sz w:val="22"/>
          <w:szCs w:val="22"/>
          <w:lang w:eastAsia="de-DE"/>
        </w:rPr>
        <w:tab/>
      </w:r>
      <w:r>
        <w:t xml:space="preserve"> Protection of the NF consumer's CCA</w:t>
      </w:r>
      <w:r>
        <w:tab/>
      </w:r>
      <w:r>
        <w:fldChar w:fldCharType="begin"/>
      </w:r>
      <w:r>
        <w:instrText xml:space="preserve"> PAGEREF _Toc112795571 \h </w:instrText>
      </w:r>
      <w:r>
        <w:fldChar w:fldCharType="separate"/>
      </w:r>
      <w:r>
        <w:t>33</w:t>
      </w:r>
      <w:r>
        <w:fldChar w:fldCharType="end"/>
      </w:r>
    </w:p>
    <w:p w14:paraId="639AFFD7" w14:textId="5ECC865F" w:rsidR="00663242" w:rsidRPr="00AD5AE8" w:rsidRDefault="00663242">
      <w:pPr>
        <w:pStyle w:val="TOC3"/>
        <w:rPr>
          <w:rFonts w:asciiTheme="minorHAnsi" w:eastAsiaTheme="minorEastAsia" w:hAnsiTheme="minorHAnsi" w:cstheme="minorBidi"/>
          <w:sz w:val="22"/>
          <w:szCs w:val="22"/>
          <w:lang w:eastAsia="de-DE"/>
        </w:rPr>
      </w:pPr>
      <w:r>
        <w:t>6.3.3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_Toc112795572 \h </w:instrText>
      </w:r>
      <w:r>
        <w:fldChar w:fldCharType="separate"/>
      </w:r>
      <w:r>
        <w:t>34</w:t>
      </w:r>
      <w:r>
        <w:fldChar w:fldCharType="end"/>
      </w:r>
    </w:p>
    <w:p w14:paraId="4C55D098" w14:textId="01E7E28F" w:rsidR="00663242" w:rsidRPr="00AD5AE8" w:rsidRDefault="00663242">
      <w:pPr>
        <w:pStyle w:val="TOC2"/>
        <w:rPr>
          <w:rFonts w:asciiTheme="minorHAnsi" w:eastAsiaTheme="minorEastAsia" w:hAnsiTheme="minorHAnsi" w:cstheme="minorBidi"/>
          <w:sz w:val="22"/>
          <w:szCs w:val="22"/>
          <w:lang w:eastAsia="de-DE"/>
        </w:rPr>
      </w:pPr>
      <w:r>
        <w:t>6.4</w:t>
      </w:r>
      <w:r w:rsidRPr="00AD5AE8">
        <w:rPr>
          <w:rFonts w:asciiTheme="minorHAnsi" w:eastAsiaTheme="minorEastAsia" w:hAnsiTheme="minorHAnsi" w:cstheme="minorBidi"/>
          <w:sz w:val="22"/>
          <w:szCs w:val="22"/>
          <w:lang w:eastAsia="de-DE"/>
        </w:rPr>
        <w:tab/>
      </w:r>
      <w:r>
        <w:t>Solution #4: Service request authenticity verification in indirect communication</w:t>
      </w:r>
      <w:r>
        <w:tab/>
      </w:r>
      <w:r>
        <w:fldChar w:fldCharType="begin"/>
      </w:r>
      <w:r>
        <w:instrText xml:space="preserve"> PAGEREF _Toc112795573 \h </w:instrText>
      </w:r>
      <w:r>
        <w:fldChar w:fldCharType="separate"/>
      </w:r>
      <w:r>
        <w:t>34</w:t>
      </w:r>
      <w:r>
        <w:fldChar w:fldCharType="end"/>
      </w:r>
    </w:p>
    <w:p w14:paraId="133029DE" w14:textId="7D77457C" w:rsidR="00663242" w:rsidRPr="00AD5AE8" w:rsidRDefault="00663242">
      <w:pPr>
        <w:pStyle w:val="TOC3"/>
        <w:rPr>
          <w:rFonts w:asciiTheme="minorHAnsi" w:eastAsiaTheme="minorEastAsia" w:hAnsiTheme="minorHAnsi" w:cstheme="minorBidi"/>
          <w:sz w:val="22"/>
          <w:szCs w:val="22"/>
          <w:lang w:eastAsia="de-DE"/>
        </w:rPr>
      </w:pPr>
      <w:r>
        <w:t>6.4.1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_Toc112795574 \h </w:instrText>
      </w:r>
      <w:r>
        <w:fldChar w:fldCharType="separate"/>
      </w:r>
      <w:r>
        <w:t>34</w:t>
      </w:r>
      <w:r>
        <w:fldChar w:fldCharType="end"/>
      </w:r>
    </w:p>
    <w:p w14:paraId="39C2EA89" w14:textId="4B725353" w:rsidR="00663242" w:rsidRPr="00AD5AE8" w:rsidRDefault="00663242">
      <w:pPr>
        <w:pStyle w:val="TOC3"/>
        <w:rPr>
          <w:rFonts w:asciiTheme="minorHAnsi" w:eastAsiaTheme="minorEastAsia" w:hAnsiTheme="minorHAnsi" w:cstheme="minorBidi"/>
          <w:sz w:val="22"/>
          <w:szCs w:val="22"/>
          <w:lang w:eastAsia="de-DE"/>
        </w:rPr>
      </w:pPr>
      <w:r>
        <w:t>6.4.2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_Toc112795575 \h </w:instrText>
      </w:r>
      <w:r>
        <w:fldChar w:fldCharType="separate"/>
      </w:r>
      <w:r>
        <w:t>34</w:t>
      </w:r>
      <w:r>
        <w:fldChar w:fldCharType="end"/>
      </w:r>
    </w:p>
    <w:p w14:paraId="05AC6F27" w14:textId="179CA527" w:rsidR="00663242" w:rsidRPr="00AD5AE8" w:rsidRDefault="00663242">
      <w:pPr>
        <w:pStyle w:val="TOC3"/>
        <w:rPr>
          <w:rFonts w:asciiTheme="minorHAnsi" w:eastAsiaTheme="minorEastAsia" w:hAnsiTheme="minorHAnsi" w:cstheme="minorBidi"/>
          <w:sz w:val="22"/>
          <w:szCs w:val="22"/>
          <w:lang w:eastAsia="de-DE"/>
        </w:rPr>
      </w:pPr>
      <w:r>
        <w:t>6.4.3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_Toc112795576 \h </w:instrText>
      </w:r>
      <w:r>
        <w:fldChar w:fldCharType="separate"/>
      </w:r>
      <w:r>
        <w:t>35</w:t>
      </w:r>
      <w:r>
        <w:fldChar w:fldCharType="end"/>
      </w:r>
    </w:p>
    <w:p w14:paraId="4330D56D" w14:textId="0100C390" w:rsidR="00663242" w:rsidRPr="00AD5AE8" w:rsidRDefault="00663242">
      <w:pPr>
        <w:pStyle w:val="TOC2"/>
        <w:rPr>
          <w:rFonts w:asciiTheme="minorHAnsi" w:eastAsiaTheme="minorEastAsia" w:hAnsiTheme="minorHAnsi" w:cstheme="minorBidi"/>
          <w:sz w:val="22"/>
          <w:szCs w:val="22"/>
          <w:lang w:eastAsia="de-DE"/>
        </w:rPr>
      </w:pPr>
      <w:r>
        <w:t>6.5</w:t>
      </w:r>
      <w:r w:rsidRPr="00AD5AE8">
        <w:rPr>
          <w:rFonts w:asciiTheme="minorHAnsi" w:eastAsiaTheme="minorEastAsia" w:hAnsiTheme="minorHAnsi" w:cstheme="minorBidi"/>
          <w:sz w:val="22"/>
          <w:szCs w:val="22"/>
          <w:lang w:eastAsia="de-DE"/>
        </w:rPr>
        <w:tab/>
      </w:r>
      <w:r>
        <w:t>Solution #5: End-to-end integrity protection of HTTP body and method</w:t>
      </w:r>
      <w:r>
        <w:tab/>
      </w:r>
      <w:r>
        <w:fldChar w:fldCharType="begin"/>
      </w:r>
      <w:r>
        <w:instrText xml:space="preserve"> PAGEREF _Toc112795577 \h </w:instrText>
      </w:r>
      <w:r>
        <w:fldChar w:fldCharType="separate"/>
      </w:r>
      <w:r>
        <w:t>35</w:t>
      </w:r>
      <w:r>
        <w:fldChar w:fldCharType="end"/>
      </w:r>
    </w:p>
    <w:p w14:paraId="4378A185" w14:textId="50A6EF30" w:rsidR="00663242" w:rsidRPr="00AD5AE8" w:rsidRDefault="00663242">
      <w:pPr>
        <w:pStyle w:val="TOC3"/>
        <w:rPr>
          <w:rFonts w:asciiTheme="minorHAnsi" w:eastAsiaTheme="minorEastAsia" w:hAnsiTheme="minorHAnsi" w:cstheme="minorBidi"/>
          <w:sz w:val="22"/>
          <w:szCs w:val="22"/>
          <w:lang w:eastAsia="de-DE"/>
        </w:rPr>
      </w:pPr>
      <w:r>
        <w:t xml:space="preserve">6.5.1   </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_Toc112795578 \h </w:instrText>
      </w:r>
      <w:r>
        <w:fldChar w:fldCharType="separate"/>
      </w:r>
      <w:r>
        <w:t>35</w:t>
      </w:r>
      <w:r>
        <w:fldChar w:fldCharType="end"/>
      </w:r>
    </w:p>
    <w:p w14:paraId="05D94CE0" w14:textId="3CCA4CC6" w:rsidR="00663242" w:rsidRPr="00AD5AE8" w:rsidRDefault="00663242">
      <w:pPr>
        <w:pStyle w:val="TOC3"/>
        <w:rPr>
          <w:rFonts w:asciiTheme="minorHAnsi" w:eastAsiaTheme="minorEastAsia" w:hAnsiTheme="minorHAnsi" w:cstheme="minorBidi"/>
          <w:sz w:val="22"/>
          <w:szCs w:val="22"/>
          <w:lang w:eastAsia="de-DE"/>
        </w:rPr>
      </w:pPr>
      <w:r>
        <w:t xml:space="preserve">6.5.2 </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_Toc112795579 \h </w:instrText>
      </w:r>
      <w:r>
        <w:fldChar w:fldCharType="separate"/>
      </w:r>
      <w:r>
        <w:t>36</w:t>
      </w:r>
      <w:r>
        <w:fldChar w:fldCharType="end"/>
      </w:r>
    </w:p>
    <w:p w14:paraId="7C66F3E1" w14:textId="2D333848" w:rsidR="00663242" w:rsidRPr="00AD5AE8" w:rsidRDefault="00663242">
      <w:pPr>
        <w:pStyle w:val="TOC3"/>
        <w:rPr>
          <w:rFonts w:asciiTheme="minorHAnsi" w:eastAsiaTheme="minorEastAsia" w:hAnsiTheme="minorHAnsi" w:cstheme="minorBidi"/>
          <w:sz w:val="22"/>
          <w:szCs w:val="22"/>
          <w:lang w:eastAsia="de-DE"/>
        </w:rPr>
      </w:pPr>
      <w:r>
        <w:t>6.5.3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_Toc112795580 \h </w:instrText>
      </w:r>
      <w:r>
        <w:fldChar w:fldCharType="separate"/>
      </w:r>
      <w:r>
        <w:t>37</w:t>
      </w:r>
      <w:r>
        <w:fldChar w:fldCharType="end"/>
      </w:r>
    </w:p>
    <w:p w14:paraId="14A6FC05" w14:textId="333FE7B3" w:rsidR="00663242" w:rsidRPr="00AD5AE8" w:rsidRDefault="00663242">
      <w:pPr>
        <w:pStyle w:val="TOC2"/>
        <w:rPr>
          <w:rFonts w:asciiTheme="minorHAnsi" w:eastAsiaTheme="minorEastAsia" w:hAnsiTheme="minorHAnsi" w:cstheme="minorBidi"/>
          <w:sz w:val="22"/>
          <w:szCs w:val="22"/>
          <w:lang w:eastAsia="de-DE"/>
        </w:rPr>
      </w:pPr>
      <w:r>
        <w:t>6.6</w:t>
      </w:r>
      <w:r w:rsidRPr="00AD5AE8">
        <w:rPr>
          <w:rFonts w:asciiTheme="minorHAnsi" w:eastAsiaTheme="minorEastAsia" w:hAnsiTheme="minorHAnsi" w:cstheme="minorBidi"/>
          <w:sz w:val="22"/>
          <w:szCs w:val="22"/>
          <w:lang w:eastAsia="de-DE"/>
        </w:rPr>
        <w:tab/>
      </w:r>
      <w:r>
        <w:t>Solution #6: Verification of Service Response from a NF Service Producer at the expected NF Set</w:t>
      </w:r>
      <w:r>
        <w:tab/>
      </w:r>
      <w:r>
        <w:fldChar w:fldCharType="begin"/>
      </w:r>
      <w:r>
        <w:instrText xml:space="preserve"> PAGEREF _Toc112795581 \h </w:instrText>
      </w:r>
      <w:r>
        <w:fldChar w:fldCharType="separate"/>
      </w:r>
      <w:r>
        <w:t>38</w:t>
      </w:r>
      <w:r>
        <w:fldChar w:fldCharType="end"/>
      </w:r>
    </w:p>
    <w:p w14:paraId="651F1A44" w14:textId="4185E240" w:rsidR="00663242" w:rsidRPr="00AD5AE8" w:rsidRDefault="00663242">
      <w:pPr>
        <w:pStyle w:val="TOC3"/>
        <w:rPr>
          <w:rFonts w:asciiTheme="minorHAnsi" w:eastAsiaTheme="minorEastAsia" w:hAnsiTheme="minorHAnsi" w:cstheme="minorBidi"/>
          <w:sz w:val="22"/>
          <w:szCs w:val="22"/>
          <w:lang w:eastAsia="de-DE"/>
        </w:rPr>
      </w:pPr>
      <w:r>
        <w:t>6.6.1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_Toc112795582 \h </w:instrText>
      </w:r>
      <w:r>
        <w:fldChar w:fldCharType="separate"/>
      </w:r>
      <w:r>
        <w:t>38</w:t>
      </w:r>
      <w:r>
        <w:fldChar w:fldCharType="end"/>
      </w:r>
    </w:p>
    <w:p w14:paraId="753F835C" w14:textId="5E232A48" w:rsidR="00663242" w:rsidRPr="00AD5AE8" w:rsidRDefault="00663242">
      <w:pPr>
        <w:pStyle w:val="TOC3"/>
        <w:rPr>
          <w:rFonts w:asciiTheme="minorHAnsi" w:eastAsiaTheme="minorEastAsia" w:hAnsiTheme="minorHAnsi" w:cstheme="minorBidi"/>
          <w:sz w:val="22"/>
          <w:szCs w:val="22"/>
          <w:lang w:eastAsia="de-DE"/>
        </w:rPr>
      </w:pPr>
      <w:r>
        <w:t xml:space="preserve">6.6.2 </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_Toc112795583 \h </w:instrText>
      </w:r>
      <w:r>
        <w:fldChar w:fldCharType="separate"/>
      </w:r>
      <w:r>
        <w:t>38</w:t>
      </w:r>
      <w:r>
        <w:fldChar w:fldCharType="end"/>
      </w:r>
    </w:p>
    <w:p w14:paraId="209F4667" w14:textId="1E0BA2C3" w:rsidR="00663242" w:rsidRPr="00AD5AE8" w:rsidRDefault="00663242">
      <w:pPr>
        <w:pStyle w:val="TOC4"/>
        <w:rPr>
          <w:rFonts w:asciiTheme="minorHAnsi" w:eastAsiaTheme="minorEastAsia" w:hAnsiTheme="minorHAnsi" w:cstheme="minorBidi"/>
          <w:sz w:val="22"/>
          <w:szCs w:val="22"/>
          <w:lang w:eastAsia="de-DE"/>
        </w:rPr>
      </w:pPr>
      <w:r>
        <w:rPr>
          <w:lang w:eastAsia="ko-KR"/>
        </w:rPr>
        <w:t xml:space="preserve">6.6.2.1 </w:t>
      </w:r>
      <w:r w:rsidRPr="00AD5AE8">
        <w:rPr>
          <w:rFonts w:asciiTheme="minorHAnsi" w:eastAsiaTheme="minorEastAsia" w:hAnsiTheme="minorHAnsi" w:cstheme="minorBidi"/>
          <w:sz w:val="22"/>
          <w:szCs w:val="22"/>
          <w:lang w:eastAsia="de-DE"/>
        </w:rPr>
        <w:tab/>
      </w:r>
      <w:r>
        <w:rPr>
          <w:lang w:eastAsia="ko-KR"/>
        </w:rPr>
        <w:t>For indirect communication without delegated discovery procedure</w:t>
      </w:r>
      <w:r>
        <w:tab/>
      </w:r>
      <w:r>
        <w:fldChar w:fldCharType="begin"/>
      </w:r>
      <w:r>
        <w:instrText xml:space="preserve"> PAGEREF _Toc112795584 \h </w:instrText>
      </w:r>
      <w:r>
        <w:fldChar w:fldCharType="separate"/>
      </w:r>
      <w:r>
        <w:t>38</w:t>
      </w:r>
      <w:r>
        <w:fldChar w:fldCharType="end"/>
      </w:r>
    </w:p>
    <w:p w14:paraId="195C9923" w14:textId="73C1EECC" w:rsidR="00663242" w:rsidRPr="00AD5AE8" w:rsidRDefault="00663242">
      <w:pPr>
        <w:pStyle w:val="TOC4"/>
        <w:rPr>
          <w:rFonts w:asciiTheme="minorHAnsi" w:eastAsiaTheme="minorEastAsia" w:hAnsiTheme="minorHAnsi" w:cstheme="minorBidi"/>
          <w:sz w:val="22"/>
          <w:szCs w:val="22"/>
          <w:lang w:eastAsia="de-DE"/>
        </w:rPr>
      </w:pPr>
      <w:r>
        <w:rPr>
          <w:lang w:eastAsia="ko-KR"/>
        </w:rPr>
        <w:t xml:space="preserve">6.6.2.2 </w:t>
      </w:r>
      <w:r w:rsidRPr="00AD5AE8">
        <w:rPr>
          <w:rFonts w:asciiTheme="minorHAnsi" w:eastAsiaTheme="minorEastAsia" w:hAnsiTheme="minorHAnsi" w:cstheme="minorBidi"/>
          <w:sz w:val="22"/>
          <w:szCs w:val="22"/>
          <w:lang w:eastAsia="de-DE"/>
        </w:rPr>
        <w:tab/>
      </w:r>
      <w:r>
        <w:rPr>
          <w:lang w:eastAsia="ko-KR"/>
        </w:rPr>
        <w:t>For indirect communication with delegated discovery</w:t>
      </w:r>
      <w:r>
        <w:tab/>
      </w:r>
      <w:r>
        <w:fldChar w:fldCharType="begin"/>
      </w:r>
      <w:r>
        <w:instrText xml:space="preserve"> PAGEREF _Toc112795585 \h </w:instrText>
      </w:r>
      <w:r>
        <w:fldChar w:fldCharType="separate"/>
      </w:r>
      <w:r>
        <w:t>39</w:t>
      </w:r>
      <w:r>
        <w:fldChar w:fldCharType="end"/>
      </w:r>
    </w:p>
    <w:p w14:paraId="106BA4A4" w14:textId="3E214344" w:rsidR="00663242" w:rsidRPr="00AD5AE8" w:rsidRDefault="00663242">
      <w:pPr>
        <w:pStyle w:val="TOC4"/>
        <w:rPr>
          <w:rFonts w:asciiTheme="minorHAnsi" w:eastAsiaTheme="minorEastAsia" w:hAnsiTheme="minorHAnsi" w:cstheme="minorBidi"/>
          <w:sz w:val="22"/>
          <w:szCs w:val="22"/>
          <w:lang w:eastAsia="de-DE"/>
        </w:rPr>
      </w:pPr>
      <w:r>
        <w:rPr>
          <w:lang w:eastAsia="ko-KR"/>
        </w:rPr>
        <w:t xml:space="preserve">6.6.2.3 </w:t>
      </w:r>
      <w:r w:rsidRPr="00AD5AE8">
        <w:rPr>
          <w:rFonts w:asciiTheme="minorHAnsi" w:eastAsiaTheme="minorEastAsia" w:hAnsiTheme="minorHAnsi" w:cstheme="minorBidi"/>
          <w:sz w:val="22"/>
          <w:szCs w:val="22"/>
          <w:lang w:eastAsia="de-DE"/>
        </w:rPr>
        <w:tab/>
      </w:r>
      <w:r>
        <w:rPr>
          <w:lang w:eastAsia="ko-KR"/>
        </w:rPr>
        <w:t>Client credentials assertion of NF Service Producer</w:t>
      </w:r>
      <w:r>
        <w:tab/>
      </w:r>
      <w:r>
        <w:fldChar w:fldCharType="begin"/>
      </w:r>
      <w:r>
        <w:instrText xml:space="preserve"> PAGEREF _Toc112795586 \h </w:instrText>
      </w:r>
      <w:r>
        <w:fldChar w:fldCharType="separate"/>
      </w:r>
      <w:r>
        <w:t>40</w:t>
      </w:r>
      <w:r>
        <w:fldChar w:fldCharType="end"/>
      </w:r>
    </w:p>
    <w:p w14:paraId="0C97E1A7" w14:textId="4E1E125C" w:rsidR="00663242" w:rsidRPr="00AD5AE8" w:rsidRDefault="00663242">
      <w:pPr>
        <w:pStyle w:val="TOC3"/>
        <w:rPr>
          <w:rFonts w:asciiTheme="minorHAnsi" w:eastAsiaTheme="minorEastAsia" w:hAnsiTheme="minorHAnsi" w:cstheme="minorBidi"/>
          <w:sz w:val="22"/>
          <w:szCs w:val="22"/>
          <w:lang w:eastAsia="de-DE"/>
        </w:rPr>
      </w:pPr>
      <w:r>
        <w:t xml:space="preserve">6.6.3 </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_Toc112795587 \h </w:instrText>
      </w:r>
      <w:r>
        <w:fldChar w:fldCharType="separate"/>
      </w:r>
      <w:r>
        <w:t>41</w:t>
      </w:r>
      <w:r>
        <w:fldChar w:fldCharType="end"/>
      </w:r>
    </w:p>
    <w:p w14:paraId="39B86E61" w14:textId="11535A64" w:rsidR="00663242" w:rsidRPr="00AD5AE8" w:rsidRDefault="00663242">
      <w:pPr>
        <w:pStyle w:val="TOC2"/>
        <w:rPr>
          <w:rFonts w:asciiTheme="minorHAnsi" w:eastAsiaTheme="minorEastAsia" w:hAnsiTheme="minorHAnsi" w:cstheme="minorBidi"/>
          <w:sz w:val="22"/>
          <w:szCs w:val="22"/>
          <w:lang w:eastAsia="de-DE"/>
        </w:rPr>
      </w:pPr>
      <w:r>
        <w:t>6.7</w:t>
      </w:r>
      <w:r w:rsidRPr="00AD5AE8">
        <w:rPr>
          <w:rFonts w:asciiTheme="minorHAnsi" w:eastAsiaTheme="minorEastAsia" w:hAnsiTheme="minorHAnsi" w:cstheme="minorBidi"/>
          <w:sz w:val="22"/>
          <w:szCs w:val="22"/>
          <w:lang w:eastAsia="de-DE"/>
        </w:rPr>
        <w:tab/>
      </w:r>
      <w:r>
        <w:t>Solution #7: Access token request for NF Set</w:t>
      </w:r>
      <w:r>
        <w:tab/>
      </w:r>
      <w:r>
        <w:fldChar w:fldCharType="begin"/>
      </w:r>
      <w:r>
        <w:instrText xml:space="preserve"> PAGEREF _Toc112795588 \h </w:instrText>
      </w:r>
      <w:r>
        <w:fldChar w:fldCharType="separate"/>
      </w:r>
      <w:r>
        <w:t>41</w:t>
      </w:r>
      <w:r>
        <w:fldChar w:fldCharType="end"/>
      </w:r>
    </w:p>
    <w:p w14:paraId="736F473E" w14:textId="35EAAFF9" w:rsidR="00663242" w:rsidRPr="00AD5AE8" w:rsidRDefault="00663242">
      <w:pPr>
        <w:pStyle w:val="TOC3"/>
        <w:rPr>
          <w:rFonts w:asciiTheme="minorHAnsi" w:eastAsiaTheme="minorEastAsia" w:hAnsiTheme="minorHAnsi" w:cstheme="minorBidi"/>
          <w:sz w:val="22"/>
          <w:szCs w:val="22"/>
          <w:lang w:eastAsia="de-DE"/>
        </w:rPr>
      </w:pPr>
      <w:r>
        <w:t>6.7.1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_Toc112795589 \h </w:instrText>
      </w:r>
      <w:r>
        <w:fldChar w:fldCharType="separate"/>
      </w:r>
      <w:r>
        <w:t>41</w:t>
      </w:r>
      <w:r>
        <w:fldChar w:fldCharType="end"/>
      </w:r>
    </w:p>
    <w:p w14:paraId="0F0D04B8" w14:textId="4E3D404A" w:rsidR="00663242" w:rsidRPr="00AD5AE8" w:rsidRDefault="00663242">
      <w:pPr>
        <w:pStyle w:val="TOC3"/>
        <w:rPr>
          <w:rFonts w:asciiTheme="minorHAnsi" w:eastAsiaTheme="minorEastAsia" w:hAnsiTheme="minorHAnsi" w:cstheme="minorBidi"/>
          <w:sz w:val="22"/>
          <w:szCs w:val="22"/>
          <w:lang w:eastAsia="de-DE"/>
        </w:rPr>
      </w:pPr>
      <w:r>
        <w:t>6.7.2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_Toc112795590 \h </w:instrText>
      </w:r>
      <w:r>
        <w:fldChar w:fldCharType="separate"/>
      </w:r>
      <w:r>
        <w:t>42</w:t>
      </w:r>
      <w:r>
        <w:fldChar w:fldCharType="end"/>
      </w:r>
    </w:p>
    <w:p w14:paraId="017ACF9A" w14:textId="7789A7D2" w:rsidR="00663242" w:rsidRPr="00AD5AE8" w:rsidRDefault="00663242">
      <w:pPr>
        <w:pStyle w:val="TOC3"/>
        <w:rPr>
          <w:rFonts w:asciiTheme="minorHAnsi" w:eastAsiaTheme="minorEastAsia" w:hAnsiTheme="minorHAnsi" w:cstheme="minorBidi"/>
          <w:sz w:val="22"/>
          <w:szCs w:val="22"/>
          <w:lang w:eastAsia="de-DE"/>
        </w:rPr>
      </w:pPr>
      <w:r>
        <w:t>6.7.3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_Toc112795591 \h </w:instrText>
      </w:r>
      <w:r>
        <w:fldChar w:fldCharType="separate"/>
      </w:r>
      <w:r>
        <w:t>43</w:t>
      </w:r>
      <w:r>
        <w:fldChar w:fldCharType="end"/>
      </w:r>
    </w:p>
    <w:p w14:paraId="5F7B08BB" w14:textId="69BB1B37" w:rsidR="00663242" w:rsidRPr="00AD5AE8" w:rsidRDefault="00663242">
      <w:pPr>
        <w:pStyle w:val="TOC2"/>
        <w:rPr>
          <w:rFonts w:asciiTheme="minorHAnsi" w:eastAsiaTheme="minorEastAsia" w:hAnsiTheme="minorHAnsi" w:cstheme="minorBidi"/>
          <w:sz w:val="22"/>
          <w:szCs w:val="22"/>
          <w:lang w:eastAsia="de-DE"/>
        </w:rPr>
      </w:pPr>
      <w:r>
        <w:t>6.8</w:t>
      </w:r>
      <w:r w:rsidRPr="00AD5AE8">
        <w:rPr>
          <w:rFonts w:asciiTheme="minorHAnsi" w:eastAsiaTheme="minorEastAsia" w:hAnsiTheme="minorHAnsi" w:cstheme="minorBidi"/>
          <w:sz w:val="22"/>
          <w:szCs w:val="22"/>
          <w:lang w:eastAsia="de-DE"/>
        </w:rPr>
        <w:tab/>
      </w:r>
      <w:r>
        <w:t>Solution #8: Integrity protection of HTTP message in consideration of update by SCP</w:t>
      </w:r>
      <w:r>
        <w:tab/>
      </w:r>
      <w:r>
        <w:fldChar w:fldCharType="begin"/>
      </w:r>
      <w:r>
        <w:instrText xml:space="preserve"> PAGEREF _Toc112795592 \h </w:instrText>
      </w:r>
      <w:r>
        <w:fldChar w:fldCharType="separate"/>
      </w:r>
      <w:r>
        <w:t>43</w:t>
      </w:r>
      <w:r>
        <w:fldChar w:fldCharType="end"/>
      </w:r>
    </w:p>
    <w:p w14:paraId="0E0ADA36" w14:textId="584E28EA" w:rsidR="00663242" w:rsidRPr="00AD5AE8" w:rsidRDefault="00663242">
      <w:pPr>
        <w:pStyle w:val="TOC3"/>
        <w:rPr>
          <w:rFonts w:asciiTheme="minorHAnsi" w:eastAsiaTheme="minorEastAsia" w:hAnsiTheme="minorHAnsi" w:cstheme="minorBidi"/>
          <w:sz w:val="22"/>
          <w:szCs w:val="22"/>
          <w:lang w:eastAsia="de-DE"/>
        </w:rPr>
      </w:pPr>
      <w:r>
        <w:t>6.8.1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_Toc112795593 \h </w:instrText>
      </w:r>
      <w:r>
        <w:fldChar w:fldCharType="separate"/>
      </w:r>
      <w:r>
        <w:t>43</w:t>
      </w:r>
      <w:r>
        <w:fldChar w:fldCharType="end"/>
      </w:r>
    </w:p>
    <w:p w14:paraId="5161F440" w14:textId="521264EA" w:rsidR="00663242" w:rsidRPr="00AD5AE8" w:rsidRDefault="00663242">
      <w:pPr>
        <w:pStyle w:val="TOC3"/>
        <w:rPr>
          <w:rFonts w:asciiTheme="minorHAnsi" w:eastAsiaTheme="minorEastAsia" w:hAnsiTheme="minorHAnsi" w:cstheme="minorBidi"/>
          <w:sz w:val="22"/>
          <w:szCs w:val="22"/>
          <w:lang w:eastAsia="de-DE"/>
        </w:rPr>
      </w:pPr>
      <w:r>
        <w:lastRenderedPageBreak/>
        <w:t>6.8.2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_Toc112795594 \h </w:instrText>
      </w:r>
      <w:r>
        <w:fldChar w:fldCharType="separate"/>
      </w:r>
      <w:r>
        <w:t>44</w:t>
      </w:r>
      <w:r>
        <w:fldChar w:fldCharType="end"/>
      </w:r>
    </w:p>
    <w:p w14:paraId="35E422A7" w14:textId="48D1F060" w:rsidR="00663242" w:rsidRPr="00AD5AE8" w:rsidRDefault="00663242">
      <w:pPr>
        <w:pStyle w:val="TOC3"/>
        <w:rPr>
          <w:rFonts w:asciiTheme="minorHAnsi" w:eastAsiaTheme="minorEastAsia" w:hAnsiTheme="minorHAnsi" w:cstheme="minorBidi"/>
          <w:sz w:val="22"/>
          <w:szCs w:val="22"/>
          <w:lang w:eastAsia="de-DE"/>
        </w:rPr>
      </w:pPr>
      <w:r>
        <w:t xml:space="preserve">6.8.3 </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_Toc112795595 \h </w:instrText>
      </w:r>
      <w:r>
        <w:fldChar w:fldCharType="separate"/>
      </w:r>
      <w:r>
        <w:t>44</w:t>
      </w:r>
      <w:r>
        <w:fldChar w:fldCharType="end"/>
      </w:r>
    </w:p>
    <w:p w14:paraId="0C122D9F" w14:textId="045ADD24" w:rsidR="00663242" w:rsidRPr="00AD5AE8" w:rsidRDefault="00663242">
      <w:pPr>
        <w:pStyle w:val="TOC2"/>
        <w:rPr>
          <w:rFonts w:asciiTheme="minorHAnsi" w:eastAsiaTheme="minorEastAsia" w:hAnsiTheme="minorHAnsi" w:cstheme="minorBidi"/>
          <w:sz w:val="22"/>
          <w:szCs w:val="22"/>
          <w:lang w:eastAsia="de-DE"/>
        </w:rPr>
      </w:pPr>
      <w:r>
        <w:t>6.9</w:t>
      </w:r>
      <w:r w:rsidRPr="00AD5AE8">
        <w:rPr>
          <w:rFonts w:asciiTheme="minorHAnsi" w:eastAsiaTheme="minorEastAsia" w:hAnsiTheme="minorHAnsi" w:cstheme="minorBidi"/>
          <w:sz w:val="22"/>
          <w:szCs w:val="22"/>
          <w:lang w:eastAsia="de-DE"/>
        </w:rPr>
        <w:tab/>
      </w:r>
      <w:r>
        <w:t>Solution #9: Authorization mechanism negotiation</w:t>
      </w:r>
      <w:r>
        <w:tab/>
      </w:r>
      <w:r>
        <w:fldChar w:fldCharType="begin"/>
      </w:r>
      <w:r>
        <w:instrText xml:space="preserve"> PAGEREF _Toc112795596 \h </w:instrText>
      </w:r>
      <w:r>
        <w:fldChar w:fldCharType="separate"/>
      </w:r>
      <w:r>
        <w:t>45</w:t>
      </w:r>
      <w:r>
        <w:fldChar w:fldCharType="end"/>
      </w:r>
    </w:p>
    <w:p w14:paraId="306CF525" w14:textId="57CE1E38" w:rsidR="00663242" w:rsidRPr="00AD5AE8" w:rsidRDefault="00663242">
      <w:pPr>
        <w:pStyle w:val="TOC3"/>
        <w:rPr>
          <w:rFonts w:asciiTheme="minorHAnsi" w:eastAsiaTheme="minorEastAsia" w:hAnsiTheme="minorHAnsi" w:cstheme="minorBidi"/>
          <w:sz w:val="22"/>
          <w:szCs w:val="22"/>
          <w:lang w:eastAsia="de-DE"/>
        </w:rPr>
      </w:pPr>
      <w:r>
        <w:t>6.9.1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_Toc112795597 \h </w:instrText>
      </w:r>
      <w:r>
        <w:fldChar w:fldCharType="separate"/>
      </w:r>
      <w:r>
        <w:t>45</w:t>
      </w:r>
      <w:r>
        <w:fldChar w:fldCharType="end"/>
      </w:r>
    </w:p>
    <w:p w14:paraId="5F0551C0" w14:textId="12F8A9F3" w:rsidR="00663242" w:rsidRPr="00AD5AE8" w:rsidRDefault="00663242">
      <w:pPr>
        <w:pStyle w:val="TOC3"/>
        <w:rPr>
          <w:rFonts w:asciiTheme="minorHAnsi" w:eastAsiaTheme="minorEastAsia" w:hAnsiTheme="minorHAnsi" w:cstheme="minorBidi"/>
          <w:sz w:val="22"/>
          <w:szCs w:val="22"/>
          <w:lang w:eastAsia="de-DE"/>
        </w:rPr>
      </w:pPr>
      <w:r>
        <w:t>6.9.2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_Toc112795598 \h </w:instrText>
      </w:r>
      <w:r>
        <w:fldChar w:fldCharType="separate"/>
      </w:r>
      <w:r>
        <w:t>45</w:t>
      </w:r>
      <w:r>
        <w:fldChar w:fldCharType="end"/>
      </w:r>
    </w:p>
    <w:p w14:paraId="6A1E0D43" w14:textId="2A8E643B" w:rsidR="00663242" w:rsidRPr="00AD5AE8" w:rsidRDefault="00663242">
      <w:pPr>
        <w:pStyle w:val="TOC3"/>
        <w:rPr>
          <w:rFonts w:asciiTheme="minorHAnsi" w:eastAsiaTheme="minorEastAsia" w:hAnsiTheme="minorHAnsi" w:cstheme="minorBidi"/>
          <w:sz w:val="22"/>
          <w:szCs w:val="22"/>
          <w:lang w:eastAsia="de-DE"/>
        </w:rPr>
      </w:pPr>
      <w:r>
        <w:t>6.9.3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_Toc112795599 \h </w:instrText>
      </w:r>
      <w:r>
        <w:fldChar w:fldCharType="separate"/>
      </w:r>
      <w:r>
        <w:t>45</w:t>
      </w:r>
      <w:r>
        <w:fldChar w:fldCharType="end"/>
      </w:r>
    </w:p>
    <w:p w14:paraId="1DEFAD5E" w14:textId="7B2425D8" w:rsidR="00663242" w:rsidRPr="00AD5AE8" w:rsidRDefault="00663242">
      <w:pPr>
        <w:pStyle w:val="TOC2"/>
        <w:rPr>
          <w:rFonts w:asciiTheme="minorHAnsi" w:eastAsiaTheme="minorEastAsia" w:hAnsiTheme="minorHAnsi" w:cstheme="minorBidi"/>
          <w:sz w:val="22"/>
          <w:szCs w:val="22"/>
          <w:lang w:eastAsia="de-DE"/>
        </w:rPr>
      </w:pPr>
      <w:r>
        <w:t>6.10</w:t>
      </w:r>
      <w:r w:rsidRPr="00AD5AE8">
        <w:rPr>
          <w:rFonts w:asciiTheme="minorHAnsi" w:eastAsiaTheme="minorEastAsia" w:hAnsiTheme="minorHAnsi" w:cstheme="minorBidi"/>
          <w:sz w:val="22"/>
          <w:szCs w:val="22"/>
          <w:lang w:eastAsia="de-DE"/>
        </w:rPr>
        <w:tab/>
      </w:r>
      <w:r>
        <w:t>Solution #10: NRF deployment clarifications</w:t>
      </w:r>
      <w:r>
        <w:tab/>
      </w:r>
      <w:r>
        <w:fldChar w:fldCharType="begin"/>
      </w:r>
      <w:r>
        <w:instrText xml:space="preserve"> PAGEREF _Toc112795600 \h </w:instrText>
      </w:r>
      <w:r>
        <w:fldChar w:fldCharType="separate"/>
      </w:r>
      <w:r>
        <w:t>46</w:t>
      </w:r>
      <w:r>
        <w:fldChar w:fldCharType="end"/>
      </w:r>
    </w:p>
    <w:p w14:paraId="0EDAA374" w14:textId="47D604D0" w:rsidR="00663242" w:rsidRPr="00AD5AE8" w:rsidRDefault="00663242">
      <w:pPr>
        <w:pStyle w:val="TOC3"/>
        <w:rPr>
          <w:rFonts w:asciiTheme="minorHAnsi" w:eastAsiaTheme="minorEastAsia" w:hAnsiTheme="minorHAnsi" w:cstheme="minorBidi"/>
          <w:sz w:val="22"/>
          <w:szCs w:val="22"/>
          <w:lang w:eastAsia="de-DE"/>
        </w:rPr>
      </w:pPr>
      <w:r>
        <w:t>6.10.1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_Toc112795601 \h </w:instrText>
      </w:r>
      <w:r>
        <w:fldChar w:fldCharType="separate"/>
      </w:r>
      <w:r>
        <w:t>46</w:t>
      </w:r>
      <w:r>
        <w:fldChar w:fldCharType="end"/>
      </w:r>
    </w:p>
    <w:p w14:paraId="74BD445F" w14:textId="31F12B07" w:rsidR="00663242" w:rsidRPr="00AD5AE8" w:rsidRDefault="00663242">
      <w:pPr>
        <w:pStyle w:val="TOC3"/>
        <w:rPr>
          <w:rFonts w:asciiTheme="minorHAnsi" w:eastAsiaTheme="minorEastAsia" w:hAnsiTheme="minorHAnsi" w:cstheme="minorBidi"/>
          <w:sz w:val="22"/>
          <w:szCs w:val="22"/>
          <w:lang w:eastAsia="de-DE"/>
        </w:rPr>
      </w:pPr>
      <w:r>
        <w:t>6.10.2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_Toc112795602 \h </w:instrText>
      </w:r>
      <w:r>
        <w:fldChar w:fldCharType="separate"/>
      </w:r>
      <w:r>
        <w:t>46</w:t>
      </w:r>
      <w:r>
        <w:fldChar w:fldCharType="end"/>
      </w:r>
    </w:p>
    <w:p w14:paraId="1BF4E94C" w14:textId="2429290B" w:rsidR="00663242" w:rsidRPr="00AD5AE8" w:rsidRDefault="00663242">
      <w:pPr>
        <w:pStyle w:val="TOC3"/>
        <w:rPr>
          <w:rFonts w:asciiTheme="minorHAnsi" w:eastAsiaTheme="minorEastAsia" w:hAnsiTheme="minorHAnsi" w:cstheme="minorBidi"/>
          <w:sz w:val="22"/>
          <w:szCs w:val="22"/>
          <w:lang w:eastAsia="de-DE"/>
        </w:rPr>
      </w:pPr>
      <w:r>
        <w:t>6.10.3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_Toc112795603 \h </w:instrText>
      </w:r>
      <w:r>
        <w:fldChar w:fldCharType="separate"/>
      </w:r>
      <w:r>
        <w:t>46</w:t>
      </w:r>
      <w:r>
        <w:fldChar w:fldCharType="end"/>
      </w:r>
    </w:p>
    <w:p w14:paraId="1DA6DAF5" w14:textId="3C7B9B04" w:rsidR="00663242" w:rsidRPr="00AD5AE8" w:rsidRDefault="00663242">
      <w:pPr>
        <w:pStyle w:val="TOC2"/>
        <w:rPr>
          <w:rFonts w:asciiTheme="minorHAnsi" w:eastAsiaTheme="minorEastAsia" w:hAnsiTheme="minorHAnsi" w:cstheme="minorBidi"/>
          <w:sz w:val="22"/>
          <w:szCs w:val="22"/>
          <w:lang w:eastAsia="de-DE"/>
        </w:rPr>
      </w:pPr>
      <w:r>
        <w:t>6.11</w:t>
      </w:r>
      <w:r w:rsidRPr="00AD5AE8">
        <w:rPr>
          <w:rFonts w:asciiTheme="minorHAnsi" w:eastAsiaTheme="minorEastAsia" w:hAnsiTheme="minorHAnsi" w:cstheme="minorBidi"/>
          <w:sz w:val="22"/>
          <w:szCs w:val="22"/>
          <w:lang w:eastAsia="de-DE"/>
        </w:rPr>
        <w:tab/>
      </w:r>
      <w:r>
        <w:t>Solution #11: Registered NF Profile changes for Inter-Slice Access</w:t>
      </w:r>
      <w:r>
        <w:tab/>
      </w:r>
      <w:r>
        <w:fldChar w:fldCharType="begin"/>
      </w:r>
      <w:r>
        <w:instrText xml:space="preserve"> PAGEREF _Toc112795604 \h </w:instrText>
      </w:r>
      <w:r>
        <w:fldChar w:fldCharType="separate"/>
      </w:r>
      <w:r>
        <w:t>46</w:t>
      </w:r>
      <w:r>
        <w:fldChar w:fldCharType="end"/>
      </w:r>
    </w:p>
    <w:p w14:paraId="252AB462" w14:textId="7438CA39" w:rsidR="00663242" w:rsidRPr="00AD5AE8" w:rsidRDefault="00663242">
      <w:pPr>
        <w:pStyle w:val="TOC3"/>
        <w:rPr>
          <w:rFonts w:asciiTheme="minorHAnsi" w:eastAsiaTheme="minorEastAsia" w:hAnsiTheme="minorHAnsi" w:cstheme="minorBidi"/>
          <w:sz w:val="22"/>
          <w:szCs w:val="22"/>
          <w:lang w:eastAsia="de-DE"/>
        </w:rPr>
      </w:pPr>
      <w:r>
        <w:t>6.11.1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_Toc112795605 \h </w:instrText>
      </w:r>
      <w:r>
        <w:fldChar w:fldCharType="separate"/>
      </w:r>
      <w:r>
        <w:t>46</w:t>
      </w:r>
      <w:r>
        <w:fldChar w:fldCharType="end"/>
      </w:r>
    </w:p>
    <w:p w14:paraId="7256E319" w14:textId="6A8396DB" w:rsidR="00663242" w:rsidRPr="00AD5AE8" w:rsidRDefault="00663242">
      <w:pPr>
        <w:pStyle w:val="TOC3"/>
        <w:rPr>
          <w:rFonts w:asciiTheme="minorHAnsi" w:eastAsiaTheme="minorEastAsia" w:hAnsiTheme="minorHAnsi" w:cstheme="minorBidi"/>
          <w:sz w:val="22"/>
          <w:szCs w:val="22"/>
          <w:lang w:eastAsia="de-DE"/>
        </w:rPr>
      </w:pPr>
      <w:r>
        <w:t>6.11.1</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_Toc112795606 \h </w:instrText>
      </w:r>
      <w:r>
        <w:fldChar w:fldCharType="separate"/>
      </w:r>
      <w:r>
        <w:t>47</w:t>
      </w:r>
      <w:r>
        <w:fldChar w:fldCharType="end"/>
      </w:r>
    </w:p>
    <w:p w14:paraId="0A532B93" w14:textId="155A0A71" w:rsidR="00663242" w:rsidRPr="00AD5AE8" w:rsidRDefault="00663242">
      <w:pPr>
        <w:pStyle w:val="TOC3"/>
        <w:rPr>
          <w:rFonts w:asciiTheme="minorHAnsi" w:eastAsiaTheme="minorEastAsia" w:hAnsiTheme="minorHAnsi" w:cstheme="minorBidi"/>
          <w:sz w:val="22"/>
          <w:szCs w:val="22"/>
          <w:lang w:eastAsia="de-DE"/>
        </w:rPr>
      </w:pPr>
      <w:r>
        <w:t>6.11.3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_Toc112795607 \h </w:instrText>
      </w:r>
      <w:r>
        <w:fldChar w:fldCharType="separate"/>
      </w:r>
      <w:r>
        <w:t>47</w:t>
      </w:r>
      <w:r>
        <w:fldChar w:fldCharType="end"/>
      </w:r>
    </w:p>
    <w:p w14:paraId="33BB52B0" w14:textId="7EB12B0F" w:rsidR="00663242" w:rsidRPr="00AD5AE8" w:rsidRDefault="00663242">
      <w:pPr>
        <w:pStyle w:val="TOC2"/>
        <w:rPr>
          <w:rFonts w:asciiTheme="minorHAnsi" w:eastAsiaTheme="minorEastAsia" w:hAnsiTheme="minorHAnsi" w:cstheme="minorBidi"/>
          <w:sz w:val="22"/>
          <w:szCs w:val="22"/>
          <w:lang w:eastAsia="de-DE"/>
        </w:rPr>
      </w:pPr>
      <w:r w:rsidRPr="00D95781">
        <w:rPr>
          <w:rFonts w:eastAsia="SimSun"/>
        </w:rPr>
        <w:t>6.12</w:t>
      </w:r>
      <w:r w:rsidRPr="00AD5AE8">
        <w:rPr>
          <w:rFonts w:asciiTheme="minorHAnsi" w:eastAsiaTheme="minorEastAsia" w:hAnsiTheme="minorHAnsi" w:cstheme="minorBidi"/>
          <w:sz w:val="22"/>
          <w:szCs w:val="22"/>
          <w:lang w:eastAsia="de-DE"/>
        </w:rPr>
        <w:tab/>
      </w:r>
      <w:r w:rsidRPr="00D95781">
        <w:rPr>
          <w:rFonts w:eastAsia="SimSun"/>
        </w:rPr>
        <w:t>Solution #12: Authorization of notification endpoint in “Subscribe-Notify” scenarios</w:t>
      </w:r>
      <w:r>
        <w:tab/>
      </w:r>
      <w:r>
        <w:fldChar w:fldCharType="begin"/>
      </w:r>
      <w:r>
        <w:instrText xml:space="preserve"> PAGEREF _Toc112795608 \h </w:instrText>
      </w:r>
      <w:r>
        <w:fldChar w:fldCharType="separate"/>
      </w:r>
      <w:r>
        <w:t>47</w:t>
      </w:r>
      <w:r>
        <w:fldChar w:fldCharType="end"/>
      </w:r>
    </w:p>
    <w:p w14:paraId="345FEAD4" w14:textId="0E887DF9" w:rsidR="00663242" w:rsidRPr="00AD5AE8" w:rsidRDefault="00663242">
      <w:pPr>
        <w:pStyle w:val="TOC3"/>
        <w:rPr>
          <w:rFonts w:asciiTheme="minorHAnsi" w:eastAsiaTheme="minorEastAsia" w:hAnsiTheme="minorHAnsi" w:cstheme="minorBidi"/>
          <w:sz w:val="22"/>
          <w:szCs w:val="22"/>
          <w:lang w:eastAsia="de-DE"/>
        </w:rPr>
      </w:pPr>
      <w:r w:rsidRPr="00D95781">
        <w:rPr>
          <w:rFonts w:eastAsia="SimSun"/>
        </w:rPr>
        <w:t>6.12.1</w:t>
      </w:r>
      <w:r w:rsidRPr="00AD5AE8">
        <w:rPr>
          <w:rFonts w:asciiTheme="minorHAnsi" w:eastAsiaTheme="minorEastAsia" w:hAnsiTheme="minorHAnsi" w:cstheme="minorBidi"/>
          <w:sz w:val="22"/>
          <w:szCs w:val="22"/>
          <w:lang w:eastAsia="de-DE"/>
        </w:rPr>
        <w:tab/>
      </w:r>
      <w:r w:rsidRPr="00D95781">
        <w:rPr>
          <w:rFonts w:eastAsia="SimSun"/>
        </w:rPr>
        <w:t>Introduction</w:t>
      </w:r>
      <w:r>
        <w:tab/>
      </w:r>
      <w:r>
        <w:fldChar w:fldCharType="begin"/>
      </w:r>
      <w:r>
        <w:instrText xml:space="preserve"> PAGEREF _Toc112795609 \h </w:instrText>
      </w:r>
      <w:r>
        <w:fldChar w:fldCharType="separate"/>
      </w:r>
      <w:r>
        <w:t>47</w:t>
      </w:r>
      <w:r>
        <w:fldChar w:fldCharType="end"/>
      </w:r>
    </w:p>
    <w:p w14:paraId="5EC08607" w14:textId="095C7AC2" w:rsidR="00663242" w:rsidRPr="00AD5AE8" w:rsidRDefault="00663242">
      <w:pPr>
        <w:pStyle w:val="TOC3"/>
        <w:rPr>
          <w:rFonts w:asciiTheme="minorHAnsi" w:eastAsiaTheme="minorEastAsia" w:hAnsiTheme="minorHAnsi" w:cstheme="minorBidi"/>
          <w:sz w:val="22"/>
          <w:szCs w:val="22"/>
          <w:lang w:eastAsia="de-DE"/>
        </w:rPr>
      </w:pPr>
      <w:r w:rsidRPr="00D95781">
        <w:rPr>
          <w:rFonts w:eastAsia="SimSun"/>
        </w:rPr>
        <w:t xml:space="preserve">6.12.2 </w:t>
      </w:r>
      <w:r w:rsidRPr="00AD5AE8">
        <w:rPr>
          <w:rFonts w:asciiTheme="minorHAnsi" w:eastAsiaTheme="minorEastAsia" w:hAnsiTheme="minorHAnsi" w:cstheme="minorBidi"/>
          <w:sz w:val="22"/>
          <w:szCs w:val="22"/>
          <w:lang w:eastAsia="de-DE"/>
        </w:rPr>
        <w:tab/>
      </w:r>
      <w:r w:rsidRPr="00D95781">
        <w:rPr>
          <w:rFonts w:eastAsia="SimSun"/>
        </w:rPr>
        <w:t>Solution details</w:t>
      </w:r>
      <w:r>
        <w:tab/>
      </w:r>
      <w:r>
        <w:fldChar w:fldCharType="begin"/>
      </w:r>
      <w:r>
        <w:instrText xml:space="preserve"> PAGEREF _Toc112795610 \h </w:instrText>
      </w:r>
      <w:r>
        <w:fldChar w:fldCharType="separate"/>
      </w:r>
      <w:r>
        <w:t>48</w:t>
      </w:r>
      <w:r>
        <w:fldChar w:fldCharType="end"/>
      </w:r>
    </w:p>
    <w:p w14:paraId="1AE2B188" w14:textId="2A8DB297" w:rsidR="00663242" w:rsidRPr="00AD5AE8" w:rsidRDefault="00663242">
      <w:pPr>
        <w:pStyle w:val="TOC3"/>
        <w:rPr>
          <w:rFonts w:asciiTheme="minorHAnsi" w:eastAsiaTheme="minorEastAsia" w:hAnsiTheme="minorHAnsi" w:cstheme="minorBidi"/>
          <w:sz w:val="22"/>
          <w:szCs w:val="22"/>
          <w:lang w:eastAsia="de-DE"/>
        </w:rPr>
      </w:pPr>
      <w:r w:rsidRPr="00D95781">
        <w:rPr>
          <w:rFonts w:eastAsia="SimSun"/>
        </w:rPr>
        <w:t xml:space="preserve">6.12.3 </w:t>
      </w:r>
      <w:r w:rsidRPr="00AD5AE8">
        <w:rPr>
          <w:rFonts w:asciiTheme="minorHAnsi" w:eastAsiaTheme="minorEastAsia" w:hAnsiTheme="minorHAnsi" w:cstheme="minorBidi"/>
          <w:sz w:val="22"/>
          <w:szCs w:val="22"/>
          <w:lang w:eastAsia="de-DE"/>
        </w:rPr>
        <w:tab/>
      </w:r>
      <w:r w:rsidRPr="00D95781">
        <w:rPr>
          <w:rFonts w:eastAsia="SimSun"/>
        </w:rPr>
        <w:t>Evaluation</w:t>
      </w:r>
      <w:r>
        <w:tab/>
      </w:r>
      <w:r>
        <w:fldChar w:fldCharType="begin"/>
      </w:r>
      <w:r>
        <w:instrText xml:space="preserve"> PAGEREF _Toc112795611 \h </w:instrText>
      </w:r>
      <w:r>
        <w:fldChar w:fldCharType="separate"/>
      </w:r>
      <w:r>
        <w:t>49</w:t>
      </w:r>
      <w:r>
        <w:fldChar w:fldCharType="end"/>
      </w:r>
    </w:p>
    <w:p w14:paraId="05C172F8" w14:textId="48DC5132" w:rsidR="00663242" w:rsidRPr="00AD5AE8" w:rsidRDefault="00663242">
      <w:pPr>
        <w:pStyle w:val="TOC2"/>
        <w:rPr>
          <w:rFonts w:asciiTheme="minorHAnsi" w:eastAsiaTheme="minorEastAsia" w:hAnsiTheme="minorHAnsi" w:cstheme="minorBidi"/>
          <w:sz w:val="22"/>
          <w:szCs w:val="22"/>
          <w:lang w:eastAsia="de-DE"/>
        </w:rPr>
      </w:pPr>
      <w:r>
        <w:t>6.13</w:t>
      </w:r>
      <w:r w:rsidRPr="00AD5AE8">
        <w:rPr>
          <w:rFonts w:asciiTheme="minorHAnsi" w:eastAsiaTheme="minorEastAsia" w:hAnsiTheme="minorHAnsi" w:cstheme="minorBidi"/>
          <w:sz w:val="22"/>
          <w:szCs w:val="22"/>
          <w:lang w:eastAsia="de-DE"/>
        </w:rPr>
        <w:tab/>
      </w:r>
      <w:r>
        <w:t>Solution #13: Authentication of NF Service Producer in Indirect Communication</w:t>
      </w:r>
      <w:r>
        <w:tab/>
      </w:r>
      <w:r>
        <w:fldChar w:fldCharType="begin"/>
      </w:r>
      <w:r>
        <w:instrText xml:space="preserve"> PAGEREF _Toc112795612 \h </w:instrText>
      </w:r>
      <w:r>
        <w:fldChar w:fldCharType="separate"/>
      </w:r>
      <w:r>
        <w:t>49</w:t>
      </w:r>
      <w:r>
        <w:fldChar w:fldCharType="end"/>
      </w:r>
    </w:p>
    <w:p w14:paraId="69644F49" w14:textId="788EAF80" w:rsidR="00663242" w:rsidRPr="00AD5AE8" w:rsidRDefault="00663242">
      <w:pPr>
        <w:pStyle w:val="TOC3"/>
        <w:rPr>
          <w:rFonts w:asciiTheme="minorHAnsi" w:eastAsiaTheme="minorEastAsia" w:hAnsiTheme="minorHAnsi" w:cstheme="minorBidi"/>
          <w:sz w:val="22"/>
          <w:szCs w:val="22"/>
          <w:lang w:eastAsia="de-DE"/>
        </w:rPr>
      </w:pPr>
      <w:r>
        <w:t>6.13.1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_Toc112795613 \h </w:instrText>
      </w:r>
      <w:r>
        <w:fldChar w:fldCharType="separate"/>
      </w:r>
      <w:r>
        <w:t>49</w:t>
      </w:r>
      <w:r>
        <w:fldChar w:fldCharType="end"/>
      </w:r>
    </w:p>
    <w:p w14:paraId="48429064" w14:textId="6507C11D" w:rsidR="00663242" w:rsidRPr="00AD5AE8" w:rsidRDefault="00663242">
      <w:pPr>
        <w:pStyle w:val="TOC3"/>
        <w:rPr>
          <w:rFonts w:asciiTheme="minorHAnsi" w:eastAsiaTheme="minorEastAsia" w:hAnsiTheme="minorHAnsi" w:cstheme="minorBidi"/>
          <w:sz w:val="22"/>
          <w:szCs w:val="22"/>
          <w:lang w:eastAsia="de-DE"/>
        </w:rPr>
      </w:pPr>
      <w:r>
        <w:t>6.13.2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_Toc112795614 \h </w:instrText>
      </w:r>
      <w:r>
        <w:fldChar w:fldCharType="separate"/>
      </w:r>
      <w:r>
        <w:t>49</w:t>
      </w:r>
      <w:r>
        <w:fldChar w:fldCharType="end"/>
      </w:r>
    </w:p>
    <w:p w14:paraId="3CAA233F" w14:textId="21274D1C" w:rsidR="00663242" w:rsidRPr="00AD5AE8" w:rsidRDefault="00663242">
      <w:pPr>
        <w:pStyle w:val="TOC3"/>
        <w:rPr>
          <w:rFonts w:asciiTheme="minorHAnsi" w:eastAsiaTheme="minorEastAsia" w:hAnsiTheme="minorHAnsi" w:cstheme="minorBidi"/>
          <w:sz w:val="22"/>
          <w:szCs w:val="22"/>
          <w:lang w:eastAsia="de-DE"/>
        </w:rPr>
      </w:pPr>
      <w:r>
        <w:t>6.13.3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_Toc112795615 \h </w:instrText>
      </w:r>
      <w:r>
        <w:fldChar w:fldCharType="separate"/>
      </w:r>
      <w:r>
        <w:t>50</w:t>
      </w:r>
      <w:r>
        <w:fldChar w:fldCharType="end"/>
      </w:r>
    </w:p>
    <w:p w14:paraId="6616F656" w14:textId="72AA3B78" w:rsidR="00663242" w:rsidRPr="00AD5AE8" w:rsidRDefault="00663242">
      <w:pPr>
        <w:pStyle w:val="TOC2"/>
        <w:rPr>
          <w:rFonts w:asciiTheme="minorHAnsi" w:eastAsiaTheme="minorEastAsia" w:hAnsiTheme="minorHAnsi" w:cstheme="minorBidi"/>
          <w:sz w:val="22"/>
          <w:szCs w:val="22"/>
          <w:lang w:eastAsia="de-DE"/>
        </w:rPr>
      </w:pPr>
      <w:r>
        <w:t>6.14</w:t>
      </w:r>
      <w:r w:rsidRPr="00AD5AE8">
        <w:rPr>
          <w:rFonts w:asciiTheme="minorHAnsi" w:eastAsiaTheme="minorEastAsia" w:hAnsiTheme="minorHAnsi" w:cstheme="minorBidi"/>
          <w:sz w:val="22"/>
          <w:szCs w:val="22"/>
          <w:lang w:eastAsia="de-DE"/>
        </w:rPr>
        <w:tab/>
      </w:r>
      <w:r>
        <w:t>Solution #14: SCP trust domain or technical domain grouping</w:t>
      </w:r>
      <w:r>
        <w:tab/>
      </w:r>
      <w:r>
        <w:fldChar w:fldCharType="begin"/>
      </w:r>
      <w:r>
        <w:instrText xml:space="preserve"> PAGEREF _Toc112795616 \h </w:instrText>
      </w:r>
      <w:r>
        <w:fldChar w:fldCharType="separate"/>
      </w:r>
      <w:r>
        <w:t>50</w:t>
      </w:r>
      <w:r>
        <w:fldChar w:fldCharType="end"/>
      </w:r>
    </w:p>
    <w:p w14:paraId="19F521E7" w14:textId="2ED61873" w:rsidR="00663242" w:rsidRPr="00AD5AE8" w:rsidRDefault="00663242">
      <w:pPr>
        <w:pStyle w:val="TOC3"/>
        <w:rPr>
          <w:rFonts w:asciiTheme="minorHAnsi" w:eastAsiaTheme="minorEastAsia" w:hAnsiTheme="minorHAnsi" w:cstheme="minorBidi"/>
          <w:sz w:val="22"/>
          <w:szCs w:val="22"/>
          <w:lang w:eastAsia="de-DE"/>
        </w:rPr>
      </w:pPr>
      <w:r>
        <w:t>6.14.1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_Toc112795617 \h </w:instrText>
      </w:r>
      <w:r>
        <w:fldChar w:fldCharType="separate"/>
      </w:r>
      <w:r>
        <w:t>50</w:t>
      </w:r>
      <w:r>
        <w:fldChar w:fldCharType="end"/>
      </w:r>
    </w:p>
    <w:p w14:paraId="6C225A88" w14:textId="6535D28A" w:rsidR="00663242" w:rsidRPr="00AD5AE8" w:rsidRDefault="00663242">
      <w:pPr>
        <w:pStyle w:val="TOC3"/>
        <w:rPr>
          <w:rFonts w:asciiTheme="minorHAnsi" w:eastAsiaTheme="minorEastAsia" w:hAnsiTheme="minorHAnsi" w:cstheme="minorBidi"/>
          <w:sz w:val="22"/>
          <w:szCs w:val="22"/>
          <w:lang w:eastAsia="de-DE"/>
        </w:rPr>
      </w:pPr>
      <w:r>
        <w:t>6.14.2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_Toc112795618 \h </w:instrText>
      </w:r>
      <w:r>
        <w:fldChar w:fldCharType="separate"/>
      </w:r>
      <w:r>
        <w:t>51</w:t>
      </w:r>
      <w:r>
        <w:fldChar w:fldCharType="end"/>
      </w:r>
    </w:p>
    <w:p w14:paraId="7CF7F569" w14:textId="2E092A7A" w:rsidR="00663242" w:rsidRPr="00AD5AE8" w:rsidRDefault="00663242">
      <w:pPr>
        <w:pStyle w:val="TOC3"/>
        <w:rPr>
          <w:rFonts w:asciiTheme="minorHAnsi" w:eastAsiaTheme="minorEastAsia" w:hAnsiTheme="minorHAnsi" w:cstheme="minorBidi"/>
          <w:sz w:val="22"/>
          <w:szCs w:val="22"/>
          <w:lang w:eastAsia="de-DE"/>
        </w:rPr>
      </w:pPr>
      <w:r>
        <w:t>6.14.3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_Toc112795619 \h </w:instrText>
      </w:r>
      <w:r>
        <w:fldChar w:fldCharType="separate"/>
      </w:r>
      <w:r>
        <w:t>52</w:t>
      </w:r>
      <w:r>
        <w:fldChar w:fldCharType="end"/>
      </w:r>
    </w:p>
    <w:p w14:paraId="4F8EAD76" w14:textId="63500D66" w:rsidR="00663242" w:rsidRPr="00AD5AE8" w:rsidRDefault="00663242">
      <w:pPr>
        <w:pStyle w:val="TOC2"/>
        <w:rPr>
          <w:rFonts w:asciiTheme="minorHAnsi" w:eastAsiaTheme="minorEastAsia" w:hAnsiTheme="minorHAnsi" w:cstheme="minorBidi"/>
          <w:sz w:val="22"/>
          <w:szCs w:val="22"/>
          <w:lang w:eastAsia="de-DE"/>
        </w:rPr>
      </w:pPr>
      <w:r>
        <w:t>6.15</w:t>
      </w:r>
      <w:r w:rsidRPr="00AD5AE8">
        <w:rPr>
          <w:rFonts w:asciiTheme="minorHAnsi" w:eastAsiaTheme="minorEastAsia" w:hAnsiTheme="minorHAnsi" w:cstheme="minorBidi"/>
          <w:sz w:val="22"/>
          <w:szCs w:val="22"/>
          <w:lang w:eastAsia="de-DE"/>
        </w:rPr>
        <w:tab/>
      </w:r>
      <w:r>
        <w:t xml:space="preserve"> Solution #15: Authorization mechanism for the involved NFs in the delegated “Subscribe-Notify” scenario.</w:t>
      </w:r>
      <w:r>
        <w:tab/>
      </w:r>
      <w:r>
        <w:fldChar w:fldCharType="begin"/>
      </w:r>
      <w:r>
        <w:instrText xml:space="preserve"> PAGEREF _Toc112795620 \h </w:instrText>
      </w:r>
      <w:r>
        <w:fldChar w:fldCharType="separate"/>
      </w:r>
      <w:r>
        <w:t>52</w:t>
      </w:r>
      <w:r>
        <w:fldChar w:fldCharType="end"/>
      </w:r>
    </w:p>
    <w:p w14:paraId="2FA16C7F" w14:textId="064A745B" w:rsidR="00663242" w:rsidRPr="00AD5AE8" w:rsidRDefault="00663242">
      <w:pPr>
        <w:pStyle w:val="TOC3"/>
        <w:rPr>
          <w:rFonts w:asciiTheme="minorHAnsi" w:eastAsiaTheme="minorEastAsia" w:hAnsiTheme="minorHAnsi" w:cstheme="minorBidi"/>
          <w:sz w:val="22"/>
          <w:szCs w:val="22"/>
          <w:lang w:eastAsia="de-DE"/>
        </w:rPr>
      </w:pPr>
      <w:r>
        <w:rPr>
          <w:lang w:eastAsia="zh-CN"/>
        </w:rPr>
        <w:t xml:space="preserve">6.15.1 </w:t>
      </w:r>
      <w:r w:rsidRPr="00AD5AE8">
        <w:rPr>
          <w:rFonts w:asciiTheme="minorHAnsi" w:eastAsiaTheme="minorEastAsia" w:hAnsiTheme="minorHAnsi" w:cstheme="minorBidi"/>
          <w:sz w:val="22"/>
          <w:szCs w:val="22"/>
          <w:lang w:eastAsia="de-DE"/>
        </w:rPr>
        <w:tab/>
      </w:r>
      <w:r>
        <w:rPr>
          <w:lang w:eastAsia="zh-CN"/>
        </w:rPr>
        <w:t>Introduction</w:t>
      </w:r>
      <w:r>
        <w:tab/>
      </w:r>
      <w:r>
        <w:fldChar w:fldCharType="begin"/>
      </w:r>
      <w:r>
        <w:instrText xml:space="preserve"> PAGEREF _Toc112795621 \h </w:instrText>
      </w:r>
      <w:r>
        <w:fldChar w:fldCharType="separate"/>
      </w:r>
      <w:r>
        <w:t>52</w:t>
      </w:r>
      <w:r>
        <w:fldChar w:fldCharType="end"/>
      </w:r>
    </w:p>
    <w:p w14:paraId="5ECC1BCD" w14:textId="0763F0E8" w:rsidR="00663242" w:rsidRPr="00AD5AE8" w:rsidRDefault="00663242">
      <w:pPr>
        <w:pStyle w:val="TOC3"/>
        <w:rPr>
          <w:rFonts w:asciiTheme="minorHAnsi" w:eastAsiaTheme="minorEastAsia" w:hAnsiTheme="minorHAnsi" w:cstheme="minorBidi"/>
          <w:sz w:val="22"/>
          <w:szCs w:val="22"/>
          <w:lang w:eastAsia="de-DE"/>
        </w:rPr>
      </w:pPr>
      <w:r>
        <w:rPr>
          <w:lang w:eastAsia="zh-CN"/>
        </w:rPr>
        <w:t xml:space="preserve">6.15.2 </w:t>
      </w:r>
      <w:r w:rsidRPr="00AD5AE8">
        <w:rPr>
          <w:rFonts w:asciiTheme="minorHAnsi" w:eastAsiaTheme="minorEastAsia" w:hAnsiTheme="minorHAnsi" w:cstheme="minorBidi"/>
          <w:sz w:val="22"/>
          <w:szCs w:val="22"/>
          <w:lang w:eastAsia="de-DE"/>
        </w:rPr>
        <w:tab/>
      </w:r>
      <w:r>
        <w:rPr>
          <w:lang w:eastAsia="zh-CN"/>
        </w:rPr>
        <w:t xml:space="preserve">Solution </w:t>
      </w:r>
      <w:r>
        <w:t>details</w:t>
      </w:r>
      <w:r>
        <w:tab/>
      </w:r>
      <w:r>
        <w:fldChar w:fldCharType="begin"/>
      </w:r>
      <w:r>
        <w:instrText xml:space="preserve"> PAGEREF _Toc112795622 \h </w:instrText>
      </w:r>
      <w:r>
        <w:fldChar w:fldCharType="separate"/>
      </w:r>
      <w:r>
        <w:t>53</w:t>
      </w:r>
      <w:r>
        <w:fldChar w:fldCharType="end"/>
      </w:r>
    </w:p>
    <w:p w14:paraId="5753753E" w14:textId="67BB7F5D" w:rsidR="00663242" w:rsidRPr="00AD5AE8" w:rsidRDefault="00663242">
      <w:pPr>
        <w:pStyle w:val="TOC3"/>
        <w:rPr>
          <w:rFonts w:asciiTheme="minorHAnsi" w:eastAsiaTheme="minorEastAsia" w:hAnsiTheme="minorHAnsi" w:cstheme="minorBidi"/>
          <w:sz w:val="22"/>
          <w:szCs w:val="22"/>
          <w:lang w:eastAsia="de-DE"/>
        </w:rPr>
      </w:pPr>
      <w:r>
        <w:rPr>
          <w:lang w:eastAsia="zh-CN"/>
        </w:rPr>
        <w:t xml:space="preserve">6.15.3 </w:t>
      </w:r>
      <w:r w:rsidRPr="00AD5AE8">
        <w:rPr>
          <w:rFonts w:asciiTheme="minorHAnsi" w:eastAsiaTheme="minorEastAsia" w:hAnsiTheme="minorHAnsi" w:cstheme="minorBidi"/>
          <w:sz w:val="22"/>
          <w:szCs w:val="22"/>
          <w:lang w:eastAsia="de-DE"/>
        </w:rPr>
        <w:tab/>
      </w:r>
      <w:r>
        <w:rPr>
          <w:lang w:eastAsia="zh-CN"/>
        </w:rPr>
        <w:t>Evaluation</w:t>
      </w:r>
      <w:r>
        <w:tab/>
      </w:r>
      <w:r>
        <w:fldChar w:fldCharType="begin"/>
      </w:r>
      <w:r>
        <w:instrText xml:space="preserve"> PAGEREF _Toc112795623 \h </w:instrText>
      </w:r>
      <w:r>
        <w:fldChar w:fldCharType="separate"/>
      </w:r>
      <w:r>
        <w:t>54</w:t>
      </w:r>
      <w:r>
        <w:fldChar w:fldCharType="end"/>
      </w:r>
    </w:p>
    <w:p w14:paraId="37C5A956" w14:textId="74492751" w:rsidR="00663242" w:rsidRPr="00AD5AE8" w:rsidRDefault="00663242">
      <w:pPr>
        <w:pStyle w:val="TOC2"/>
        <w:rPr>
          <w:rFonts w:asciiTheme="minorHAnsi" w:eastAsiaTheme="minorEastAsia" w:hAnsiTheme="minorHAnsi" w:cstheme="minorBidi"/>
          <w:sz w:val="22"/>
          <w:szCs w:val="22"/>
          <w:lang w:eastAsia="de-DE"/>
        </w:rPr>
      </w:pPr>
      <w:r>
        <w:t>6.16</w:t>
      </w:r>
      <w:r w:rsidRPr="00AD5AE8">
        <w:rPr>
          <w:rFonts w:asciiTheme="minorHAnsi" w:eastAsiaTheme="minorEastAsia" w:hAnsiTheme="minorHAnsi" w:cstheme="minorBidi"/>
          <w:sz w:val="22"/>
          <w:szCs w:val="22"/>
          <w:lang w:eastAsia="de-DE"/>
        </w:rPr>
        <w:tab/>
      </w:r>
      <w:r>
        <w:t>Solution #16: Selective End of End Protection of HTTP Request and Response in Indirect Communication</w:t>
      </w:r>
      <w:r>
        <w:tab/>
      </w:r>
      <w:r>
        <w:fldChar w:fldCharType="begin"/>
      </w:r>
      <w:r>
        <w:instrText xml:space="preserve"> PAGEREF _Toc112795624 \h </w:instrText>
      </w:r>
      <w:r>
        <w:fldChar w:fldCharType="separate"/>
      </w:r>
      <w:r>
        <w:t>54</w:t>
      </w:r>
      <w:r>
        <w:fldChar w:fldCharType="end"/>
      </w:r>
    </w:p>
    <w:p w14:paraId="34FE0B9B" w14:textId="3428ED4C" w:rsidR="00663242" w:rsidRPr="00C01B16" w:rsidRDefault="00663242">
      <w:pPr>
        <w:pStyle w:val="TOC3"/>
        <w:rPr>
          <w:rFonts w:asciiTheme="minorHAnsi" w:eastAsiaTheme="minorEastAsia" w:hAnsiTheme="minorHAnsi" w:cstheme="minorBidi"/>
          <w:sz w:val="22"/>
          <w:szCs w:val="22"/>
          <w:lang w:eastAsia="de-DE"/>
          <w:rPrChange w:id="17" w:author="Nokia" w:date="2022-09-27T13:49:00Z">
            <w:rPr>
              <w:rFonts w:asciiTheme="minorHAnsi" w:eastAsiaTheme="minorEastAsia" w:hAnsiTheme="minorHAnsi" w:cstheme="minorBidi"/>
              <w:sz w:val="22"/>
              <w:szCs w:val="22"/>
              <w:lang w:val="de-DE" w:eastAsia="de-DE"/>
            </w:rPr>
          </w:rPrChange>
        </w:rPr>
      </w:pPr>
      <w:r>
        <w:t>6.16.1</w:t>
      </w:r>
      <w:r w:rsidRPr="00C01B16">
        <w:rPr>
          <w:rFonts w:asciiTheme="minorHAnsi" w:eastAsiaTheme="minorEastAsia" w:hAnsiTheme="minorHAnsi" w:cstheme="minorBidi"/>
          <w:sz w:val="22"/>
          <w:szCs w:val="22"/>
          <w:lang w:eastAsia="de-DE"/>
          <w:rPrChange w:id="18" w:author="Nokia" w:date="2022-09-27T13:49: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_Toc112795625 \h </w:instrText>
      </w:r>
      <w:r>
        <w:fldChar w:fldCharType="separate"/>
      </w:r>
      <w:r>
        <w:t>54</w:t>
      </w:r>
      <w:r>
        <w:fldChar w:fldCharType="end"/>
      </w:r>
    </w:p>
    <w:p w14:paraId="110FF81A" w14:textId="6885E230" w:rsidR="00663242" w:rsidRPr="00C01B16" w:rsidRDefault="00663242">
      <w:pPr>
        <w:pStyle w:val="TOC3"/>
        <w:rPr>
          <w:rFonts w:asciiTheme="minorHAnsi" w:eastAsiaTheme="minorEastAsia" w:hAnsiTheme="minorHAnsi" w:cstheme="minorBidi"/>
          <w:sz w:val="22"/>
          <w:szCs w:val="22"/>
          <w:lang w:eastAsia="de-DE"/>
          <w:rPrChange w:id="19" w:author="Nokia" w:date="2022-09-27T13:49:00Z">
            <w:rPr>
              <w:rFonts w:asciiTheme="minorHAnsi" w:eastAsiaTheme="minorEastAsia" w:hAnsiTheme="minorHAnsi" w:cstheme="minorBidi"/>
              <w:sz w:val="22"/>
              <w:szCs w:val="22"/>
              <w:lang w:val="de-DE" w:eastAsia="de-DE"/>
            </w:rPr>
          </w:rPrChange>
        </w:rPr>
      </w:pPr>
      <w:r>
        <w:t>6.16.2</w:t>
      </w:r>
      <w:r w:rsidRPr="00C01B16">
        <w:rPr>
          <w:rFonts w:asciiTheme="minorHAnsi" w:eastAsiaTheme="minorEastAsia" w:hAnsiTheme="minorHAnsi" w:cstheme="minorBidi"/>
          <w:sz w:val="22"/>
          <w:szCs w:val="22"/>
          <w:lang w:eastAsia="de-DE"/>
          <w:rPrChange w:id="20" w:author="Nokia" w:date="2022-09-27T13:49: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_Toc112795626 \h </w:instrText>
      </w:r>
      <w:r>
        <w:fldChar w:fldCharType="separate"/>
      </w:r>
      <w:r>
        <w:t>54</w:t>
      </w:r>
      <w:r>
        <w:fldChar w:fldCharType="end"/>
      </w:r>
    </w:p>
    <w:p w14:paraId="2CADB92A" w14:textId="61943DCF" w:rsidR="00663242" w:rsidRPr="00C01B16" w:rsidRDefault="00663242">
      <w:pPr>
        <w:pStyle w:val="TOC3"/>
        <w:rPr>
          <w:rFonts w:asciiTheme="minorHAnsi" w:eastAsiaTheme="minorEastAsia" w:hAnsiTheme="minorHAnsi" w:cstheme="minorBidi"/>
          <w:sz w:val="22"/>
          <w:szCs w:val="22"/>
          <w:lang w:eastAsia="de-DE"/>
          <w:rPrChange w:id="21" w:author="Nokia" w:date="2022-09-27T13:49:00Z">
            <w:rPr>
              <w:rFonts w:asciiTheme="minorHAnsi" w:eastAsiaTheme="minorEastAsia" w:hAnsiTheme="minorHAnsi" w:cstheme="minorBidi"/>
              <w:sz w:val="22"/>
              <w:szCs w:val="22"/>
              <w:lang w:val="de-DE" w:eastAsia="de-DE"/>
            </w:rPr>
          </w:rPrChange>
        </w:rPr>
      </w:pPr>
      <w:r>
        <w:t>6.16.3</w:t>
      </w:r>
      <w:r w:rsidRPr="00C01B16">
        <w:rPr>
          <w:rFonts w:asciiTheme="minorHAnsi" w:eastAsiaTheme="minorEastAsia" w:hAnsiTheme="minorHAnsi" w:cstheme="minorBidi"/>
          <w:sz w:val="22"/>
          <w:szCs w:val="22"/>
          <w:lang w:eastAsia="de-DE"/>
          <w:rPrChange w:id="22" w:author="Nokia" w:date="2022-09-27T13:49:00Z">
            <w:rPr>
              <w:rFonts w:asciiTheme="minorHAnsi" w:eastAsiaTheme="minorEastAsia" w:hAnsiTheme="minorHAnsi" w:cstheme="minorBidi"/>
              <w:sz w:val="22"/>
              <w:szCs w:val="22"/>
              <w:lang w:val="de-DE" w:eastAsia="de-DE"/>
            </w:rPr>
          </w:rPrChange>
        </w:rPr>
        <w:tab/>
      </w:r>
      <w:r>
        <w:t>Evaluation</w:t>
      </w:r>
      <w:r>
        <w:tab/>
      </w:r>
      <w:r>
        <w:fldChar w:fldCharType="begin"/>
      </w:r>
      <w:r>
        <w:instrText xml:space="preserve"> PAGEREF _Toc112795627 \h </w:instrText>
      </w:r>
      <w:r>
        <w:fldChar w:fldCharType="separate"/>
      </w:r>
      <w:r>
        <w:t>55</w:t>
      </w:r>
      <w:r>
        <w:fldChar w:fldCharType="end"/>
      </w:r>
    </w:p>
    <w:p w14:paraId="1FA5512F" w14:textId="350640F6" w:rsidR="00663242" w:rsidRPr="00AD5AE8" w:rsidRDefault="00663242">
      <w:pPr>
        <w:pStyle w:val="TOC2"/>
        <w:rPr>
          <w:rFonts w:asciiTheme="minorHAnsi" w:eastAsiaTheme="minorEastAsia" w:hAnsiTheme="minorHAnsi" w:cstheme="minorBidi"/>
          <w:sz w:val="22"/>
          <w:szCs w:val="22"/>
          <w:lang w:eastAsia="de-DE"/>
        </w:rPr>
      </w:pPr>
      <w:r>
        <w:t>6.17</w:t>
      </w:r>
      <w:r w:rsidRPr="00AD5AE8">
        <w:rPr>
          <w:rFonts w:asciiTheme="minorHAnsi" w:eastAsiaTheme="minorEastAsia" w:hAnsiTheme="minorHAnsi" w:cstheme="minorBidi"/>
          <w:sz w:val="22"/>
          <w:szCs w:val="22"/>
          <w:lang w:eastAsia="de-DE"/>
        </w:rPr>
        <w:tab/>
      </w:r>
      <w:r>
        <w:t>Solution #17: Authorization mechanism negotiation using existing methods</w:t>
      </w:r>
      <w:r>
        <w:tab/>
      </w:r>
      <w:r>
        <w:fldChar w:fldCharType="begin"/>
      </w:r>
      <w:r>
        <w:instrText xml:space="preserve"> PAGEREF _Toc112795628 \h </w:instrText>
      </w:r>
      <w:r>
        <w:fldChar w:fldCharType="separate"/>
      </w:r>
      <w:r>
        <w:t>55</w:t>
      </w:r>
      <w:r>
        <w:fldChar w:fldCharType="end"/>
      </w:r>
    </w:p>
    <w:p w14:paraId="24283225" w14:textId="12329487" w:rsidR="00663242" w:rsidRPr="00AD5AE8" w:rsidRDefault="00663242">
      <w:pPr>
        <w:pStyle w:val="TOC3"/>
        <w:rPr>
          <w:rFonts w:asciiTheme="minorHAnsi" w:eastAsiaTheme="minorEastAsia" w:hAnsiTheme="minorHAnsi" w:cstheme="minorBidi"/>
          <w:sz w:val="22"/>
          <w:szCs w:val="22"/>
          <w:lang w:eastAsia="de-DE"/>
        </w:rPr>
      </w:pPr>
      <w:r>
        <w:t>6.17.1</w:t>
      </w:r>
      <w:r w:rsidRPr="00AD5AE8">
        <w:rPr>
          <w:rFonts w:asciiTheme="minorHAnsi" w:eastAsiaTheme="minorEastAsia" w:hAnsiTheme="minorHAnsi" w:cstheme="minorBidi"/>
          <w:sz w:val="22"/>
          <w:szCs w:val="22"/>
          <w:lang w:eastAsia="de-DE"/>
        </w:rPr>
        <w:tab/>
      </w:r>
      <w:r>
        <w:t>Introduction</w:t>
      </w:r>
      <w:r>
        <w:tab/>
      </w:r>
      <w:r>
        <w:fldChar w:fldCharType="begin"/>
      </w:r>
      <w:r>
        <w:instrText xml:space="preserve"> PAGEREF _Toc112795629 \h </w:instrText>
      </w:r>
      <w:r>
        <w:fldChar w:fldCharType="separate"/>
      </w:r>
      <w:r>
        <w:t>55</w:t>
      </w:r>
      <w:r>
        <w:fldChar w:fldCharType="end"/>
      </w:r>
    </w:p>
    <w:p w14:paraId="35188684" w14:textId="2C85297C" w:rsidR="00663242" w:rsidRPr="00AD5AE8" w:rsidRDefault="00663242">
      <w:pPr>
        <w:pStyle w:val="TOC3"/>
        <w:rPr>
          <w:rFonts w:asciiTheme="minorHAnsi" w:eastAsiaTheme="minorEastAsia" w:hAnsiTheme="minorHAnsi" w:cstheme="minorBidi"/>
          <w:sz w:val="22"/>
          <w:szCs w:val="22"/>
          <w:lang w:eastAsia="de-DE"/>
        </w:rPr>
      </w:pPr>
      <w:r>
        <w:t>6.17.2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_Toc112795630 \h </w:instrText>
      </w:r>
      <w:r>
        <w:fldChar w:fldCharType="separate"/>
      </w:r>
      <w:r>
        <w:t>55</w:t>
      </w:r>
      <w:r>
        <w:fldChar w:fldCharType="end"/>
      </w:r>
    </w:p>
    <w:p w14:paraId="08ED3DF7" w14:textId="0F0AF1FF" w:rsidR="00663242" w:rsidRPr="00AD5AE8" w:rsidRDefault="00663242">
      <w:pPr>
        <w:pStyle w:val="TOC3"/>
        <w:rPr>
          <w:rFonts w:asciiTheme="minorHAnsi" w:eastAsiaTheme="minorEastAsia" w:hAnsiTheme="minorHAnsi" w:cstheme="minorBidi"/>
          <w:sz w:val="22"/>
          <w:szCs w:val="22"/>
          <w:lang w:eastAsia="de-DE"/>
        </w:rPr>
      </w:pPr>
      <w:r>
        <w:t>6.17.3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_Toc112795631 \h </w:instrText>
      </w:r>
      <w:r>
        <w:fldChar w:fldCharType="separate"/>
      </w:r>
      <w:r>
        <w:t>56</w:t>
      </w:r>
      <w:r>
        <w:fldChar w:fldCharType="end"/>
      </w:r>
    </w:p>
    <w:p w14:paraId="106ECF33" w14:textId="72E1AED4" w:rsidR="00663242" w:rsidRPr="00AD5AE8" w:rsidRDefault="00663242">
      <w:pPr>
        <w:pStyle w:val="TOC2"/>
        <w:rPr>
          <w:rFonts w:asciiTheme="minorHAnsi" w:eastAsiaTheme="minorEastAsia" w:hAnsiTheme="minorHAnsi" w:cstheme="minorBidi"/>
          <w:sz w:val="22"/>
          <w:szCs w:val="22"/>
          <w:lang w:eastAsia="de-DE"/>
        </w:rPr>
      </w:pPr>
      <w:r>
        <w:t>6.18</w:t>
      </w:r>
      <w:r w:rsidRPr="00AD5AE8">
        <w:rPr>
          <w:rFonts w:asciiTheme="minorHAnsi" w:eastAsiaTheme="minorEastAsia" w:hAnsiTheme="minorHAnsi" w:cstheme="minorBidi"/>
          <w:sz w:val="22"/>
          <w:szCs w:val="22"/>
          <w:lang w:eastAsia="de-DE"/>
        </w:rPr>
        <w:tab/>
      </w:r>
      <w:r>
        <w:t>Solution #18: TBD</w:t>
      </w:r>
      <w:r>
        <w:tab/>
      </w:r>
      <w:r>
        <w:fldChar w:fldCharType="begin"/>
      </w:r>
      <w:r>
        <w:instrText xml:space="preserve"> PAGEREF _Toc112795632 \h </w:instrText>
      </w:r>
      <w:r>
        <w:fldChar w:fldCharType="separate"/>
      </w:r>
      <w:r>
        <w:t>56</w:t>
      </w:r>
      <w:r>
        <w:fldChar w:fldCharType="end"/>
      </w:r>
    </w:p>
    <w:p w14:paraId="060FA049" w14:textId="6E9706BC" w:rsidR="00663242" w:rsidRPr="00C01B16" w:rsidRDefault="00663242">
      <w:pPr>
        <w:pStyle w:val="TOC3"/>
        <w:rPr>
          <w:rFonts w:asciiTheme="minorHAnsi" w:eastAsiaTheme="minorEastAsia" w:hAnsiTheme="minorHAnsi" w:cstheme="minorBidi"/>
          <w:sz w:val="22"/>
          <w:szCs w:val="22"/>
          <w:lang w:eastAsia="de-DE"/>
          <w:rPrChange w:id="23" w:author="Nokia" w:date="2022-09-27T13:49:00Z">
            <w:rPr>
              <w:rFonts w:asciiTheme="minorHAnsi" w:eastAsiaTheme="minorEastAsia" w:hAnsiTheme="minorHAnsi" w:cstheme="minorBidi"/>
              <w:sz w:val="22"/>
              <w:szCs w:val="22"/>
              <w:lang w:val="de-DE" w:eastAsia="de-DE"/>
            </w:rPr>
          </w:rPrChange>
        </w:rPr>
      </w:pPr>
      <w:r>
        <w:t>6.18.1</w:t>
      </w:r>
      <w:r w:rsidRPr="00C01B16">
        <w:rPr>
          <w:rFonts w:asciiTheme="minorHAnsi" w:eastAsiaTheme="minorEastAsia" w:hAnsiTheme="minorHAnsi" w:cstheme="minorBidi"/>
          <w:sz w:val="22"/>
          <w:szCs w:val="22"/>
          <w:lang w:eastAsia="de-DE"/>
          <w:rPrChange w:id="24" w:author="Nokia" w:date="2022-09-27T13:49: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_Toc112795633 \h </w:instrText>
      </w:r>
      <w:r>
        <w:fldChar w:fldCharType="separate"/>
      </w:r>
      <w:r>
        <w:t>56</w:t>
      </w:r>
      <w:r>
        <w:fldChar w:fldCharType="end"/>
      </w:r>
    </w:p>
    <w:p w14:paraId="2084D24F" w14:textId="081784A4" w:rsidR="00663242" w:rsidRPr="00AD5AE8" w:rsidRDefault="00663242">
      <w:pPr>
        <w:pStyle w:val="TOC3"/>
        <w:rPr>
          <w:rFonts w:asciiTheme="minorHAnsi" w:eastAsiaTheme="minorEastAsia" w:hAnsiTheme="minorHAnsi" w:cstheme="minorBidi"/>
          <w:sz w:val="22"/>
          <w:szCs w:val="22"/>
          <w:lang w:eastAsia="de-DE"/>
        </w:rPr>
      </w:pPr>
      <w:r>
        <w:t xml:space="preserve">6.18.2 </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_Toc112795634 \h </w:instrText>
      </w:r>
      <w:r>
        <w:fldChar w:fldCharType="separate"/>
      </w:r>
      <w:r>
        <w:t>56</w:t>
      </w:r>
      <w:r>
        <w:fldChar w:fldCharType="end"/>
      </w:r>
    </w:p>
    <w:p w14:paraId="2284E69C" w14:textId="6BCB32DE" w:rsidR="00663242" w:rsidRPr="00AD5AE8" w:rsidRDefault="00663242">
      <w:pPr>
        <w:pStyle w:val="TOC2"/>
        <w:rPr>
          <w:rFonts w:asciiTheme="minorHAnsi" w:eastAsiaTheme="minorEastAsia" w:hAnsiTheme="minorHAnsi" w:cstheme="minorBidi"/>
          <w:sz w:val="22"/>
          <w:szCs w:val="22"/>
          <w:lang w:eastAsia="de-DE"/>
        </w:rPr>
      </w:pPr>
      <w:r>
        <w:t>6.19</w:t>
      </w:r>
      <w:r w:rsidRPr="00AD5AE8">
        <w:rPr>
          <w:rFonts w:asciiTheme="minorHAnsi" w:eastAsiaTheme="minorEastAsia" w:hAnsiTheme="minorHAnsi" w:cstheme="minorBidi"/>
          <w:sz w:val="22"/>
          <w:szCs w:val="22"/>
          <w:lang w:eastAsia="de-DE"/>
        </w:rPr>
        <w:tab/>
      </w:r>
      <w:r>
        <w:t>Solution #19: Hosted SEPP requirements</w:t>
      </w:r>
      <w:r>
        <w:tab/>
      </w:r>
      <w:r>
        <w:fldChar w:fldCharType="begin"/>
      </w:r>
      <w:r>
        <w:instrText xml:space="preserve"> PAGEREF _Toc112795635 \h </w:instrText>
      </w:r>
      <w:r>
        <w:fldChar w:fldCharType="separate"/>
      </w:r>
      <w:r>
        <w:t>57</w:t>
      </w:r>
      <w:r>
        <w:fldChar w:fldCharType="end"/>
      </w:r>
    </w:p>
    <w:p w14:paraId="5F8FB434" w14:textId="653E5D10" w:rsidR="00663242" w:rsidRPr="00C01B16" w:rsidRDefault="00663242">
      <w:pPr>
        <w:pStyle w:val="TOC3"/>
        <w:rPr>
          <w:rFonts w:asciiTheme="minorHAnsi" w:eastAsiaTheme="minorEastAsia" w:hAnsiTheme="minorHAnsi" w:cstheme="minorBidi"/>
          <w:sz w:val="22"/>
          <w:szCs w:val="22"/>
          <w:lang w:eastAsia="de-DE"/>
          <w:rPrChange w:id="25" w:author="Nokia" w:date="2022-09-27T13:49:00Z">
            <w:rPr>
              <w:rFonts w:asciiTheme="minorHAnsi" w:eastAsiaTheme="minorEastAsia" w:hAnsiTheme="minorHAnsi" w:cstheme="minorBidi"/>
              <w:sz w:val="22"/>
              <w:szCs w:val="22"/>
              <w:lang w:val="de-DE" w:eastAsia="de-DE"/>
            </w:rPr>
          </w:rPrChange>
        </w:rPr>
      </w:pPr>
      <w:r>
        <w:t>6.19.1</w:t>
      </w:r>
      <w:r w:rsidRPr="00C01B16">
        <w:rPr>
          <w:rFonts w:asciiTheme="minorHAnsi" w:eastAsiaTheme="minorEastAsia" w:hAnsiTheme="minorHAnsi" w:cstheme="minorBidi"/>
          <w:sz w:val="22"/>
          <w:szCs w:val="22"/>
          <w:lang w:eastAsia="de-DE"/>
          <w:rPrChange w:id="26" w:author="Nokia" w:date="2022-09-27T13:49: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_Toc112795636 \h </w:instrText>
      </w:r>
      <w:r>
        <w:fldChar w:fldCharType="separate"/>
      </w:r>
      <w:r>
        <w:t>57</w:t>
      </w:r>
      <w:r>
        <w:fldChar w:fldCharType="end"/>
      </w:r>
    </w:p>
    <w:p w14:paraId="27011E50" w14:textId="21E8EE8E" w:rsidR="00663242" w:rsidRPr="00AD5AE8" w:rsidRDefault="00663242">
      <w:pPr>
        <w:pStyle w:val="TOC3"/>
        <w:rPr>
          <w:rFonts w:asciiTheme="minorHAnsi" w:eastAsiaTheme="minorEastAsia" w:hAnsiTheme="minorHAnsi" w:cstheme="minorBidi"/>
          <w:sz w:val="22"/>
          <w:szCs w:val="22"/>
          <w:lang w:eastAsia="de-DE"/>
        </w:rPr>
      </w:pPr>
      <w:r>
        <w:t>6.19.2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_Toc112795637 \h </w:instrText>
      </w:r>
      <w:r>
        <w:fldChar w:fldCharType="separate"/>
      </w:r>
      <w:r>
        <w:t>57</w:t>
      </w:r>
      <w:r>
        <w:fldChar w:fldCharType="end"/>
      </w:r>
    </w:p>
    <w:p w14:paraId="70F49A5B" w14:textId="3D35EF24" w:rsidR="00663242" w:rsidRPr="00AD5AE8" w:rsidRDefault="00663242">
      <w:pPr>
        <w:pStyle w:val="TOC3"/>
        <w:rPr>
          <w:rFonts w:asciiTheme="minorHAnsi" w:eastAsiaTheme="minorEastAsia" w:hAnsiTheme="minorHAnsi" w:cstheme="minorBidi"/>
          <w:sz w:val="22"/>
          <w:szCs w:val="22"/>
          <w:lang w:eastAsia="de-DE"/>
        </w:rPr>
      </w:pPr>
      <w:r>
        <w:t>6.19.3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_Toc112795638 \h </w:instrText>
      </w:r>
      <w:r>
        <w:fldChar w:fldCharType="separate"/>
      </w:r>
      <w:r>
        <w:t>57</w:t>
      </w:r>
      <w:r>
        <w:fldChar w:fldCharType="end"/>
      </w:r>
    </w:p>
    <w:p w14:paraId="72D29735" w14:textId="406F27DE" w:rsidR="00663242" w:rsidRPr="00AD5AE8" w:rsidRDefault="00663242">
      <w:pPr>
        <w:pStyle w:val="TOC2"/>
        <w:rPr>
          <w:rFonts w:asciiTheme="minorHAnsi" w:eastAsiaTheme="minorEastAsia" w:hAnsiTheme="minorHAnsi" w:cstheme="minorBidi"/>
          <w:sz w:val="22"/>
          <w:szCs w:val="22"/>
          <w:lang w:eastAsia="de-DE"/>
        </w:rPr>
      </w:pPr>
      <w:r>
        <w:t>6.20</w:t>
      </w:r>
      <w:r w:rsidRPr="00AD5AE8">
        <w:rPr>
          <w:rFonts w:asciiTheme="minorHAnsi" w:eastAsiaTheme="minorEastAsia" w:hAnsiTheme="minorHAnsi" w:cstheme="minorBidi"/>
          <w:sz w:val="22"/>
          <w:szCs w:val="22"/>
          <w:lang w:eastAsia="de-DE"/>
        </w:rPr>
        <w:tab/>
      </w:r>
      <w:r>
        <w:t xml:space="preserve"> Solution #20: PRINS for Roaming Hubs</w:t>
      </w:r>
      <w:r>
        <w:tab/>
      </w:r>
      <w:r>
        <w:fldChar w:fldCharType="begin"/>
      </w:r>
      <w:r>
        <w:instrText xml:space="preserve"> PAGEREF _Toc112795639 \h </w:instrText>
      </w:r>
      <w:r>
        <w:fldChar w:fldCharType="separate"/>
      </w:r>
      <w:r>
        <w:t>58</w:t>
      </w:r>
      <w:r>
        <w:fldChar w:fldCharType="end"/>
      </w:r>
    </w:p>
    <w:p w14:paraId="13FFB9BA" w14:textId="21426867" w:rsidR="00663242" w:rsidRPr="00C01B16" w:rsidRDefault="00663242">
      <w:pPr>
        <w:pStyle w:val="TOC3"/>
        <w:rPr>
          <w:rFonts w:asciiTheme="minorHAnsi" w:eastAsiaTheme="minorEastAsia" w:hAnsiTheme="minorHAnsi" w:cstheme="minorBidi"/>
          <w:sz w:val="22"/>
          <w:szCs w:val="22"/>
          <w:lang w:eastAsia="de-DE"/>
          <w:rPrChange w:id="27" w:author="Nokia" w:date="2022-09-27T13:49:00Z">
            <w:rPr>
              <w:rFonts w:asciiTheme="minorHAnsi" w:eastAsiaTheme="minorEastAsia" w:hAnsiTheme="minorHAnsi" w:cstheme="minorBidi"/>
              <w:sz w:val="22"/>
              <w:szCs w:val="22"/>
              <w:lang w:val="de-DE" w:eastAsia="de-DE"/>
            </w:rPr>
          </w:rPrChange>
        </w:rPr>
      </w:pPr>
      <w:r>
        <w:t>6.20.1</w:t>
      </w:r>
      <w:r w:rsidRPr="00C01B16">
        <w:rPr>
          <w:rFonts w:asciiTheme="minorHAnsi" w:eastAsiaTheme="minorEastAsia" w:hAnsiTheme="minorHAnsi" w:cstheme="minorBidi"/>
          <w:sz w:val="22"/>
          <w:szCs w:val="22"/>
          <w:lang w:eastAsia="de-DE"/>
          <w:rPrChange w:id="28" w:author="Nokia" w:date="2022-09-27T13:49:00Z">
            <w:rPr>
              <w:rFonts w:asciiTheme="minorHAnsi" w:eastAsiaTheme="minorEastAsia" w:hAnsiTheme="minorHAnsi" w:cstheme="minorBidi"/>
              <w:sz w:val="22"/>
              <w:szCs w:val="22"/>
              <w:lang w:val="de-DE" w:eastAsia="de-DE"/>
            </w:rPr>
          </w:rPrChange>
        </w:rPr>
        <w:tab/>
      </w:r>
      <w:r>
        <w:t xml:space="preserve"> Introduction</w:t>
      </w:r>
      <w:r>
        <w:tab/>
      </w:r>
      <w:r>
        <w:fldChar w:fldCharType="begin"/>
      </w:r>
      <w:r>
        <w:instrText xml:space="preserve"> PAGEREF _Toc112795640 \h </w:instrText>
      </w:r>
      <w:r>
        <w:fldChar w:fldCharType="separate"/>
      </w:r>
      <w:r>
        <w:t>58</w:t>
      </w:r>
      <w:r>
        <w:fldChar w:fldCharType="end"/>
      </w:r>
    </w:p>
    <w:p w14:paraId="5484D695" w14:textId="35AA8382" w:rsidR="00663242" w:rsidRPr="00C01B16" w:rsidRDefault="00663242">
      <w:pPr>
        <w:pStyle w:val="TOC3"/>
        <w:rPr>
          <w:rFonts w:asciiTheme="minorHAnsi" w:eastAsiaTheme="minorEastAsia" w:hAnsiTheme="minorHAnsi" w:cstheme="minorBidi"/>
          <w:sz w:val="22"/>
          <w:szCs w:val="22"/>
          <w:lang w:eastAsia="de-DE"/>
          <w:rPrChange w:id="29" w:author="Nokia" w:date="2022-09-27T13:49:00Z">
            <w:rPr>
              <w:rFonts w:asciiTheme="minorHAnsi" w:eastAsiaTheme="minorEastAsia" w:hAnsiTheme="minorHAnsi" w:cstheme="minorBidi"/>
              <w:sz w:val="22"/>
              <w:szCs w:val="22"/>
              <w:lang w:val="de-DE" w:eastAsia="de-DE"/>
            </w:rPr>
          </w:rPrChange>
        </w:rPr>
      </w:pPr>
      <w:r>
        <w:t>6.20.2</w:t>
      </w:r>
      <w:r w:rsidRPr="00C01B16">
        <w:rPr>
          <w:rFonts w:asciiTheme="minorHAnsi" w:eastAsiaTheme="minorEastAsia" w:hAnsiTheme="minorHAnsi" w:cstheme="minorBidi"/>
          <w:sz w:val="22"/>
          <w:szCs w:val="22"/>
          <w:lang w:eastAsia="de-DE"/>
          <w:rPrChange w:id="30" w:author="Nokia" w:date="2022-09-27T13:49:00Z">
            <w:rPr>
              <w:rFonts w:asciiTheme="minorHAnsi" w:eastAsiaTheme="minorEastAsia" w:hAnsiTheme="minorHAnsi" w:cstheme="minorBidi"/>
              <w:sz w:val="22"/>
              <w:szCs w:val="22"/>
              <w:lang w:val="de-DE" w:eastAsia="de-DE"/>
            </w:rPr>
          </w:rPrChange>
        </w:rPr>
        <w:tab/>
      </w:r>
      <w:r>
        <w:t xml:space="preserve"> Solution details</w:t>
      </w:r>
      <w:r>
        <w:tab/>
      </w:r>
      <w:r>
        <w:fldChar w:fldCharType="begin"/>
      </w:r>
      <w:r>
        <w:instrText xml:space="preserve"> PAGEREF _Toc112795641 \h </w:instrText>
      </w:r>
      <w:r>
        <w:fldChar w:fldCharType="separate"/>
      </w:r>
      <w:r>
        <w:t>58</w:t>
      </w:r>
      <w:r>
        <w:fldChar w:fldCharType="end"/>
      </w:r>
    </w:p>
    <w:p w14:paraId="0728ECF2" w14:textId="05D0E550" w:rsidR="00663242" w:rsidRPr="00C01B16" w:rsidRDefault="00663242">
      <w:pPr>
        <w:pStyle w:val="TOC3"/>
        <w:rPr>
          <w:rFonts w:asciiTheme="minorHAnsi" w:eastAsiaTheme="minorEastAsia" w:hAnsiTheme="minorHAnsi" w:cstheme="minorBidi"/>
          <w:sz w:val="22"/>
          <w:szCs w:val="22"/>
          <w:lang w:eastAsia="de-DE"/>
          <w:rPrChange w:id="31" w:author="Nokia" w:date="2022-09-27T13:49:00Z">
            <w:rPr>
              <w:rFonts w:asciiTheme="minorHAnsi" w:eastAsiaTheme="minorEastAsia" w:hAnsiTheme="minorHAnsi" w:cstheme="minorBidi"/>
              <w:sz w:val="22"/>
              <w:szCs w:val="22"/>
              <w:lang w:val="de-DE" w:eastAsia="de-DE"/>
            </w:rPr>
          </w:rPrChange>
        </w:rPr>
      </w:pPr>
      <w:r>
        <w:t>6.20.3</w:t>
      </w:r>
      <w:r w:rsidRPr="00C01B16">
        <w:rPr>
          <w:rFonts w:asciiTheme="minorHAnsi" w:eastAsiaTheme="minorEastAsia" w:hAnsiTheme="minorHAnsi" w:cstheme="minorBidi"/>
          <w:sz w:val="22"/>
          <w:szCs w:val="22"/>
          <w:lang w:eastAsia="de-DE"/>
          <w:rPrChange w:id="32" w:author="Nokia" w:date="2022-09-27T13:49:00Z">
            <w:rPr>
              <w:rFonts w:asciiTheme="minorHAnsi" w:eastAsiaTheme="minorEastAsia" w:hAnsiTheme="minorHAnsi" w:cstheme="minorBidi"/>
              <w:sz w:val="22"/>
              <w:szCs w:val="22"/>
              <w:lang w:val="de-DE" w:eastAsia="de-DE"/>
            </w:rPr>
          </w:rPrChange>
        </w:rPr>
        <w:tab/>
      </w:r>
      <w:r>
        <w:t xml:space="preserve"> Evaluation</w:t>
      </w:r>
      <w:r>
        <w:tab/>
      </w:r>
      <w:r>
        <w:fldChar w:fldCharType="begin"/>
      </w:r>
      <w:r>
        <w:instrText xml:space="preserve"> PAGEREF _Toc112795642 \h </w:instrText>
      </w:r>
      <w:r>
        <w:fldChar w:fldCharType="separate"/>
      </w:r>
      <w:r>
        <w:t>61</w:t>
      </w:r>
      <w:r>
        <w:fldChar w:fldCharType="end"/>
      </w:r>
    </w:p>
    <w:p w14:paraId="4816B916" w14:textId="15294DEE" w:rsidR="00663242" w:rsidRPr="00AD5AE8" w:rsidRDefault="00663242">
      <w:pPr>
        <w:pStyle w:val="TOC2"/>
        <w:rPr>
          <w:rFonts w:asciiTheme="minorHAnsi" w:eastAsiaTheme="minorEastAsia" w:hAnsiTheme="minorHAnsi" w:cstheme="minorBidi"/>
          <w:sz w:val="22"/>
          <w:szCs w:val="22"/>
          <w:lang w:eastAsia="de-DE"/>
        </w:rPr>
      </w:pPr>
      <w:r>
        <w:t>6.21</w:t>
      </w:r>
      <w:r w:rsidRPr="00AD5AE8">
        <w:rPr>
          <w:rFonts w:asciiTheme="minorHAnsi" w:eastAsiaTheme="minorEastAsia" w:hAnsiTheme="minorHAnsi" w:cstheme="minorBidi"/>
          <w:sz w:val="22"/>
          <w:szCs w:val="22"/>
          <w:lang w:eastAsia="de-DE"/>
        </w:rPr>
        <w:tab/>
      </w:r>
      <w:r>
        <w:t>Solution #21: Certificate solution for NRF validation of NFc for access token requests</w:t>
      </w:r>
      <w:r>
        <w:tab/>
      </w:r>
      <w:r>
        <w:fldChar w:fldCharType="begin"/>
      </w:r>
      <w:r>
        <w:instrText xml:space="preserve"> PAGEREF _Toc112795643 \h </w:instrText>
      </w:r>
      <w:r>
        <w:fldChar w:fldCharType="separate"/>
      </w:r>
      <w:r>
        <w:t>61</w:t>
      </w:r>
      <w:r>
        <w:fldChar w:fldCharType="end"/>
      </w:r>
    </w:p>
    <w:p w14:paraId="2AC74B2C" w14:textId="219DCD51" w:rsidR="00663242" w:rsidRPr="00C01B16" w:rsidRDefault="00663242">
      <w:pPr>
        <w:pStyle w:val="TOC3"/>
        <w:rPr>
          <w:rFonts w:asciiTheme="minorHAnsi" w:eastAsiaTheme="minorEastAsia" w:hAnsiTheme="minorHAnsi" w:cstheme="minorBidi"/>
          <w:sz w:val="22"/>
          <w:szCs w:val="22"/>
          <w:lang w:eastAsia="de-DE"/>
          <w:rPrChange w:id="33" w:author="Nokia" w:date="2022-09-27T13:49:00Z">
            <w:rPr>
              <w:rFonts w:asciiTheme="minorHAnsi" w:eastAsiaTheme="minorEastAsia" w:hAnsiTheme="minorHAnsi" w:cstheme="minorBidi"/>
              <w:sz w:val="22"/>
              <w:szCs w:val="22"/>
              <w:lang w:val="de-DE" w:eastAsia="de-DE"/>
            </w:rPr>
          </w:rPrChange>
        </w:rPr>
      </w:pPr>
      <w:r>
        <w:t>6.21.1</w:t>
      </w:r>
      <w:r w:rsidRPr="00C01B16">
        <w:rPr>
          <w:rFonts w:asciiTheme="minorHAnsi" w:eastAsiaTheme="minorEastAsia" w:hAnsiTheme="minorHAnsi" w:cstheme="minorBidi"/>
          <w:sz w:val="22"/>
          <w:szCs w:val="22"/>
          <w:lang w:eastAsia="de-DE"/>
          <w:rPrChange w:id="34" w:author="Nokia" w:date="2022-09-27T13:49: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_Toc112795644 \h </w:instrText>
      </w:r>
      <w:r>
        <w:fldChar w:fldCharType="separate"/>
      </w:r>
      <w:r>
        <w:t>61</w:t>
      </w:r>
      <w:r>
        <w:fldChar w:fldCharType="end"/>
      </w:r>
    </w:p>
    <w:p w14:paraId="3A9BAA15" w14:textId="0DDC6CA5" w:rsidR="00663242" w:rsidRPr="00C01B16" w:rsidRDefault="00663242">
      <w:pPr>
        <w:pStyle w:val="TOC3"/>
        <w:rPr>
          <w:rFonts w:asciiTheme="minorHAnsi" w:eastAsiaTheme="minorEastAsia" w:hAnsiTheme="minorHAnsi" w:cstheme="minorBidi"/>
          <w:sz w:val="22"/>
          <w:szCs w:val="22"/>
          <w:lang w:eastAsia="de-DE"/>
          <w:rPrChange w:id="35" w:author="Nokia" w:date="2022-09-27T13:49:00Z">
            <w:rPr>
              <w:rFonts w:asciiTheme="minorHAnsi" w:eastAsiaTheme="minorEastAsia" w:hAnsiTheme="minorHAnsi" w:cstheme="minorBidi"/>
              <w:sz w:val="22"/>
              <w:szCs w:val="22"/>
              <w:lang w:val="de-DE" w:eastAsia="de-DE"/>
            </w:rPr>
          </w:rPrChange>
        </w:rPr>
      </w:pPr>
      <w:r>
        <w:t>6.21.2</w:t>
      </w:r>
      <w:r w:rsidRPr="00C01B16">
        <w:rPr>
          <w:rFonts w:asciiTheme="minorHAnsi" w:eastAsiaTheme="minorEastAsia" w:hAnsiTheme="minorHAnsi" w:cstheme="minorBidi"/>
          <w:sz w:val="22"/>
          <w:szCs w:val="22"/>
          <w:lang w:eastAsia="de-DE"/>
          <w:rPrChange w:id="36" w:author="Nokia" w:date="2022-09-27T13:49:00Z">
            <w:rPr>
              <w:rFonts w:asciiTheme="minorHAnsi" w:eastAsiaTheme="minorEastAsia" w:hAnsiTheme="minorHAnsi" w:cstheme="minorBidi"/>
              <w:sz w:val="22"/>
              <w:szCs w:val="22"/>
              <w:lang w:val="de-DE" w:eastAsia="de-DE"/>
            </w:rPr>
          </w:rPrChange>
        </w:rPr>
        <w:tab/>
      </w:r>
      <w:r>
        <w:t>Solution details</w:t>
      </w:r>
      <w:r>
        <w:tab/>
      </w:r>
      <w:r>
        <w:fldChar w:fldCharType="begin"/>
      </w:r>
      <w:r>
        <w:instrText xml:space="preserve"> PAGEREF _Toc112795645 \h </w:instrText>
      </w:r>
      <w:r>
        <w:fldChar w:fldCharType="separate"/>
      </w:r>
      <w:r>
        <w:t>62</w:t>
      </w:r>
      <w:r>
        <w:fldChar w:fldCharType="end"/>
      </w:r>
    </w:p>
    <w:p w14:paraId="00D8ABF8" w14:textId="4E047994" w:rsidR="00663242" w:rsidRPr="00AD5AE8" w:rsidRDefault="00663242">
      <w:pPr>
        <w:pStyle w:val="TOC4"/>
        <w:rPr>
          <w:rFonts w:asciiTheme="minorHAnsi" w:eastAsiaTheme="minorEastAsia" w:hAnsiTheme="minorHAnsi" w:cstheme="minorBidi"/>
          <w:sz w:val="22"/>
          <w:szCs w:val="22"/>
          <w:lang w:eastAsia="de-DE"/>
        </w:rPr>
      </w:pPr>
      <w:r>
        <w:t>6.21.2.1</w:t>
      </w:r>
      <w:r w:rsidRPr="00AD5AE8">
        <w:rPr>
          <w:rFonts w:asciiTheme="minorHAnsi" w:eastAsiaTheme="minorEastAsia" w:hAnsiTheme="minorHAnsi" w:cstheme="minorBidi"/>
          <w:sz w:val="22"/>
          <w:szCs w:val="22"/>
          <w:lang w:eastAsia="de-DE"/>
        </w:rPr>
        <w:tab/>
      </w:r>
      <w:r>
        <w:t>NF consumer information to validate at Service Request Authorization</w:t>
      </w:r>
      <w:r>
        <w:tab/>
      </w:r>
      <w:r>
        <w:fldChar w:fldCharType="begin"/>
      </w:r>
      <w:r>
        <w:instrText xml:space="preserve"> PAGEREF _Toc112795646 \h </w:instrText>
      </w:r>
      <w:r>
        <w:fldChar w:fldCharType="separate"/>
      </w:r>
      <w:r>
        <w:t>62</w:t>
      </w:r>
      <w:r>
        <w:fldChar w:fldCharType="end"/>
      </w:r>
    </w:p>
    <w:p w14:paraId="1349EF63" w14:textId="2B49F7F7" w:rsidR="00663242" w:rsidRPr="00C01B16" w:rsidRDefault="00663242">
      <w:pPr>
        <w:pStyle w:val="TOC4"/>
        <w:rPr>
          <w:rFonts w:asciiTheme="minorHAnsi" w:eastAsiaTheme="minorEastAsia" w:hAnsiTheme="minorHAnsi" w:cstheme="minorBidi"/>
          <w:sz w:val="22"/>
          <w:szCs w:val="22"/>
          <w:lang w:eastAsia="de-DE"/>
          <w:rPrChange w:id="37" w:author="Nokia" w:date="2022-09-27T13:49:00Z">
            <w:rPr>
              <w:rFonts w:asciiTheme="minorHAnsi" w:eastAsiaTheme="minorEastAsia" w:hAnsiTheme="minorHAnsi" w:cstheme="minorBidi"/>
              <w:sz w:val="22"/>
              <w:szCs w:val="22"/>
              <w:lang w:val="de-DE" w:eastAsia="de-DE"/>
            </w:rPr>
          </w:rPrChange>
        </w:rPr>
      </w:pPr>
      <w:r>
        <w:t>6.21.2.2</w:t>
      </w:r>
      <w:r w:rsidRPr="00C01B16">
        <w:rPr>
          <w:rFonts w:asciiTheme="minorHAnsi" w:eastAsiaTheme="minorEastAsia" w:hAnsiTheme="minorHAnsi" w:cstheme="minorBidi"/>
          <w:sz w:val="22"/>
          <w:szCs w:val="22"/>
          <w:lang w:eastAsia="de-DE"/>
          <w:rPrChange w:id="38" w:author="Nokia" w:date="2022-09-27T13:49:00Z">
            <w:rPr>
              <w:rFonts w:asciiTheme="minorHAnsi" w:eastAsiaTheme="minorEastAsia" w:hAnsiTheme="minorHAnsi" w:cstheme="minorBidi"/>
              <w:sz w:val="22"/>
              <w:szCs w:val="22"/>
              <w:lang w:val="de-DE" w:eastAsia="de-DE"/>
            </w:rPr>
          </w:rPrChange>
        </w:rPr>
        <w:tab/>
      </w:r>
      <w:r>
        <w:t>Certificates</w:t>
      </w:r>
      <w:r>
        <w:tab/>
      </w:r>
      <w:r>
        <w:fldChar w:fldCharType="begin"/>
      </w:r>
      <w:r>
        <w:instrText xml:space="preserve"> PAGEREF _Toc112795647 \h </w:instrText>
      </w:r>
      <w:r>
        <w:fldChar w:fldCharType="separate"/>
      </w:r>
      <w:r>
        <w:t>62</w:t>
      </w:r>
      <w:r>
        <w:fldChar w:fldCharType="end"/>
      </w:r>
    </w:p>
    <w:p w14:paraId="1671557A" w14:textId="31D02B95" w:rsidR="00663242" w:rsidRPr="00C01B16" w:rsidRDefault="00663242">
      <w:pPr>
        <w:pStyle w:val="TOC4"/>
        <w:rPr>
          <w:rFonts w:asciiTheme="minorHAnsi" w:eastAsiaTheme="minorEastAsia" w:hAnsiTheme="minorHAnsi" w:cstheme="minorBidi"/>
          <w:sz w:val="22"/>
          <w:szCs w:val="22"/>
          <w:lang w:eastAsia="de-DE"/>
          <w:rPrChange w:id="39" w:author="Nokia" w:date="2022-09-27T13:49:00Z">
            <w:rPr>
              <w:rFonts w:asciiTheme="minorHAnsi" w:eastAsiaTheme="minorEastAsia" w:hAnsiTheme="minorHAnsi" w:cstheme="minorBidi"/>
              <w:sz w:val="22"/>
              <w:szCs w:val="22"/>
              <w:lang w:val="de-DE" w:eastAsia="de-DE"/>
            </w:rPr>
          </w:rPrChange>
        </w:rPr>
      </w:pPr>
      <w:r>
        <w:t>6.21.2.3</w:t>
      </w:r>
      <w:r w:rsidRPr="00C01B16">
        <w:rPr>
          <w:rFonts w:asciiTheme="minorHAnsi" w:eastAsiaTheme="minorEastAsia" w:hAnsiTheme="minorHAnsi" w:cstheme="minorBidi"/>
          <w:sz w:val="22"/>
          <w:szCs w:val="22"/>
          <w:lang w:eastAsia="de-DE"/>
          <w:rPrChange w:id="40" w:author="Nokia" w:date="2022-09-27T13:49:00Z">
            <w:rPr>
              <w:rFonts w:asciiTheme="minorHAnsi" w:eastAsiaTheme="minorEastAsia" w:hAnsiTheme="minorHAnsi" w:cstheme="minorBidi"/>
              <w:sz w:val="22"/>
              <w:szCs w:val="22"/>
              <w:lang w:val="de-DE" w:eastAsia="de-DE"/>
            </w:rPr>
          </w:rPrChange>
        </w:rPr>
        <w:tab/>
      </w:r>
      <w:r>
        <w:t>NRF validation solution</w:t>
      </w:r>
      <w:r>
        <w:tab/>
      </w:r>
      <w:r>
        <w:fldChar w:fldCharType="begin"/>
      </w:r>
      <w:r>
        <w:instrText xml:space="preserve"> PAGEREF _Toc112795648 \h </w:instrText>
      </w:r>
      <w:r>
        <w:fldChar w:fldCharType="separate"/>
      </w:r>
      <w:r>
        <w:t>62</w:t>
      </w:r>
      <w:r>
        <w:fldChar w:fldCharType="end"/>
      </w:r>
    </w:p>
    <w:p w14:paraId="14E8E441" w14:textId="47029015" w:rsidR="00663242" w:rsidRPr="00AD5AE8" w:rsidRDefault="00663242">
      <w:pPr>
        <w:pStyle w:val="TOC3"/>
        <w:rPr>
          <w:rFonts w:asciiTheme="minorHAnsi" w:eastAsiaTheme="minorEastAsia" w:hAnsiTheme="minorHAnsi" w:cstheme="minorBidi"/>
          <w:sz w:val="22"/>
          <w:szCs w:val="22"/>
          <w:lang w:eastAsia="de-DE"/>
        </w:rPr>
      </w:pPr>
      <w:r>
        <w:t>6.21.3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_Toc112795649 \h </w:instrText>
      </w:r>
      <w:r>
        <w:fldChar w:fldCharType="separate"/>
      </w:r>
      <w:r>
        <w:t>62</w:t>
      </w:r>
      <w:r>
        <w:fldChar w:fldCharType="end"/>
      </w:r>
    </w:p>
    <w:p w14:paraId="458952EA" w14:textId="7B449375" w:rsidR="00663242" w:rsidRPr="00AD5AE8" w:rsidRDefault="00663242">
      <w:pPr>
        <w:pStyle w:val="TOC2"/>
        <w:rPr>
          <w:rFonts w:asciiTheme="minorHAnsi" w:eastAsiaTheme="minorEastAsia" w:hAnsiTheme="minorHAnsi" w:cstheme="minorBidi"/>
          <w:sz w:val="22"/>
          <w:szCs w:val="22"/>
          <w:lang w:eastAsia="de-DE"/>
        </w:rPr>
      </w:pPr>
      <w:r>
        <w:t>6.22</w:t>
      </w:r>
      <w:r w:rsidRPr="00AD5AE8">
        <w:rPr>
          <w:rFonts w:asciiTheme="minorHAnsi" w:eastAsiaTheme="minorEastAsia" w:hAnsiTheme="minorHAnsi" w:cstheme="minorBidi"/>
          <w:sz w:val="22"/>
          <w:szCs w:val="22"/>
          <w:lang w:eastAsia="de-DE"/>
        </w:rPr>
        <w:tab/>
      </w:r>
      <w:r>
        <w:t>Solution #22: Combined certificate and profile solution for NRF validation of NFc for access token requests</w:t>
      </w:r>
      <w:r>
        <w:tab/>
      </w:r>
      <w:r>
        <w:fldChar w:fldCharType="begin"/>
      </w:r>
      <w:r>
        <w:instrText xml:space="preserve"> PAGEREF _Toc112795650 \h </w:instrText>
      </w:r>
      <w:r>
        <w:fldChar w:fldCharType="separate"/>
      </w:r>
      <w:r>
        <w:t>63</w:t>
      </w:r>
      <w:r>
        <w:fldChar w:fldCharType="end"/>
      </w:r>
    </w:p>
    <w:p w14:paraId="403EAD2B" w14:textId="7DEB04CD" w:rsidR="00663242" w:rsidRPr="00C01B16" w:rsidRDefault="00663242">
      <w:pPr>
        <w:pStyle w:val="TOC3"/>
        <w:rPr>
          <w:rFonts w:asciiTheme="minorHAnsi" w:eastAsiaTheme="minorEastAsia" w:hAnsiTheme="minorHAnsi" w:cstheme="minorBidi"/>
          <w:sz w:val="22"/>
          <w:szCs w:val="22"/>
          <w:lang w:eastAsia="de-DE"/>
          <w:rPrChange w:id="41" w:author="Nokia" w:date="2022-09-27T13:49:00Z">
            <w:rPr>
              <w:rFonts w:asciiTheme="minorHAnsi" w:eastAsiaTheme="minorEastAsia" w:hAnsiTheme="minorHAnsi" w:cstheme="minorBidi"/>
              <w:sz w:val="22"/>
              <w:szCs w:val="22"/>
              <w:lang w:val="de-DE" w:eastAsia="de-DE"/>
            </w:rPr>
          </w:rPrChange>
        </w:rPr>
      </w:pPr>
      <w:r>
        <w:t>6.22.1</w:t>
      </w:r>
      <w:r w:rsidRPr="00C01B16">
        <w:rPr>
          <w:rFonts w:asciiTheme="minorHAnsi" w:eastAsiaTheme="minorEastAsia" w:hAnsiTheme="minorHAnsi" w:cstheme="minorBidi"/>
          <w:sz w:val="22"/>
          <w:szCs w:val="22"/>
          <w:lang w:eastAsia="de-DE"/>
          <w:rPrChange w:id="42" w:author="Nokia" w:date="2022-09-27T13:49: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_Toc112795651 \h </w:instrText>
      </w:r>
      <w:r>
        <w:fldChar w:fldCharType="separate"/>
      </w:r>
      <w:r>
        <w:t>63</w:t>
      </w:r>
      <w:r>
        <w:fldChar w:fldCharType="end"/>
      </w:r>
    </w:p>
    <w:p w14:paraId="3F8617CC" w14:textId="18F29DAC" w:rsidR="00663242" w:rsidRPr="00AD5AE8" w:rsidRDefault="00663242">
      <w:pPr>
        <w:pStyle w:val="TOC3"/>
        <w:rPr>
          <w:rFonts w:asciiTheme="minorHAnsi" w:eastAsiaTheme="minorEastAsia" w:hAnsiTheme="minorHAnsi" w:cstheme="minorBidi"/>
          <w:sz w:val="22"/>
          <w:szCs w:val="22"/>
          <w:lang w:eastAsia="de-DE"/>
        </w:rPr>
      </w:pPr>
      <w:r>
        <w:t>6.22.2</w:t>
      </w:r>
      <w:r w:rsidRPr="00AD5AE8">
        <w:rPr>
          <w:rFonts w:asciiTheme="minorHAnsi" w:eastAsiaTheme="minorEastAsia" w:hAnsiTheme="minorHAnsi" w:cstheme="minorBidi"/>
          <w:sz w:val="22"/>
          <w:szCs w:val="22"/>
          <w:lang w:eastAsia="de-DE"/>
        </w:rPr>
        <w:tab/>
      </w:r>
      <w:r>
        <w:t>Solution details</w:t>
      </w:r>
      <w:r>
        <w:tab/>
      </w:r>
      <w:r>
        <w:fldChar w:fldCharType="begin"/>
      </w:r>
      <w:r>
        <w:instrText xml:space="preserve"> PAGEREF _Toc112795652 \h </w:instrText>
      </w:r>
      <w:r>
        <w:fldChar w:fldCharType="separate"/>
      </w:r>
      <w:r>
        <w:t>63</w:t>
      </w:r>
      <w:r>
        <w:fldChar w:fldCharType="end"/>
      </w:r>
    </w:p>
    <w:p w14:paraId="164BCA66" w14:textId="7F4FDD74" w:rsidR="00663242" w:rsidRPr="00AD5AE8" w:rsidRDefault="00663242">
      <w:pPr>
        <w:pStyle w:val="TOC4"/>
        <w:rPr>
          <w:rFonts w:asciiTheme="minorHAnsi" w:eastAsiaTheme="minorEastAsia" w:hAnsiTheme="minorHAnsi" w:cstheme="minorBidi"/>
          <w:sz w:val="22"/>
          <w:szCs w:val="22"/>
          <w:lang w:eastAsia="de-DE"/>
        </w:rPr>
      </w:pPr>
      <w:r>
        <w:lastRenderedPageBreak/>
        <w:t>6.22.2.1</w:t>
      </w:r>
      <w:r w:rsidRPr="00AD5AE8">
        <w:rPr>
          <w:rFonts w:asciiTheme="minorHAnsi" w:eastAsiaTheme="minorEastAsia" w:hAnsiTheme="minorHAnsi" w:cstheme="minorBidi"/>
          <w:sz w:val="22"/>
          <w:szCs w:val="22"/>
          <w:lang w:eastAsia="de-DE"/>
        </w:rPr>
        <w:tab/>
      </w:r>
      <w:r>
        <w:t>NF consumer information to validate at Service Request Authorization</w:t>
      </w:r>
      <w:r>
        <w:tab/>
      </w:r>
      <w:r>
        <w:fldChar w:fldCharType="begin"/>
      </w:r>
      <w:r>
        <w:instrText xml:space="preserve"> PAGEREF _Toc112795653 \h </w:instrText>
      </w:r>
      <w:r>
        <w:fldChar w:fldCharType="separate"/>
      </w:r>
      <w:r>
        <w:t>63</w:t>
      </w:r>
      <w:r>
        <w:fldChar w:fldCharType="end"/>
      </w:r>
    </w:p>
    <w:p w14:paraId="74A063FF" w14:textId="01D7151D" w:rsidR="00663242" w:rsidRPr="00AD5AE8" w:rsidRDefault="00663242">
      <w:pPr>
        <w:pStyle w:val="TOC4"/>
        <w:rPr>
          <w:rFonts w:asciiTheme="minorHAnsi" w:eastAsiaTheme="minorEastAsia" w:hAnsiTheme="minorHAnsi" w:cstheme="minorBidi"/>
          <w:sz w:val="22"/>
          <w:szCs w:val="22"/>
          <w:lang w:eastAsia="de-DE"/>
        </w:rPr>
      </w:pPr>
      <w:r>
        <w:t>6.22.2.2</w:t>
      </w:r>
      <w:r w:rsidRPr="00AD5AE8">
        <w:rPr>
          <w:rFonts w:asciiTheme="minorHAnsi" w:eastAsiaTheme="minorEastAsia" w:hAnsiTheme="minorHAnsi" w:cstheme="minorBidi"/>
          <w:sz w:val="22"/>
          <w:szCs w:val="22"/>
          <w:lang w:eastAsia="de-DE"/>
        </w:rPr>
        <w:tab/>
      </w:r>
      <w:r>
        <w:t>O&amp;M Provisioning solution</w:t>
      </w:r>
      <w:r>
        <w:tab/>
      </w:r>
      <w:r>
        <w:fldChar w:fldCharType="begin"/>
      </w:r>
      <w:r>
        <w:instrText xml:space="preserve"> PAGEREF _Toc112795654 \h </w:instrText>
      </w:r>
      <w:r>
        <w:fldChar w:fldCharType="separate"/>
      </w:r>
      <w:r>
        <w:t>63</w:t>
      </w:r>
      <w:r>
        <w:fldChar w:fldCharType="end"/>
      </w:r>
    </w:p>
    <w:p w14:paraId="48292FA3" w14:textId="6AACBDE2" w:rsidR="00663242" w:rsidRPr="00AD5AE8" w:rsidRDefault="00663242">
      <w:pPr>
        <w:pStyle w:val="TOC4"/>
        <w:rPr>
          <w:rFonts w:asciiTheme="minorHAnsi" w:eastAsiaTheme="minorEastAsia" w:hAnsiTheme="minorHAnsi" w:cstheme="minorBidi"/>
          <w:sz w:val="22"/>
          <w:szCs w:val="22"/>
          <w:lang w:eastAsia="de-DE"/>
        </w:rPr>
      </w:pPr>
      <w:r>
        <w:t>6.22.2.3</w:t>
      </w:r>
      <w:r w:rsidRPr="00AD5AE8">
        <w:rPr>
          <w:rFonts w:asciiTheme="minorHAnsi" w:eastAsiaTheme="minorEastAsia" w:hAnsiTheme="minorHAnsi" w:cstheme="minorBidi"/>
          <w:sz w:val="22"/>
          <w:szCs w:val="22"/>
          <w:lang w:eastAsia="de-DE"/>
        </w:rPr>
        <w:tab/>
      </w:r>
      <w:r>
        <w:t>Certificates</w:t>
      </w:r>
      <w:r>
        <w:tab/>
      </w:r>
      <w:r>
        <w:fldChar w:fldCharType="begin"/>
      </w:r>
      <w:r>
        <w:instrText xml:space="preserve"> PAGEREF _Toc112795655 \h </w:instrText>
      </w:r>
      <w:r>
        <w:fldChar w:fldCharType="separate"/>
      </w:r>
      <w:r>
        <w:t>63</w:t>
      </w:r>
      <w:r>
        <w:fldChar w:fldCharType="end"/>
      </w:r>
    </w:p>
    <w:p w14:paraId="6F155FBF" w14:textId="5E9F3794" w:rsidR="00663242" w:rsidRPr="00AD5AE8" w:rsidRDefault="00663242">
      <w:pPr>
        <w:pStyle w:val="TOC4"/>
        <w:rPr>
          <w:rFonts w:asciiTheme="minorHAnsi" w:eastAsiaTheme="minorEastAsia" w:hAnsiTheme="minorHAnsi" w:cstheme="minorBidi"/>
          <w:sz w:val="22"/>
          <w:szCs w:val="22"/>
          <w:lang w:eastAsia="de-DE"/>
        </w:rPr>
      </w:pPr>
      <w:r>
        <w:t>6.22.2.4</w:t>
      </w:r>
      <w:r w:rsidRPr="00AD5AE8">
        <w:rPr>
          <w:rFonts w:asciiTheme="minorHAnsi" w:eastAsiaTheme="minorEastAsia" w:hAnsiTheme="minorHAnsi" w:cstheme="minorBidi"/>
          <w:sz w:val="22"/>
          <w:szCs w:val="22"/>
          <w:lang w:eastAsia="de-DE"/>
        </w:rPr>
        <w:tab/>
      </w:r>
      <w:r>
        <w:t>NRF validation solution</w:t>
      </w:r>
      <w:r>
        <w:tab/>
      </w:r>
      <w:r>
        <w:fldChar w:fldCharType="begin"/>
      </w:r>
      <w:r>
        <w:instrText xml:space="preserve"> PAGEREF _Toc112795656 \h </w:instrText>
      </w:r>
      <w:r>
        <w:fldChar w:fldCharType="separate"/>
      </w:r>
      <w:r>
        <w:t>63</w:t>
      </w:r>
      <w:r>
        <w:fldChar w:fldCharType="end"/>
      </w:r>
    </w:p>
    <w:p w14:paraId="220712EE" w14:textId="11E9B4E2" w:rsidR="00663242" w:rsidRPr="00AD5AE8" w:rsidRDefault="00663242">
      <w:pPr>
        <w:pStyle w:val="TOC3"/>
        <w:rPr>
          <w:rFonts w:asciiTheme="minorHAnsi" w:eastAsiaTheme="minorEastAsia" w:hAnsiTheme="minorHAnsi" w:cstheme="minorBidi"/>
          <w:sz w:val="22"/>
          <w:szCs w:val="22"/>
          <w:lang w:eastAsia="de-DE"/>
        </w:rPr>
      </w:pPr>
      <w:r>
        <w:t>6.22.3</w:t>
      </w:r>
      <w:r w:rsidRPr="00AD5AE8">
        <w:rPr>
          <w:rFonts w:asciiTheme="minorHAnsi" w:eastAsiaTheme="minorEastAsia" w:hAnsiTheme="minorHAnsi" w:cstheme="minorBidi"/>
          <w:sz w:val="22"/>
          <w:szCs w:val="22"/>
          <w:lang w:eastAsia="de-DE"/>
        </w:rPr>
        <w:tab/>
      </w:r>
      <w:r>
        <w:t>Evaluation</w:t>
      </w:r>
      <w:r>
        <w:tab/>
      </w:r>
      <w:r>
        <w:fldChar w:fldCharType="begin"/>
      </w:r>
      <w:r>
        <w:instrText xml:space="preserve"> PAGEREF _Toc112795657 \h </w:instrText>
      </w:r>
      <w:r>
        <w:fldChar w:fldCharType="separate"/>
      </w:r>
      <w:r>
        <w:t>64</w:t>
      </w:r>
      <w:r>
        <w:fldChar w:fldCharType="end"/>
      </w:r>
    </w:p>
    <w:p w14:paraId="046E07B6" w14:textId="79665786" w:rsidR="00663242" w:rsidRPr="00AD5AE8" w:rsidRDefault="00663242">
      <w:pPr>
        <w:pStyle w:val="TOC1"/>
        <w:rPr>
          <w:rFonts w:asciiTheme="minorHAnsi" w:eastAsiaTheme="minorEastAsia" w:hAnsiTheme="minorHAnsi" w:cstheme="minorBidi"/>
          <w:szCs w:val="22"/>
          <w:lang w:eastAsia="de-DE"/>
        </w:rPr>
      </w:pPr>
      <w:r>
        <w:t>7</w:t>
      </w:r>
      <w:r w:rsidRPr="00AD5AE8">
        <w:rPr>
          <w:rFonts w:asciiTheme="minorHAnsi" w:eastAsiaTheme="minorEastAsia" w:hAnsiTheme="minorHAnsi" w:cstheme="minorBidi"/>
          <w:szCs w:val="22"/>
          <w:lang w:eastAsia="de-DE"/>
        </w:rPr>
        <w:tab/>
      </w:r>
      <w:r>
        <w:t>Conclusions</w:t>
      </w:r>
      <w:r>
        <w:tab/>
      </w:r>
      <w:r>
        <w:fldChar w:fldCharType="begin"/>
      </w:r>
      <w:r>
        <w:instrText xml:space="preserve"> PAGEREF _Toc112795658 \h </w:instrText>
      </w:r>
      <w:r>
        <w:fldChar w:fldCharType="separate"/>
      </w:r>
      <w:r>
        <w:t>64</w:t>
      </w:r>
      <w:r>
        <w:fldChar w:fldCharType="end"/>
      </w:r>
    </w:p>
    <w:p w14:paraId="0C2A7D07" w14:textId="45469575" w:rsidR="00663242" w:rsidRPr="00AD5AE8" w:rsidRDefault="00663242">
      <w:pPr>
        <w:pStyle w:val="TOC2"/>
        <w:rPr>
          <w:rFonts w:asciiTheme="minorHAnsi" w:eastAsiaTheme="minorEastAsia" w:hAnsiTheme="minorHAnsi" w:cstheme="minorBidi"/>
          <w:sz w:val="22"/>
          <w:szCs w:val="22"/>
          <w:lang w:eastAsia="de-DE"/>
        </w:rPr>
      </w:pPr>
      <w:r>
        <w:t>7.1</w:t>
      </w:r>
      <w:r w:rsidRPr="00AD5AE8">
        <w:rPr>
          <w:rFonts w:asciiTheme="minorHAnsi" w:eastAsiaTheme="minorEastAsia" w:hAnsiTheme="minorHAnsi" w:cstheme="minorBidi"/>
          <w:sz w:val="22"/>
          <w:szCs w:val="22"/>
          <w:lang w:eastAsia="de-DE"/>
        </w:rPr>
        <w:tab/>
      </w:r>
      <w:r>
        <w:t>KI#1: Authentication of NRF and NF Service Producer in indirect communication</w:t>
      </w:r>
      <w:r>
        <w:tab/>
      </w:r>
      <w:r>
        <w:fldChar w:fldCharType="begin"/>
      </w:r>
      <w:r>
        <w:instrText xml:space="preserve"> PAGEREF _Toc112795659 \h </w:instrText>
      </w:r>
      <w:r>
        <w:fldChar w:fldCharType="separate"/>
      </w:r>
      <w:r>
        <w:t>64</w:t>
      </w:r>
      <w:r>
        <w:fldChar w:fldCharType="end"/>
      </w:r>
    </w:p>
    <w:p w14:paraId="550B39F4" w14:textId="2A45BE9E" w:rsidR="00663242" w:rsidRPr="00C01B16" w:rsidRDefault="00663242">
      <w:pPr>
        <w:pStyle w:val="TOC3"/>
        <w:rPr>
          <w:rFonts w:asciiTheme="minorHAnsi" w:eastAsiaTheme="minorEastAsia" w:hAnsiTheme="minorHAnsi" w:cstheme="minorBidi"/>
          <w:sz w:val="22"/>
          <w:szCs w:val="22"/>
          <w:lang w:eastAsia="de-DE"/>
          <w:rPrChange w:id="43" w:author="Nokia" w:date="2022-09-27T13:49:00Z">
            <w:rPr>
              <w:rFonts w:asciiTheme="minorHAnsi" w:eastAsiaTheme="minorEastAsia" w:hAnsiTheme="minorHAnsi" w:cstheme="minorBidi"/>
              <w:sz w:val="22"/>
              <w:szCs w:val="22"/>
              <w:lang w:val="de-DE" w:eastAsia="de-DE"/>
            </w:rPr>
          </w:rPrChange>
        </w:rPr>
      </w:pPr>
      <w:r>
        <w:t>7.1.1</w:t>
      </w:r>
      <w:r w:rsidRPr="00C01B16">
        <w:rPr>
          <w:rFonts w:asciiTheme="minorHAnsi" w:eastAsiaTheme="minorEastAsia" w:hAnsiTheme="minorHAnsi" w:cstheme="minorBidi"/>
          <w:sz w:val="22"/>
          <w:szCs w:val="22"/>
          <w:lang w:eastAsia="de-DE"/>
          <w:rPrChange w:id="44" w:author="Nokia" w:date="2022-09-27T13:49:00Z">
            <w:rPr>
              <w:rFonts w:asciiTheme="minorHAnsi" w:eastAsiaTheme="minorEastAsia" w:hAnsiTheme="minorHAnsi" w:cstheme="minorBidi"/>
              <w:sz w:val="22"/>
              <w:szCs w:val="22"/>
              <w:lang w:val="de-DE" w:eastAsia="de-DE"/>
            </w:rPr>
          </w:rPrChange>
        </w:rPr>
        <w:tab/>
      </w:r>
      <w:r>
        <w:t>Analysis</w:t>
      </w:r>
      <w:r>
        <w:tab/>
      </w:r>
      <w:r>
        <w:fldChar w:fldCharType="begin"/>
      </w:r>
      <w:r>
        <w:instrText xml:space="preserve"> PAGEREF _Toc112795660 \h </w:instrText>
      </w:r>
      <w:r>
        <w:fldChar w:fldCharType="separate"/>
      </w:r>
      <w:r>
        <w:t>64</w:t>
      </w:r>
      <w:r>
        <w:fldChar w:fldCharType="end"/>
      </w:r>
    </w:p>
    <w:p w14:paraId="2ABB1943" w14:textId="7F626DFF" w:rsidR="00663242" w:rsidRPr="00C01B16" w:rsidRDefault="00663242">
      <w:pPr>
        <w:pStyle w:val="TOC3"/>
        <w:rPr>
          <w:rFonts w:asciiTheme="minorHAnsi" w:eastAsiaTheme="minorEastAsia" w:hAnsiTheme="minorHAnsi" w:cstheme="minorBidi"/>
          <w:sz w:val="22"/>
          <w:szCs w:val="22"/>
          <w:lang w:eastAsia="de-DE"/>
          <w:rPrChange w:id="45" w:author="Nokia" w:date="2022-09-27T13:49:00Z">
            <w:rPr>
              <w:rFonts w:asciiTheme="minorHAnsi" w:eastAsiaTheme="minorEastAsia" w:hAnsiTheme="minorHAnsi" w:cstheme="minorBidi"/>
              <w:sz w:val="22"/>
              <w:szCs w:val="22"/>
              <w:lang w:val="de-DE" w:eastAsia="de-DE"/>
            </w:rPr>
          </w:rPrChange>
        </w:rPr>
      </w:pPr>
      <w:r>
        <w:t>7.1.2</w:t>
      </w:r>
      <w:r w:rsidRPr="00C01B16">
        <w:rPr>
          <w:rFonts w:asciiTheme="minorHAnsi" w:eastAsiaTheme="minorEastAsia" w:hAnsiTheme="minorHAnsi" w:cstheme="minorBidi"/>
          <w:sz w:val="22"/>
          <w:szCs w:val="22"/>
          <w:lang w:eastAsia="de-DE"/>
          <w:rPrChange w:id="46" w:author="Nokia" w:date="2022-09-27T13:49:00Z">
            <w:rPr>
              <w:rFonts w:asciiTheme="minorHAnsi" w:eastAsiaTheme="minorEastAsia" w:hAnsiTheme="minorHAnsi" w:cstheme="minorBidi"/>
              <w:sz w:val="22"/>
              <w:szCs w:val="22"/>
              <w:lang w:val="de-DE" w:eastAsia="de-DE"/>
            </w:rPr>
          </w:rPrChange>
        </w:rPr>
        <w:tab/>
      </w:r>
      <w:r>
        <w:t>Conclusion</w:t>
      </w:r>
      <w:r>
        <w:tab/>
      </w:r>
      <w:r>
        <w:fldChar w:fldCharType="begin"/>
      </w:r>
      <w:r>
        <w:instrText xml:space="preserve"> PAGEREF _Toc112795661 \h </w:instrText>
      </w:r>
      <w:r>
        <w:fldChar w:fldCharType="separate"/>
      </w:r>
      <w:r>
        <w:t>64</w:t>
      </w:r>
      <w:r>
        <w:fldChar w:fldCharType="end"/>
      </w:r>
    </w:p>
    <w:p w14:paraId="66C4EE16" w14:textId="02D0C2BF" w:rsidR="00663242" w:rsidRPr="00AD5AE8" w:rsidRDefault="00663242">
      <w:pPr>
        <w:pStyle w:val="TOC2"/>
        <w:rPr>
          <w:rFonts w:asciiTheme="minorHAnsi" w:eastAsiaTheme="minorEastAsia" w:hAnsiTheme="minorHAnsi" w:cstheme="minorBidi"/>
          <w:sz w:val="22"/>
          <w:szCs w:val="22"/>
          <w:lang w:eastAsia="de-DE"/>
        </w:rPr>
      </w:pPr>
      <w:r>
        <w:t>7.2</w:t>
      </w:r>
      <w:r w:rsidRPr="00AD5AE8">
        <w:rPr>
          <w:rFonts w:asciiTheme="minorHAnsi" w:eastAsiaTheme="minorEastAsia" w:hAnsiTheme="minorHAnsi" w:cstheme="minorBidi"/>
          <w:sz w:val="22"/>
          <w:szCs w:val="22"/>
          <w:lang w:eastAsia="de-DE"/>
        </w:rPr>
        <w:tab/>
      </w:r>
      <w:r>
        <w:t>KI#2: Need for additional security at operational level among SCP domains</w:t>
      </w:r>
      <w:r>
        <w:tab/>
      </w:r>
      <w:r>
        <w:fldChar w:fldCharType="begin"/>
      </w:r>
      <w:r>
        <w:instrText xml:space="preserve"> PAGEREF _Toc112795662 \h </w:instrText>
      </w:r>
      <w:r>
        <w:fldChar w:fldCharType="separate"/>
      </w:r>
      <w:r>
        <w:t>64</w:t>
      </w:r>
      <w:r>
        <w:fldChar w:fldCharType="end"/>
      </w:r>
    </w:p>
    <w:p w14:paraId="2BEEBE86" w14:textId="7636B0D2" w:rsidR="00663242" w:rsidRPr="00AD5AE8" w:rsidRDefault="00663242">
      <w:pPr>
        <w:pStyle w:val="TOC3"/>
        <w:rPr>
          <w:rFonts w:asciiTheme="minorHAnsi" w:eastAsiaTheme="minorEastAsia" w:hAnsiTheme="minorHAnsi" w:cstheme="minorBidi"/>
          <w:sz w:val="22"/>
          <w:szCs w:val="22"/>
          <w:lang w:eastAsia="de-DE"/>
        </w:rPr>
      </w:pPr>
      <w:r>
        <w:t>7.2.1</w:t>
      </w:r>
      <w:r w:rsidRPr="00AD5AE8">
        <w:rPr>
          <w:rFonts w:asciiTheme="minorHAnsi" w:eastAsiaTheme="minorEastAsia" w:hAnsiTheme="minorHAnsi" w:cstheme="minorBidi"/>
          <w:sz w:val="22"/>
          <w:szCs w:val="22"/>
          <w:lang w:eastAsia="de-DE"/>
        </w:rPr>
        <w:tab/>
      </w:r>
      <w:r>
        <w:t>Analysis</w:t>
      </w:r>
      <w:r>
        <w:tab/>
      </w:r>
      <w:r>
        <w:fldChar w:fldCharType="begin"/>
      </w:r>
      <w:r>
        <w:instrText xml:space="preserve"> PAGEREF _Toc112795663 \h </w:instrText>
      </w:r>
      <w:r>
        <w:fldChar w:fldCharType="separate"/>
      </w:r>
      <w:r>
        <w:t>64</w:t>
      </w:r>
      <w:r>
        <w:fldChar w:fldCharType="end"/>
      </w:r>
    </w:p>
    <w:p w14:paraId="010FF02D" w14:textId="0CBB9FD9" w:rsidR="00663242" w:rsidRPr="00AD5AE8" w:rsidRDefault="00663242">
      <w:pPr>
        <w:pStyle w:val="TOC3"/>
        <w:rPr>
          <w:rFonts w:asciiTheme="minorHAnsi" w:eastAsiaTheme="minorEastAsia" w:hAnsiTheme="minorHAnsi" w:cstheme="minorBidi"/>
          <w:sz w:val="22"/>
          <w:szCs w:val="22"/>
          <w:lang w:eastAsia="de-DE"/>
        </w:rPr>
      </w:pPr>
      <w:r>
        <w:t>7.2.2</w:t>
      </w:r>
      <w:r w:rsidRPr="00AD5AE8">
        <w:rPr>
          <w:rFonts w:asciiTheme="minorHAnsi" w:eastAsiaTheme="minorEastAsia" w:hAnsiTheme="minorHAnsi" w:cstheme="minorBidi"/>
          <w:sz w:val="22"/>
          <w:szCs w:val="22"/>
          <w:lang w:eastAsia="de-DE"/>
        </w:rPr>
        <w:tab/>
      </w:r>
      <w:r>
        <w:t>Conclusion</w:t>
      </w:r>
      <w:r>
        <w:tab/>
      </w:r>
      <w:r>
        <w:fldChar w:fldCharType="begin"/>
      </w:r>
      <w:r>
        <w:instrText xml:space="preserve"> PAGEREF _Toc112795664 \h </w:instrText>
      </w:r>
      <w:r>
        <w:fldChar w:fldCharType="separate"/>
      </w:r>
      <w:r>
        <w:t>64</w:t>
      </w:r>
      <w:r>
        <w:fldChar w:fldCharType="end"/>
      </w:r>
    </w:p>
    <w:p w14:paraId="5B7DAB7D" w14:textId="4BFEDF61" w:rsidR="00663242" w:rsidRPr="00AD5AE8" w:rsidRDefault="00663242">
      <w:pPr>
        <w:pStyle w:val="TOC2"/>
        <w:rPr>
          <w:rFonts w:asciiTheme="minorHAnsi" w:eastAsiaTheme="minorEastAsia" w:hAnsiTheme="minorHAnsi" w:cstheme="minorBidi"/>
          <w:sz w:val="22"/>
          <w:szCs w:val="22"/>
          <w:lang w:eastAsia="de-DE"/>
        </w:rPr>
      </w:pPr>
      <w:r>
        <w:t>7.3</w:t>
      </w:r>
      <w:r w:rsidRPr="00AD5AE8">
        <w:rPr>
          <w:rFonts w:asciiTheme="minorHAnsi" w:eastAsiaTheme="minorEastAsia" w:hAnsiTheme="minorHAnsi" w:cstheme="minorBidi"/>
          <w:sz w:val="22"/>
          <w:szCs w:val="22"/>
          <w:lang w:eastAsia="de-DE"/>
        </w:rPr>
        <w:tab/>
      </w:r>
      <w:r>
        <w:t>KI#3: Service access authorization in the "Subscribe-Notify" scenarios</w:t>
      </w:r>
      <w:r>
        <w:tab/>
      </w:r>
      <w:r>
        <w:fldChar w:fldCharType="begin"/>
      </w:r>
      <w:r>
        <w:instrText xml:space="preserve"> PAGEREF _Toc112795665 \h </w:instrText>
      </w:r>
      <w:r>
        <w:fldChar w:fldCharType="separate"/>
      </w:r>
      <w:r>
        <w:t>65</w:t>
      </w:r>
      <w:r>
        <w:fldChar w:fldCharType="end"/>
      </w:r>
    </w:p>
    <w:p w14:paraId="7F28BCA4" w14:textId="36A231E2" w:rsidR="00663242" w:rsidRPr="00AD5AE8" w:rsidRDefault="00663242">
      <w:pPr>
        <w:pStyle w:val="TOC3"/>
        <w:rPr>
          <w:rFonts w:asciiTheme="minorHAnsi" w:eastAsiaTheme="minorEastAsia" w:hAnsiTheme="minorHAnsi" w:cstheme="minorBidi"/>
          <w:sz w:val="22"/>
          <w:szCs w:val="22"/>
          <w:lang w:eastAsia="de-DE"/>
        </w:rPr>
      </w:pPr>
      <w:r>
        <w:t>7.3.1</w:t>
      </w:r>
      <w:r w:rsidRPr="00AD5AE8">
        <w:rPr>
          <w:rFonts w:asciiTheme="minorHAnsi" w:eastAsiaTheme="minorEastAsia" w:hAnsiTheme="minorHAnsi" w:cstheme="minorBidi"/>
          <w:sz w:val="22"/>
          <w:szCs w:val="22"/>
          <w:lang w:eastAsia="de-DE"/>
        </w:rPr>
        <w:tab/>
      </w:r>
      <w:r>
        <w:t>Analysis</w:t>
      </w:r>
      <w:r>
        <w:tab/>
      </w:r>
      <w:r>
        <w:fldChar w:fldCharType="begin"/>
      </w:r>
      <w:r>
        <w:instrText xml:space="preserve"> PAGEREF _Toc112795666 \h </w:instrText>
      </w:r>
      <w:r>
        <w:fldChar w:fldCharType="separate"/>
      </w:r>
      <w:r>
        <w:t>65</w:t>
      </w:r>
      <w:r>
        <w:fldChar w:fldCharType="end"/>
      </w:r>
    </w:p>
    <w:p w14:paraId="58D9C9E6" w14:textId="3673D686" w:rsidR="00663242" w:rsidRPr="00AD5AE8" w:rsidRDefault="00663242">
      <w:pPr>
        <w:pStyle w:val="TOC3"/>
        <w:rPr>
          <w:rFonts w:asciiTheme="minorHAnsi" w:eastAsiaTheme="minorEastAsia" w:hAnsiTheme="minorHAnsi" w:cstheme="minorBidi"/>
          <w:sz w:val="22"/>
          <w:szCs w:val="22"/>
          <w:lang w:eastAsia="de-DE"/>
        </w:rPr>
      </w:pPr>
      <w:r>
        <w:t>7.3.2</w:t>
      </w:r>
      <w:r w:rsidRPr="00AD5AE8">
        <w:rPr>
          <w:rFonts w:asciiTheme="minorHAnsi" w:eastAsiaTheme="minorEastAsia" w:hAnsiTheme="minorHAnsi" w:cstheme="minorBidi"/>
          <w:sz w:val="22"/>
          <w:szCs w:val="22"/>
          <w:lang w:eastAsia="de-DE"/>
        </w:rPr>
        <w:tab/>
      </w:r>
      <w:r>
        <w:t>Conclusion</w:t>
      </w:r>
      <w:r>
        <w:tab/>
      </w:r>
      <w:r>
        <w:fldChar w:fldCharType="begin"/>
      </w:r>
      <w:r>
        <w:instrText xml:space="preserve"> PAGEREF _Toc112795667 \h </w:instrText>
      </w:r>
      <w:r>
        <w:fldChar w:fldCharType="separate"/>
      </w:r>
      <w:r>
        <w:t>65</w:t>
      </w:r>
      <w:r>
        <w:fldChar w:fldCharType="end"/>
      </w:r>
    </w:p>
    <w:p w14:paraId="3623732B" w14:textId="7EB9566D" w:rsidR="00663242" w:rsidRPr="00AD5AE8" w:rsidRDefault="00663242">
      <w:pPr>
        <w:pStyle w:val="TOC2"/>
        <w:rPr>
          <w:rFonts w:asciiTheme="minorHAnsi" w:eastAsiaTheme="minorEastAsia" w:hAnsiTheme="minorHAnsi" w:cstheme="minorBidi"/>
          <w:sz w:val="22"/>
          <w:szCs w:val="22"/>
          <w:lang w:eastAsia="de-DE"/>
        </w:rPr>
      </w:pPr>
      <w:r>
        <w:t>7.4</w:t>
      </w:r>
      <w:r w:rsidRPr="00AD5AE8">
        <w:rPr>
          <w:rFonts w:asciiTheme="minorHAnsi" w:eastAsiaTheme="minorEastAsia" w:hAnsiTheme="minorHAnsi" w:cstheme="minorBidi"/>
          <w:sz w:val="22"/>
          <w:szCs w:val="22"/>
          <w:lang w:eastAsia="de-DE"/>
        </w:rPr>
        <w:tab/>
      </w:r>
      <w:r>
        <w:t>KI#4: Authorization of SCP to act on behalf of an NF or another SCP</w:t>
      </w:r>
      <w:r>
        <w:tab/>
      </w:r>
      <w:r>
        <w:fldChar w:fldCharType="begin"/>
      </w:r>
      <w:r>
        <w:instrText xml:space="preserve"> PAGEREF _Toc112795668 \h </w:instrText>
      </w:r>
      <w:r>
        <w:fldChar w:fldCharType="separate"/>
      </w:r>
      <w:r>
        <w:t>65</w:t>
      </w:r>
      <w:r>
        <w:fldChar w:fldCharType="end"/>
      </w:r>
    </w:p>
    <w:p w14:paraId="090600B5" w14:textId="1322C15E" w:rsidR="00663242" w:rsidRPr="00AD5AE8" w:rsidRDefault="00663242">
      <w:pPr>
        <w:pStyle w:val="TOC3"/>
        <w:rPr>
          <w:rFonts w:asciiTheme="minorHAnsi" w:eastAsiaTheme="minorEastAsia" w:hAnsiTheme="minorHAnsi" w:cstheme="minorBidi"/>
          <w:sz w:val="22"/>
          <w:szCs w:val="22"/>
          <w:lang w:eastAsia="de-DE"/>
        </w:rPr>
      </w:pPr>
      <w:r>
        <w:t>7.4.1</w:t>
      </w:r>
      <w:r w:rsidRPr="00AD5AE8">
        <w:rPr>
          <w:rFonts w:asciiTheme="minorHAnsi" w:eastAsiaTheme="minorEastAsia" w:hAnsiTheme="minorHAnsi" w:cstheme="minorBidi"/>
          <w:sz w:val="22"/>
          <w:szCs w:val="22"/>
          <w:lang w:eastAsia="de-DE"/>
        </w:rPr>
        <w:tab/>
      </w:r>
      <w:r>
        <w:t>Analysis</w:t>
      </w:r>
      <w:r>
        <w:tab/>
      </w:r>
      <w:r>
        <w:fldChar w:fldCharType="begin"/>
      </w:r>
      <w:r>
        <w:instrText xml:space="preserve"> PAGEREF _Toc112795669 \h </w:instrText>
      </w:r>
      <w:r>
        <w:fldChar w:fldCharType="separate"/>
      </w:r>
      <w:r>
        <w:t>65</w:t>
      </w:r>
      <w:r>
        <w:fldChar w:fldCharType="end"/>
      </w:r>
    </w:p>
    <w:p w14:paraId="4655C930" w14:textId="25C3C9C2" w:rsidR="00663242" w:rsidRPr="00AD5AE8" w:rsidRDefault="00663242">
      <w:pPr>
        <w:pStyle w:val="TOC3"/>
        <w:rPr>
          <w:rFonts w:asciiTheme="minorHAnsi" w:eastAsiaTheme="minorEastAsia" w:hAnsiTheme="minorHAnsi" w:cstheme="minorBidi"/>
          <w:sz w:val="22"/>
          <w:szCs w:val="22"/>
          <w:lang w:eastAsia="de-DE"/>
        </w:rPr>
      </w:pPr>
      <w:r>
        <w:t>7.4.2</w:t>
      </w:r>
      <w:r w:rsidRPr="00AD5AE8">
        <w:rPr>
          <w:rFonts w:asciiTheme="minorHAnsi" w:eastAsiaTheme="minorEastAsia" w:hAnsiTheme="minorHAnsi" w:cstheme="minorBidi"/>
          <w:sz w:val="22"/>
          <w:szCs w:val="22"/>
          <w:lang w:eastAsia="de-DE"/>
        </w:rPr>
        <w:tab/>
      </w:r>
      <w:r>
        <w:t>Conclusion</w:t>
      </w:r>
      <w:r>
        <w:tab/>
      </w:r>
      <w:r>
        <w:fldChar w:fldCharType="begin"/>
      </w:r>
      <w:r>
        <w:instrText xml:space="preserve"> PAGEREF _Toc112795670 \h </w:instrText>
      </w:r>
      <w:r>
        <w:fldChar w:fldCharType="separate"/>
      </w:r>
      <w:r>
        <w:t>65</w:t>
      </w:r>
      <w:r>
        <w:fldChar w:fldCharType="end"/>
      </w:r>
    </w:p>
    <w:p w14:paraId="6414216F" w14:textId="7F4553AA" w:rsidR="00663242" w:rsidRPr="00AD5AE8" w:rsidRDefault="00663242">
      <w:pPr>
        <w:pStyle w:val="TOC2"/>
        <w:rPr>
          <w:rFonts w:asciiTheme="minorHAnsi" w:eastAsiaTheme="minorEastAsia" w:hAnsiTheme="minorHAnsi" w:cstheme="minorBidi"/>
          <w:sz w:val="22"/>
          <w:szCs w:val="22"/>
          <w:lang w:eastAsia="de-DE"/>
        </w:rPr>
      </w:pPr>
      <w:r w:rsidRPr="00D95781">
        <w:rPr>
          <w:rFonts w:cs="Arial"/>
        </w:rPr>
        <w:t>7.5</w:t>
      </w:r>
      <w:r w:rsidRPr="00AD5AE8">
        <w:rPr>
          <w:rFonts w:asciiTheme="minorHAnsi" w:eastAsiaTheme="minorEastAsia" w:hAnsiTheme="minorHAnsi" w:cstheme="minorBidi"/>
          <w:sz w:val="22"/>
          <w:szCs w:val="22"/>
          <w:lang w:eastAsia="de-DE"/>
        </w:rPr>
        <w:tab/>
      </w:r>
      <w:r w:rsidRPr="00D95781">
        <w:rPr>
          <w:rFonts w:cs="Arial"/>
        </w:rPr>
        <w:t xml:space="preserve">KI #5: </w:t>
      </w:r>
      <w:r>
        <w:t>End-to-end integrity protection of HTTP messages</w:t>
      </w:r>
      <w:r>
        <w:tab/>
      </w:r>
      <w:r>
        <w:fldChar w:fldCharType="begin"/>
      </w:r>
      <w:r>
        <w:instrText xml:space="preserve"> PAGEREF _Toc112795671 \h </w:instrText>
      </w:r>
      <w:r>
        <w:fldChar w:fldCharType="separate"/>
      </w:r>
      <w:r>
        <w:t>66</w:t>
      </w:r>
      <w:r>
        <w:fldChar w:fldCharType="end"/>
      </w:r>
    </w:p>
    <w:p w14:paraId="735387D9" w14:textId="5DB064DE" w:rsidR="00663242" w:rsidRPr="00AD5AE8" w:rsidRDefault="00663242">
      <w:pPr>
        <w:pStyle w:val="TOC3"/>
        <w:rPr>
          <w:rFonts w:asciiTheme="minorHAnsi" w:eastAsiaTheme="minorEastAsia" w:hAnsiTheme="minorHAnsi" w:cstheme="minorBidi"/>
          <w:sz w:val="22"/>
          <w:szCs w:val="22"/>
          <w:lang w:eastAsia="de-DE"/>
        </w:rPr>
      </w:pPr>
      <w:r>
        <w:t>7</w:t>
      </w:r>
      <w:r w:rsidRPr="00D95781">
        <w:rPr>
          <w:rFonts w:cs="Arial"/>
        </w:rPr>
        <w:t>.</w:t>
      </w:r>
      <w:r>
        <w:t>5.1</w:t>
      </w:r>
      <w:r w:rsidRPr="00AD5AE8">
        <w:rPr>
          <w:rFonts w:asciiTheme="minorHAnsi" w:eastAsiaTheme="minorEastAsia" w:hAnsiTheme="minorHAnsi" w:cstheme="minorBidi"/>
          <w:sz w:val="22"/>
          <w:szCs w:val="22"/>
          <w:lang w:eastAsia="de-DE"/>
        </w:rPr>
        <w:tab/>
      </w:r>
      <w:r>
        <w:t>Analysis</w:t>
      </w:r>
      <w:r>
        <w:tab/>
      </w:r>
      <w:r>
        <w:fldChar w:fldCharType="begin"/>
      </w:r>
      <w:r>
        <w:instrText xml:space="preserve"> PAGEREF _Toc112795672 \h </w:instrText>
      </w:r>
      <w:r>
        <w:fldChar w:fldCharType="separate"/>
      </w:r>
      <w:r>
        <w:t>66</w:t>
      </w:r>
      <w:r>
        <w:fldChar w:fldCharType="end"/>
      </w:r>
    </w:p>
    <w:p w14:paraId="668F7894" w14:textId="3916F1D6" w:rsidR="00663242" w:rsidRPr="00AD5AE8" w:rsidRDefault="00663242">
      <w:pPr>
        <w:pStyle w:val="TOC3"/>
        <w:rPr>
          <w:rFonts w:asciiTheme="minorHAnsi" w:eastAsiaTheme="minorEastAsia" w:hAnsiTheme="minorHAnsi" w:cstheme="minorBidi"/>
          <w:sz w:val="22"/>
          <w:szCs w:val="22"/>
          <w:lang w:eastAsia="de-DE"/>
        </w:rPr>
      </w:pPr>
      <w:r>
        <w:t>7.5.2</w:t>
      </w:r>
      <w:r w:rsidRPr="00AD5AE8">
        <w:rPr>
          <w:rFonts w:asciiTheme="minorHAnsi" w:eastAsiaTheme="minorEastAsia" w:hAnsiTheme="minorHAnsi" w:cstheme="minorBidi"/>
          <w:sz w:val="22"/>
          <w:szCs w:val="22"/>
          <w:lang w:eastAsia="de-DE"/>
        </w:rPr>
        <w:tab/>
      </w:r>
      <w:r>
        <w:t>Conclusion</w:t>
      </w:r>
      <w:r>
        <w:tab/>
      </w:r>
      <w:r>
        <w:fldChar w:fldCharType="begin"/>
      </w:r>
      <w:r>
        <w:instrText xml:space="preserve"> PAGEREF _Toc112795673 \h </w:instrText>
      </w:r>
      <w:r>
        <w:fldChar w:fldCharType="separate"/>
      </w:r>
      <w:r>
        <w:t>66</w:t>
      </w:r>
      <w:r>
        <w:fldChar w:fldCharType="end"/>
      </w:r>
    </w:p>
    <w:p w14:paraId="2911C392" w14:textId="22006CE2" w:rsidR="00663242" w:rsidRPr="00AD5AE8" w:rsidRDefault="00663242">
      <w:pPr>
        <w:pStyle w:val="TOC2"/>
        <w:rPr>
          <w:rFonts w:asciiTheme="minorHAnsi" w:eastAsiaTheme="minorEastAsia" w:hAnsiTheme="minorHAnsi" w:cstheme="minorBidi"/>
          <w:sz w:val="22"/>
          <w:szCs w:val="22"/>
          <w:lang w:eastAsia="de-DE"/>
        </w:rPr>
      </w:pPr>
      <w:r>
        <w:t>7.6</w:t>
      </w:r>
      <w:r w:rsidRPr="00AD5AE8">
        <w:rPr>
          <w:rFonts w:asciiTheme="minorHAnsi" w:eastAsiaTheme="minorEastAsia" w:hAnsiTheme="minorHAnsi" w:cstheme="minorBidi"/>
          <w:sz w:val="22"/>
          <w:szCs w:val="22"/>
          <w:lang w:eastAsia="de-DE"/>
        </w:rPr>
        <w:tab/>
      </w:r>
      <w:r>
        <w:t>KI#6: Access token usage by all NFs of an NF set</w:t>
      </w:r>
      <w:r>
        <w:tab/>
      </w:r>
      <w:r>
        <w:fldChar w:fldCharType="begin"/>
      </w:r>
      <w:r>
        <w:instrText xml:space="preserve"> PAGEREF _Toc112795674 \h </w:instrText>
      </w:r>
      <w:r>
        <w:fldChar w:fldCharType="separate"/>
      </w:r>
      <w:r>
        <w:t>66</w:t>
      </w:r>
      <w:r>
        <w:fldChar w:fldCharType="end"/>
      </w:r>
    </w:p>
    <w:p w14:paraId="298890E8" w14:textId="0870171F" w:rsidR="00663242" w:rsidRPr="00AD5AE8" w:rsidRDefault="00663242">
      <w:pPr>
        <w:pStyle w:val="TOC3"/>
        <w:rPr>
          <w:rFonts w:asciiTheme="minorHAnsi" w:eastAsiaTheme="minorEastAsia" w:hAnsiTheme="minorHAnsi" w:cstheme="minorBidi"/>
          <w:sz w:val="22"/>
          <w:szCs w:val="22"/>
          <w:lang w:eastAsia="de-DE"/>
        </w:rPr>
      </w:pPr>
      <w:r>
        <w:t>7.6.1</w:t>
      </w:r>
      <w:r w:rsidRPr="00AD5AE8">
        <w:rPr>
          <w:rFonts w:asciiTheme="minorHAnsi" w:eastAsiaTheme="minorEastAsia" w:hAnsiTheme="minorHAnsi" w:cstheme="minorBidi"/>
          <w:sz w:val="22"/>
          <w:szCs w:val="22"/>
          <w:lang w:eastAsia="de-DE"/>
        </w:rPr>
        <w:tab/>
      </w:r>
      <w:r>
        <w:t>Analysis</w:t>
      </w:r>
      <w:r>
        <w:tab/>
      </w:r>
      <w:r>
        <w:fldChar w:fldCharType="begin"/>
      </w:r>
      <w:r>
        <w:instrText xml:space="preserve"> PAGEREF _Toc112795675 \h </w:instrText>
      </w:r>
      <w:r>
        <w:fldChar w:fldCharType="separate"/>
      </w:r>
      <w:r>
        <w:t>66</w:t>
      </w:r>
      <w:r>
        <w:fldChar w:fldCharType="end"/>
      </w:r>
    </w:p>
    <w:p w14:paraId="772BD817" w14:textId="58ED4343" w:rsidR="00663242" w:rsidRPr="00AD5AE8" w:rsidRDefault="00663242">
      <w:pPr>
        <w:pStyle w:val="TOC3"/>
        <w:rPr>
          <w:rFonts w:asciiTheme="minorHAnsi" w:eastAsiaTheme="minorEastAsia" w:hAnsiTheme="minorHAnsi" w:cstheme="minorBidi"/>
          <w:sz w:val="22"/>
          <w:szCs w:val="22"/>
          <w:lang w:eastAsia="de-DE"/>
        </w:rPr>
      </w:pPr>
      <w:r>
        <w:t>7.6.2</w:t>
      </w:r>
      <w:r w:rsidRPr="00AD5AE8">
        <w:rPr>
          <w:rFonts w:asciiTheme="minorHAnsi" w:eastAsiaTheme="minorEastAsia" w:hAnsiTheme="minorHAnsi" w:cstheme="minorBidi"/>
          <w:sz w:val="22"/>
          <w:szCs w:val="22"/>
          <w:lang w:eastAsia="de-DE"/>
        </w:rPr>
        <w:tab/>
      </w:r>
      <w:r>
        <w:t>Conclusion</w:t>
      </w:r>
      <w:r>
        <w:tab/>
      </w:r>
      <w:r>
        <w:fldChar w:fldCharType="begin"/>
      </w:r>
      <w:r>
        <w:instrText xml:space="preserve"> PAGEREF _Toc112795676 \h </w:instrText>
      </w:r>
      <w:r>
        <w:fldChar w:fldCharType="separate"/>
      </w:r>
      <w:r>
        <w:t>66</w:t>
      </w:r>
      <w:r>
        <w:fldChar w:fldCharType="end"/>
      </w:r>
    </w:p>
    <w:p w14:paraId="680DD2F4" w14:textId="1C8CB2F5" w:rsidR="00663242" w:rsidRPr="00AD5AE8" w:rsidRDefault="00663242">
      <w:pPr>
        <w:pStyle w:val="TOC2"/>
        <w:rPr>
          <w:rFonts w:asciiTheme="minorHAnsi" w:eastAsiaTheme="minorEastAsia" w:hAnsiTheme="minorHAnsi" w:cstheme="minorBidi"/>
          <w:sz w:val="22"/>
          <w:szCs w:val="22"/>
          <w:lang w:eastAsia="de-DE"/>
        </w:rPr>
      </w:pPr>
      <w:r>
        <w:t>7.7</w:t>
      </w:r>
      <w:r w:rsidRPr="00AD5AE8">
        <w:rPr>
          <w:rFonts w:asciiTheme="minorHAnsi" w:eastAsiaTheme="minorEastAsia" w:hAnsiTheme="minorHAnsi" w:cstheme="minorBidi"/>
          <w:sz w:val="22"/>
          <w:szCs w:val="22"/>
          <w:lang w:eastAsia="de-DE"/>
        </w:rPr>
        <w:tab/>
      </w:r>
      <w:r>
        <w:t>KI#7: Authorization mechanism determination</w:t>
      </w:r>
      <w:r>
        <w:tab/>
      </w:r>
      <w:r>
        <w:fldChar w:fldCharType="begin"/>
      </w:r>
      <w:r>
        <w:instrText xml:space="preserve"> PAGEREF _Toc112795677 \h </w:instrText>
      </w:r>
      <w:r>
        <w:fldChar w:fldCharType="separate"/>
      </w:r>
      <w:r>
        <w:t>66</w:t>
      </w:r>
      <w:r>
        <w:fldChar w:fldCharType="end"/>
      </w:r>
    </w:p>
    <w:p w14:paraId="7562CA5B" w14:textId="0E78602B" w:rsidR="00663242" w:rsidRPr="00C01B16" w:rsidRDefault="00663242">
      <w:pPr>
        <w:pStyle w:val="TOC3"/>
        <w:rPr>
          <w:rFonts w:asciiTheme="minorHAnsi" w:eastAsiaTheme="minorEastAsia" w:hAnsiTheme="minorHAnsi" w:cstheme="minorBidi"/>
          <w:sz w:val="22"/>
          <w:szCs w:val="22"/>
          <w:lang w:eastAsia="de-DE"/>
          <w:rPrChange w:id="47" w:author="Nokia" w:date="2022-09-27T13:49:00Z">
            <w:rPr>
              <w:rFonts w:asciiTheme="minorHAnsi" w:eastAsiaTheme="minorEastAsia" w:hAnsiTheme="minorHAnsi" w:cstheme="minorBidi"/>
              <w:sz w:val="22"/>
              <w:szCs w:val="22"/>
              <w:lang w:val="de-DE" w:eastAsia="de-DE"/>
            </w:rPr>
          </w:rPrChange>
        </w:rPr>
      </w:pPr>
      <w:r>
        <w:t>7.7.1</w:t>
      </w:r>
      <w:r w:rsidRPr="00C01B16">
        <w:rPr>
          <w:rFonts w:asciiTheme="minorHAnsi" w:eastAsiaTheme="minorEastAsia" w:hAnsiTheme="minorHAnsi" w:cstheme="minorBidi"/>
          <w:sz w:val="22"/>
          <w:szCs w:val="22"/>
          <w:lang w:eastAsia="de-DE"/>
          <w:rPrChange w:id="48" w:author="Nokia" w:date="2022-09-27T13:49:00Z">
            <w:rPr>
              <w:rFonts w:asciiTheme="minorHAnsi" w:eastAsiaTheme="minorEastAsia" w:hAnsiTheme="minorHAnsi" w:cstheme="minorBidi"/>
              <w:sz w:val="22"/>
              <w:szCs w:val="22"/>
              <w:lang w:val="de-DE" w:eastAsia="de-DE"/>
            </w:rPr>
          </w:rPrChange>
        </w:rPr>
        <w:tab/>
      </w:r>
      <w:r>
        <w:t>Analysis</w:t>
      </w:r>
      <w:r>
        <w:tab/>
      </w:r>
      <w:r>
        <w:fldChar w:fldCharType="begin"/>
      </w:r>
      <w:r>
        <w:instrText xml:space="preserve"> PAGEREF _Toc112795678 \h </w:instrText>
      </w:r>
      <w:r>
        <w:fldChar w:fldCharType="separate"/>
      </w:r>
      <w:r>
        <w:t>66</w:t>
      </w:r>
      <w:r>
        <w:fldChar w:fldCharType="end"/>
      </w:r>
    </w:p>
    <w:p w14:paraId="69F9FE97" w14:textId="65B05C0E" w:rsidR="00663242" w:rsidRPr="00C01B16" w:rsidRDefault="00663242">
      <w:pPr>
        <w:pStyle w:val="TOC3"/>
        <w:rPr>
          <w:rFonts w:asciiTheme="minorHAnsi" w:eastAsiaTheme="minorEastAsia" w:hAnsiTheme="minorHAnsi" w:cstheme="minorBidi"/>
          <w:sz w:val="22"/>
          <w:szCs w:val="22"/>
          <w:lang w:eastAsia="de-DE"/>
          <w:rPrChange w:id="49" w:author="Nokia" w:date="2022-09-27T13:49:00Z">
            <w:rPr>
              <w:rFonts w:asciiTheme="minorHAnsi" w:eastAsiaTheme="minorEastAsia" w:hAnsiTheme="minorHAnsi" w:cstheme="minorBidi"/>
              <w:sz w:val="22"/>
              <w:szCs w:val="22"/>
              <w:lang w:val="de-DE" w:eastAsia="de-DE"/>
            </w:rPr>
          </w:rPrChange>
        </w:rPr>
      </w:pPr>
      <w:r>
        <w:t>7.7.2</w:t>
      </w:r>
      <w:r w:rsidRPr="00C01B16">
        <w:rPr>
          <w:rFonts w:asciiTheme="minorHAnsi" w:eastAsiaTheme="minorEastAsia" w:hAnsiTheme="minorHAnsi" w:cstheme="minorBidi"/>
          <w:sz w:val="22"/>
          <w:szCs w:val="22"/>
          <w:lang w:eastAsia="de-DE"/>
          <w:rPrChange w:id="50" w:author="Nokia" w:date="2022-09-27T13:49:00Z">
            <w:rPr>
              <w:rFonts w:asciiTheme="minorHAnsi" w:eastAsiaTheme="minorEastAsia" w:hAnsiTheme="minorHAnsi" w:cstheme="minorBidi"/>
              <w:sz w:val="22"/>
              <w:szCs w:val="22"/>
              <w:lang w:val="de-DE" w:eastAsia="de-DE"/>
            </w:rPr>
          </w:rPrChange>
        </w:rPr>
        <w:tab/>
      </w:r>
      <w:r>
        <w:t>Conclusion</w:t>
      </w:r>
      <w:r>
        <w:tab/>
      </w:r>
      <w:r>
        <w:fldChar w:fldCharType="begin"/>
      </w:r>
      <w:r>
        <w:instrText xml:space="preserve"> PAGEREF _Toc112795679 \h </w:instrText>
      </w:r>
      <w:r>
        <w:fldChar w:fldCharType="separate"/>
      </w:r>
      <w:r>
        <w:t>66</w:t>
      </w:r>
      <w:r>
        <w:fldChar w:fldCharType="end"/>
      </w:r>
    </w:p>
    <w:p w14:paraId="36A8D8AC" w14:textId="07C5E8A8" w:rsidR="00663242" w:rsidRPr="00AD5AE8" w:rsidRDefault="00663242">
      <w:pPr>
        <w:pStyle w:val="TOC2"/>
        <w:rPr>
          <w:rFonts w:asciiTheme="minorHAnsi" w:eastAsiaTheme="minorEastAsia" w:hAnsiTheme="minorHAnsi" w:cstheme="minorBidi"/>
          <w:sz w:val="22"/>
          <w:szCs w:val="22"/>
          <w:lang w:eastAsia="de-DE"/>
        </w:rPr>
      </w:pPr>
      <w:r>
        <w:t>7.8</w:t>
      </w:r>
      <w:r w:rsidRPr="00AD5AE8">
        <w:rPr>
          <w:rFonts w:asciiTheme="minorHAnsi" w:eastAsiaTheme="minorEastAsia" w:hAnsiTheme="minorHAnsi" w:cstheme="minorBidi"/>
          <w:sz w:val="22"/>
          <w:szCs w:val="22"/>
          <w:lang w:eastAsia="de-DE"/>
        </w:rPr>
        <w:tab/>
      </w:r>
      <w:r>
        <w:t xml:space="preserve">KI#8: </w:t>
      </w:r>
      <w:r w:rsidRPr="00D95781">
        <w:rPr>
          <w:lang w:val="en-US"/>
        </w:rPr>
        <w:t>Service access authorization requirements in intra-PLMN scenarios for PLMN deploying multiple NRFs (in OAuth2.0 AS role)</w:t>
      </w:r>
      <w:r>
        <w:tab/>
      </w:r>
      <w:r>
        <w:fldChar w:fldCharType="begin"/>
      </w:r>
      <w:r>
        <w:instrText xml:space="preserve"> PAGEREF _Toc112795680 \h </w:instrText>
      </w:r>
      <w:r>
        <w:fldChar w:fldCharType="separate"/>
      </w:r>
      <w:r>
        <w:t>67</w:t>
      </w:r>
      <w:r>
        <w:fldChar w:fldCharType="end"/>
      </w:r>
    </w:p>
    <w:p w14:paraId="068D14F5" w14:textId="7EB5ED56" w:rsidR="00663242" w:rsidRPr="00C01B16" w:rsidRDefault="00663242">
      <w:pPr>
        <w:pStyle w:val="TOC3"/>
        <w:rPr>
          <w:rFonts w:asciiTheme="minorHAnsi" w:eastAsiaTheme="minorEastAsia" w:hAnsiTheme="minorHAnsi" w:cstheme="minorBidi"/>
          <w:sz w:val="22"/>
          <w:szCs w:val="22"/>
          <w:lang w:eastAsia="de-DE"/>
          <w:rPrChange w:id="51" w:author="Nokia" w:date="2022-09-27T13:49:00Z">
            <w:rPr>
              <w:rFonts w:asciiTheme="minorHAnsi" w:eastAsiaTheme="minorEastAsia" w:hAnsiTheme="minorHAnsi" w:cstheme="minorBidi"/>
              <w:sz w:val="22"/>
              <w:szCs w:val="22"/>
              <w:lang w:val="de-DE" w:eastAsia="de-DE"/>
            </w:rPr>
          </w:rPrChange>
        </w:rPr>
      </w:pPr>
      <w:r>
        <w:t>7.8.1</w:t>
      </w:r>
      <w:r w:rsidRPr="00C01B16">
        <w:rPr>
          <w:rFonts w:asciiTheme="minorHAnsi" w:eastAsiaTheme="minorEastAsia" w:hAnsiTheme="minorHAnsi" w:cstheme="minorBidi"/>
          <w:sz w:val="22"/>
          <w:szCs w:val="22"/>
          <w:lang w:eastAsia="de-DE"/>
          <w:rPrChange w:id="52" w:author="Nokia" w:date="2022-09-27T13:49:00Z">
            <w:rPr>
              <w:rFonts w:asciiTheme="minorHAnsi" w:eastAsiaTheme="minorEastAsia" w:hAnsiTheme="minorHAnsi" w:cstheme="minorBidi"/>
              <w:sz w:val="22"/>
              <w:szCs w:val="22"/>
              <w:lang w:val="de-DE" w:eastAsia="de-DE"/>
            </w:rPr>
          </w:rPrChange>
        </w:rPr>
        <w:tab/>
      </w:r>
      <w:r>
        <w:t>Analysis</w:t>
      </w:r>
      <w:r>
        <w:tab/>
      </w:r>
      <w:r>
        <w:fldChar w:fldCharType="begin"/>
      </w:r>
      <w:r>
        <w:instrText xml:space="preserve"> PAGEREF _Toc112795681 \h </w:instrText>
      </w:r>
      <w:r>
        <w:fldChar w:fldCharType="separate"/>
      </w:r>
      <w:r>
        <w:t>67</w:t>
      </w:r>
      <w:r>
        <w:fldChar w:fldCharType="end"/>
      </w:r>
    </w:p>
    <w:p w14:paraId="6D699FA4" w14:textId="09CEE12B" w:rsidR="00663242" w:rsidRPr="00C01B16" w:rsidRDefault="00663242">
      <w:pPr>
        <w:pStyle w:val="TOC3"/>
        <w:rPr>
          <w:rFonts w:asciiTheme="minorHAnsi" w:eastAsiaTheme="minorEastAsia" w:hAnsiTheme="minorHAnsi" w:cstheme="minorBidi"/>
          <w:sz w:val="22"/>
          <w:szCs w:val="22"/>
          <w:lang w:eastAsia="de-DE"/>
          <w:rPrChange w:id="53" w:author="Nokia" w:date="2022-09-27T13:49:00Z">
            <w:rPr>
              <w:rFonts w:asciiTheme="minorHAnsi" w:eastAsiaTheme="minorEastAsia" w:hAnsiTheme="minorHAnsi" w:cstheme="minorBidi"/>
              <w:sz w:val="22"/>
              <w:szCs w:val="22"/>
              <w:lang w:val="de-DE" w:eastAsia="de-DE"/>
            </w:rPr>
          </w:rPrChange>
        </w:rPr>
      </w:pPr>
      <w:r>
        <w:t>7.8.2</w:t>
      </w:r>
      <w:r w:rsidRPr="00C01B16">
        <w:rPr>
          <w:rFonts w:asciiTheme="minorHAnsi" w:eastAsiaTheme="minorEastAsia" w:hAnsiTheme="minorHAnsi" w:cstheme="minorBidi"/>
          <w:sz w:val="22"/>
          <w:szCs w:val="22"/>
          <w:lang w:eastAsia="de-DE"/>
          <w:rPrChange w:id="54" w:author="Nokia" w:date="2022-09-27T13:49:00Z">
            <w:rPr>
              <w:rFonts w:asciiTheme="minorHAnsi" w:eastAsiaTheme="minorEastAsia" w:hAnsiTheme="minorHAnsi" w:cstheme="minorBidi"/>
              <w:sz w:val="22"/>
              <w:szCs w:val="22"/>
              <w:lang w:val="de-DE" w:eastAsia="de-DE"/>
            </w:rPr>
          </w:rPrChange>
        </w:rPr>
        <w:tab/>
      </w:r>
      <w:r>
        <w:t>Conclusion</w:t>
      </w:r>
      <w:r>
        <w:tab/>
      </w:r>
      <w:r>
        <w:fldChar w:fldCharType="begin"/>
      </w:r>
      <w:r>
        <w:instrText xml:space="preserve"> PAGEREF _Toc112795682 \h </w:instrText>
      </w:r>
      <w:r>
        <w:fldChar w:fldCharType="separate"/>
      </w:r>
      <w:r>
        <w:t>67</w:t>
      </w:r>
      <w:r>
        <w:fldChar w:fldCharType="end"/>
      </w:r>
    </w:p>
    <w:p w14:paraId="081E4FF7" w14:textId="5FEC4B00" w:rsidR="00663242" w:rsidRPr="00AD5AE8" w:rsidRDefault="00663242">
      <w:pPr>
        <w:pStyle w:val="TOC2"/>
        <w:rPr>
          <w:rFonts w:asciiTheme="minorHAnsi" w:eastAsiaTheme="minorEastAsia" w:hAnsiTheme="minorHAnsi" w:cstheme="minorBidi"/>
          <w:sz w:val="22"/>
          <w:szCs w:val="22"/>
          <w:lang w:eastAsia="de-DE"/>
        </w:rPr>
      </w:pPr>
      <w:r>
        <w:t>7.9</w:t>
      </w:r>
      <w:r w:rsidRPr="00AD5AE8">
        <w:rPr>
          <w:rFonts w:asciiTheme="minorHAnsi" w:eastAsiaTheme="minorEastAsia" w:hAnsiTheme="minorHAnsi" w:cstheme="minorBidi"/>
          <w:sz w:val="22"/>
          <w:szCs w:val="22"/>
          <w:lang w:eastAsia="de-DE"/>
        </w:rPr>
        <w:tab/>
      </w:r>
      <w:r>
        <w:t xml:space="preserve">KI #9: </w:t>
      </w:r>
      <w:r w:rsidRPr="00D95781">
        <w:rPr>
          <w:rFonts w:cs="Arial"/>
        </w:rPr>
        <w:t>Authorization for Inter-Slice Access</w:t>
      </w:r>
      <w:r>
        <w:tab/>
      </w:r>
      <w:r>
        <w:fldChar w:fldCharType="begin"/>
      </w:r>
      <w:r>
        <w:instrText xml:space="preserve"> PAGEREF _Toc112795683 \h </w:instrText>
      </w:r>
      <w:r>
        <w:fldChar w:fldCharType="separate"/>
      </w:r>
      <w:r>
        <w:t>67</w:t>
      </w:r>
      <w:r>
        <w:fldChar w:fldCharType="end"/>
      </w:r>
    </w:p>
    <w:p w14:paraId="0DEE741A" w14:textId="718D4524" w:rsidR="00663242" w:rsidRPr="00AD5AE8" w:rsidRDefault="00663242">
      <w:pPr>
        <w:pStyle w:val="TOC3"/>
        <w:rPr>
          <w:rFonts w:asciiTheme="minorHAnsi" w:eastAsiaTheme="minorEastAsia" w:hAnsiTheme="minorHAnsi" w:cstheme="minorBidi"/>
          <w:sz w:val="22"/>
          <w:szCs w:val="22"/>
          <w:lang w:eastAsia="de-DE"/>
        </w:rPr>
      </w:pPr>
      <w:r>
        <w:t>7.9.1</w:t>
      </w:r>
      <w:r w:rsidRPr="00AD5AE8">
        <w:rPr>
          <w:rFonts w:asciiTheme="minorHAnsi" w:eastAsiaTheme="minorEastAsia" w:hAnsiTheme="minorHAnsi" w:cstheme="minorBidi"/>
          <w:sz w:val="22"/>
          <w:szCs w:val="22"/>
          <w:lang w:eastAsia="de-DE"/>
        </w:rPr>
        <w:tab/>
      </w:r>
      <w:r>
        <w:t>Analysis</w:t>
      </w:r>
      <w:r>
        <w:tab/>
      </w:r>
      <w:r>
        <w:fldChar w:fldCharType="begin"/>
      </w:r>
      <w:r>
        <w:instrText xml:space="preserve"> PAGEREF _Toc112795684 \h </w:instrText>
      </w:r>
      <w:r>
        <w:fldChar w:fldCharType="separate"/>
      </w:r>
      <w:r>
        <w:t>67</w:t>
      </w:r>
      <w:r>
        <w:fldChar w:fldCharType="end"/>
      </w:r>
    </w:p>
    <w:p w14:paraId="0FE8B3DC" w14:textId="0815347E" w:rsidR="00663242" w:rsidRPr="00AD5AE8" w:rsidRDefault="00663242">
      <w:pPr>
        <w:pStyle w:val="TOC3"/>
        <w:rPr>
          <w:rFonts w:asciiTheme="minorHAnsi" w:eastAsiaTheme="minorEastAsia" w:hAnsiTheme="minorHAnsi" w:cstheme="minorBidi"/>
          <w:sz w:val="22"/>
          <w:szCs w:val="22"/>
          <w:lang w:eastAsia="de-DE"/>
        </w:rPr>
      </w:pPr>
      <w:r>
        <w:t>7.9.2</w:t>
      </w:r>
      <w:r w:rsidRPr="00AD5AE8">
        <w:rPr>
          <w:rFonts w:asciiTheme="minorHAnsi" w:eastAsiaTheme="minorEastAsia" w:hAnsiTheme="minorHAnsi" w:cstheme="minorBidi"/>
          <w:sz w:val="22"/>
          <w:szCs w:val="22"/>
          <w:lang w:eastAsia="de-DE"/>
        </w:rPr>
        <w:tab/>
      </w:r>
      <w:r>
        <w:t>Conclusion</w:t>
      </w:r>
      <w:r>
        <w:tab/>
      </w:r>
      <w:r>
        <w:fldChar w:fldCharType="begin"/>
      </w:r>
      <w:r>
        <w:instrText xml:space="preserve"> PAGEREF _Toc112795685 \h </w:instrText>
      </w:r>
      <w:r>
        <w:fldChar w:fldCharType="separate"/>
      </w:r>
      <w:r>
        <w:t>67</w:t>
      </w:r>
      <w:r>
        <w:fldChar w:fldCharType="end"/>
      </w:r>
    </w:p>
    <w:p w14:paraId="6D48AB0D" w14:textId="6FB2792E" w:rsidR="00663242" w:rsidRPr="00AD5AE8" w:rsidRDefault="00663242">
      <w:pPr>
        <w:pStyle w:val="TOC2"/>
        <w:rPr>
          <w:rFonts w:asciiTheme="minorHAnsi" w:eastAsiaTheme="minorEastAsia" w:hAnsiTheme="minorHAnsi" w:cstheme="minorBidi"/>
          <w:sz w:val="22"/>
          <w:szCs w:val="22"/>
          <w:lang w:eastAsia="de-DE"/>
        </w:rPr>
      </w:pPr>
      <w:r>
        <w:t>7.10</w:t>
      </w:r>
      <w:r w:rsidRPr="00AD5AE8">
        <w:rPr>
          <w:rFonts w:asciiTheme="minorHAnsi" w:eastAsiaTheme="minorEastAsia" w:hAnsiTheme="minorHAnsi" w:cstheme="minorBidi"/>
          <w:sz w:val="22"/>
          <w:szCs w:val="22"/>
          <w:lang w:eastAsia="de-DE"/>
        </w:rPr>
        <w:tab/>
      </w:r>
      <w:r>
        <w:t>KI #10: N32 security in mediated roaming scenarios</w:t>
      </w:r>
      <w:r>
        <w:tab/>
      </w:r>
      <w:r>
        <w:fldChar w:fldCharType="begin"/>
      </w:r>
      <w:r>
        <w:instrText xml:space="preserve"> PAGEREF _Toc112795686 \h </w:instrText>
      </w:r>
      <w:r>
        <w:fldChar w:fldCharType="separate"/>
      </w:r>
      <w:r>
        <w:t>68</w:t>
      </w:r>
      <w:r>
        <w:fldChar w:fldCharType="end"/>
      </w:r>
    </w:p>
    <w:p w14:paraId="17D71167" w14:textId="34FEB99D" w:rsidR="00663242" w:rsidRPr="00AD5AE8" w:rsidRDefault="00663242">
      <w:pPr>
        <w:pStyle w:val="TOC3"/>
        <w:rPr>
          <w:rFonts w:asciiTheme="minorHAnsi" w:eastAsiaTheme="minorEastAsia" w:hAnsiTheme="minorHAnsi" w:cstheme="minorBidi"/>
          <w:sz w:val="22"/>
          <w:szCs w:val="22"/>
          <w:lang w:eastAsia="de-DE"/>
        </w:rPr>
      </w:pPr>
      <w:r>
        <w:t>7.10.1</w:t>
      </w:r>
      <w:r w:rsidRPr="00AD5AE8">
        <w:rPr>
          <w:rFonts w:asciiTheme="minorHAnsi" w:eastAsiaTheme="minorEastAsia" w:hAnsiTheme="minorHAnsi" w:cstheme="minorBidi"/>
          <w:sz w:val="22"/>
          <w:szCs w:val="22"/>
          <w:lang w:eastAsia="de-DE"/>
        </w:rPr>
        <w:tab/>
      </w:r>
      <w:r>
        <w:t>Analysis</w:t>
      </w:r>
      <w:r>
        <w:tab/>
      </w:r>
      <w:r>
        <w:fldChar w:fldCharType="begin"/>
      </w:r>
      <w:r>
        <w:instrText xml:space="preserve"> PAGEREF _Toc112795687 \h </w:instrText>
      </w:r>
      <w:r>
        <w:fldChar w:fldCharType="separate"/>
      </w:r>
      <w:r>
        <w:t>68</w:t>
      </w:r>
      <w:r>
        <w:fldChar w:fldCharType="end"/>
      </w:r>
    </w:p>
    <w:p w14:paraId="30C363AD" w14:textId="01BB177E" w:rsidR="00663242" w:rsidRPr="00AD5AE8" w:rsidRDefault="00663242">
      <w:pPr>
        <w:pStyle w:val="TOC3"/>
        <w:rPr>
          <w:rFonts w:asciiTheme="minorHAnsi" w:eastAsiaTheme="minorEastAsia" w:hAnsiTheme="minorHAnsi" w:cstheme="minorBidi"/>
          <w:sz w:val="22"/>
          <w:szCs w:val="22"/>
          <w:lang w:eastAsia="de-DE"/>
        </w:rPr>
      </w:pPr>
      <w:r>
        <w:t>7.10.2</w:t>
      </w:r>
      <w:r w:rsidRPr="00AD5AE8">
        <w:rPr>
          <w:rFonts w:asciiTheme="minorHAnsi" w:eastAsiaTheme="minorEastAsia" w:hAnsiTheme="minorHAnsi" w:cstheme="minorBidi"/>
          <w:sz w:val="22"/>
          <w:szCs w:val="22"/>
          <w:lang w:eastAsia="de-DE"/>
        </w:rPr>
        <w:tab/>
      </w:r>
      <w:r>
        <w:t>Conclusion</w:t>
      </w:r>
      <w:r>
        <w:tab/>
      </w:r>
      <w:r>
        <w:fldChar w:fldCharType="begin"/>
      </w:r>
      <w:r>
        <w:instrText xml:space="preserve"> PAGEREF _Toc112795688 \h </w:instrText>
      </w:r>
      <w:r>
        <w:fldChar w:fldCharType="separate"/>
      </w:r>
      <w:r>
        <w:t>68</w:t>
      </w:r>
      <w:r>
        <w:fldChar w:fldCharType="end"/>
      </w:r>
    </w:p>
    <w:p w14:paraId="52D3B3B8" w14:textId="40F735D3" w:rsidR="00663242" w:rsidRPr="00AD5AE8" w:rsidRDefault="00663242">
      <w:pPr>
        <w:pStyle w:val="TOC2"/>
        <w:rPr>
          <w:rFonts w:asciiTheme="minorHAnsi" w:eastAsiaTheme="minorEastAsia" w:hAnsiTheme="minorHAnsi" w:cstheme="minorBidi"/>
          <w:sz w:val="22"/>
          <w:szCs w:val="22"/>
          <w:lang w:eastAsia="de-DE"/>
        </w:rPr>
      </w:pPr>
      <w:r>
        <w:t>7.11</w:t>
      </w:r>
      <w:r w:rsidRPr="00AD5AE8">
        <w:rPr>
          <w:rFonts w:asciiTheme="minorHAnsi" w:eastAsiaTheme="minorEastAsia" w:hAnsiTheme="minorHAnsi" w:cstheme="minorBidi"/>
          <w:sz w:val="22"/>
          <w:szCs w:val="22"/>
          <w:lang w:eastAsia="de-DE"/>
        </w:rPr>
        <w:tab/>
      </w:r>
      <w:r>
        <w:t xml:space="preserve">KI #11: </w:t>
      </w:r>
      <w:r w:rsidRPr="00D95781">
        <w:rPr>
          <w:rFonts w:cs="Arial"/>
        </w:rPr>
        <w:t>NRF validation of NFc for access token</w:t>
      </w:r>
      <w:r>
        <w:tab/>
      </w:r>
      <w:r>
        <w:fldChar w:fldCharType="begin"/>
      </w:r>
      <w:r>
        <w:instrText xml:space="preserve"> PAGEREF _Toc112795689 \h </w:instrText>
      </w:r>
      <w:r>
        <w:fldChar w:fldCharType="separate"/>
      </w:r>
      <w:r>
        <w:t>68</w:t>
      </w:r>
      <w:r>
        <w:fldChar w:fldCharType="end"/>
      </w:r>
    </w:p>
    <w:p w14:paraId="1EA28BD0" w14:textId="7D99C966" w:rsidR="00663242" w:rsidRPr="00AD5AE8" w:rsidRDefault="00663242">
      <w:pPr>
        <w:pStyle w:val="TOC3"/>
        <w:rPr>
          <w:rFonts w:asciiTheme="minorHAnsi" w:eastAsiaTheme="minorEastAsia" w:hAnsiTheme="minorHAnsi" w:cstheme="minorBidi"/>
          <w:sz w:val="22"/>
          <w:szCs w:val="22"/>
          <w:lang w:eastAsia="de-DE"/>
        </w:rPr>
      </w:pPr>
      <w:r>
        <w:t>7.11.1</w:t>
      </w:r>
      <w:r w:rsidRPr="00AD5AE8">
        <w:rPr>
          <w:rFonts w:asciiTheme="minorHAnsi" w:eastAsiaTheme="minorEastAsia" w:hAnsiTheme="minorHAnsi" w:cstheme="minorBidi"/>
          <w:sz w:val="22"/>
          <w:szCs w:val="22"/>
          <w:lang w:eastAsia="de-DE"/>
        </w:rPr>
        <w:tab/>
      </w:r>
      <w:r>
        <w:t>Analysis</w:t>
      </w:r>
      <w:r>
        <w:tab/>
      </w:r>
      <w:r>
        <w:fldChar w:fldCharType="begin"/>
      </w:r>
      <w:r>
        <w:instrText xml:space="preserve"> PAGEREF _Toc112795690 \h </w:instrText>
      </w:r>
      <w:r>
        <w:fldChar w:fldCharType="separate"/>
      </w:r>
      <w:r>
        <w:t>68</w:t>
      </w:r>
      <w:r>
        <w:fldChar w:fldCharType="end"/>
      </w:r>
    </w:p>
    <w:p w14:paraId="5CDA689A" w14:textId="203C705A" w:rsidR="00663242" w:rsidRPr="00AD5AE8" w:rsidRDefault="00663242">
      <w:pPr>
        <w:pStyle w:val="TOC3"/>
        <w:rPr>
          <w:rFonts w:asciiTheme="minorHAnsi" w:eastAsiaTheme="minorEastAsia" w:hAnsiTheme="minorHAnsi" w:cstheme="minorBidi"/>
          <w:sz w:val="22"/>
          <w:szCs w:val="22"/>
          <w:lang w:eastAsia="de-DE"/>
        </w:rPr>
      </w:pPr>
      <w:r>
        <w:t>7.11.2</w:t>
      </w:r>
      <w:r w:rsidRPr="00AD5AE8">
        <w:rPr>
          <w:rFonts w:asciiTheme="minorHAnsi" w:eastAsiaTheme="minorEastAsia" w:hAnsiTheme="minorHAnsi" w:cstheme="minorBidi"/>
          <w:sz w:val="22"/>
          <w:szCs w:val="22"/>
          <w:lang w:eastAsia="de-DE"/>
        </w:rPr>
        <w:tab/>
      </w:r>
      <w:r>
        <w:t>Conclusion</w:t>
      </w:r>
      <w:r>
        <w:tab/>
      </w:r>
      <w:r>
        <w:fldChar w:fldCharType="begin"/>
      </w:r>
      <w:r>
        <w:instrText xml:space="preserve"> PAGEREF _Toc112795691 \h </w:instrText>
      </w:r>
      <w:r>
        <w:fldChar w:fldCharType="separate"/>
      </w:r>
      <w:r>
        <w:t>68</w:t>
      </w:r>
      <w:r>
        <w:fldChar w:fldCharType="end"/>
      </w:r>
    </w:p>
    <w:p w14:paraId="41EBC512" w14:textId="741E9E04" w:rsidR="00663242" w:rsidRPr="00AD5AE8" w:rsidRDefault="00663242">
      <w:pPr>
        <w:pStyle w:val="TOC8"/>
        <w:rPr>
          <w:rFonts w:asciiTheme="minorHAnsi" w:eastAsiaTheme="minorEastAsia" w:hAnsiTheme="minorHAnsi" w:cstheme="minorBidi"/>
          <w:b w:val="0"/>
          <w:szCs w:val="22"/>
          <w:lang w:eastAsia="de-DE"/>
        </w:rPr>
      </w:pPr>
      <w:r>
        <w:t>Annex A (informative): Change history</w:t>
      </w:r>
      <w:r>
        <w:tab/>
      </w:r>
      <w:r>
        <w:fldChar w:fldCharType="begin"/>
      </w:r>
      <w:r>
        <w:instrText xml:space="preserve"> PAGEREF _Toc112795692 \h </w:instrText>
      </w:r>
      <w:r>
        <w:fldChar w:fldCharType="separate"/>
      </w:r>
      <w:r>
        <w:t>69</w:t>
      </w:r>
      <w:r>
        <w:fldChar w:fldCharType="end"/>
      </w:r>
    </w:p>
    <w:p w14:paraId="159BEA08" w14:textId="03405592" w:rsidR="00080512" w:rsidRPr="004D3578" w:rsidRDefault="004D3578">
      <w:r w:rsidRPr="004D3578">
        <w:rPr>
          <w:noProof/>
          <w:sz w:val="22"/>
        </w:rPr>
        <w:fldChar w:fldCharType="end"/>
      </w:r>
      <w:bookmarkEnd w:id="16"/>
    </w:p>
    <w:p w14:paraId="2BB4A407" w14:textId="0240AAF4" w:rsidR="0074026F" w:rsidRPr="007B600E" w:rsidRDefault="00080512" w:rsidP="002729F7">
      <w:pPr>
        <w:pStyle w:val="Guidance"/>
      </w:pPr>
      <w:r w:rsidRPr="004D3578">
        <w:br w:type="page"/>
      </w:r>
    </w:p>
    <w:p w14:paraId="4C057C54" w14:textId="77777777" w:rsidR="00080512" w:rsidRDefault="00080512">
      <w:pPr>
        <w:pStyle w:val="Heading1"/>
      </w:pPr>
      <w:bookmarkStart w:id="55" w:name="foreword"/>
      <w:bookmarkStart w:id="56" w:name="_Toc112794702"/>
      <w:bookmarkStart w:id="57" w:name="_Toc112795483"/>
      <w:bookmarkEnd w:id="55"/>
      <w:r w:rsidRPr="004D3578">
        <w:lastRenderedPageBreak/>
        <w:t>Foreword</w:t>
      </w:r>
      <w:bookmarkEnd w:id="56"/>
      <w:bookmarkEnd w:id="57"/>
    </w:p>
    <w:p w14:paraId="097F8FEA" w14:textId="77777777" w:rsidR="00080512" w:rsidRPr="004D3578" w:rsidRDefault="00080512">
      <w:r w:rsidRPr="004D3578">
        <w:t xml:space="preserve">This Technical </w:t>
      </w:r>
      <w:bookmarkStart w:id="58" w:name="spectype3"/>
      <w:r w:rsidR="00602AEA" w:rsidRPr="001F4FC8">
        <w:t>Report</w:t>
      </w:r>
      <w:bookmarkEnd w:id="58"/>
      <w:r w:rsidRPr="004D3578">
        <w:t xml:space="preserve"> has been produced by the 3</w:t>
      </w:r>
      <w:r w:rsidR="00F04712" w:rsidRPr="007A33F0">
        <w:t>rd</w:t>
      </w:r>
      <w:r w:rsidRPr="004D3578">
        <w:t xml:space="preserve"> Generation Partnership Project (3GPP).</w:t>
      </w:r>
    </w:p>
    <w:p w14:paraId="7DC0BE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D3578" w:rsidRDefault="00080512">
      <w:pPr>
        <w:pStyle w:val="B1"/>
      </w:pPr>
      <w:r w:rsidRPr="004D3578">
        <w:t>Version x.y.z</w:t>
      </w:r>
    </w:p>
    <w:p w14:paraId="3EA08673" w14:textId="77777777" w:rsidR="00080512" w:rsidRPr="004D3578" w:rsidRDefault="00080512">
      <w:pPr>
        <w:pStyle w:val="B1"/>
      </w:pPr>
      <w:r w:rsidRPr="004D3578">
        <w:t>where:</w:t>
      </w:r>
    </w:p>
    <w:p w14:paraId="2F52C50B" w14:textId="77777777" w:rsidR="00080512" w:rsidRPr="004D3578" w:rsidRDefault="00080512">
      <w:pPr>
        <w:pStyle w:val="B2"/>
      </w:pPr>
      <w:r w:rsidRPr="004D3578">
        <w:t>x</w:t>
      </w:r>
      <w:r w:rsidRPr="004D3578">
        <w:tab/>
        <w:t>the first digit:</w:t>
      </w:r>
    </w:p>
    <w:p w14:paraId="155DF39E" w14:textId="77777777" w:rsidR="00080512" w:rsidRPr="004D3578" w:rsidRDefault="00080512">
      <w:pPr>
        <w:pStyle w:val="B3"/>
      </w:pPr>
      <w:r w:rsidRPr="004D3578">
        <w:t>1</w:t>
      </w:r>
      <w:r w:rsidRPr="004D3578">
        <w:tab/>
        <w:t>presented to TSG for information;</w:t>
      </w:r>
    </w:p>
    <w:p w14:paraId="5057A5DA" w14:textId="77777777" w:rsidR="00080512" w:rsidRPr="004D3578" w:rsidRDefault="00080512">
      <w:pPr>
        <w:pStyle w:val="B3"/>
      </w:pPr>
      <w:r w:rsidRPr="004D3578">
        <w:t>2</w:t>
      </w:r>
      <w:r w:rsidRPr="004D3578">
        <w:tab/>
        <w:t>presented to TSG for approval;</w:t>
      </w:r>
    </w:p>
    <w:p w14:paraId="4D82718A" w14:textId="77777777" w:rsidR="00080512" w:rsidRPr="004D3578" w:rsidRDefault="00080512">
      <w:pPr>
        <w:pStyle w:val="B3"/>
      </w:pPr>
      <w:r w:rsidRPr="004D3578">
        <w:t>3</w:t>
      </w:r>
      <w:r w:rsidRPr="004D3578">
        <w:tab/>
        <w:t>or greater indicates TSG approved document under change control.</w:t>
      </w:r>
    </w:p>
    <w:p w14:paraId="204A90B4" w14:textId="2C182832" w:rsidR="00080512" w:rsidRPr="004D3578" w:rsidRDefault="001926AE">
      <w:pPr>
        <w:pStyle w:val="B2"/>
      </w:pPr>
      <w:r w:rsidRPr="004D3578">
        <w:t>Y</w:t>
      </w:r>
      <w:r w:rsidR="00080512" w:rsidRPr="004D3578">
        <w:tab/>
        <w:t>the second digit is incremented for all changes of substance, i.e. technical enhancements, corrections, updates, etc.</w:t>
      </w:r>
    </w:p>
    <w:p w14:paraId="679E0D80" w14:textId="77777777" w:rsidR="00080512" w:rsidRDefault="00080512">
      <w:pPr>
        <w:pStyle w:val="B2"/>
      </w:pPr>
      <w:r w:rsidRPr="004D3578">
        <w:t>z</w:t>
      </w:r>
      <w:r w:rsidRPr="004D3578">
        <w:tab/>
        <w:t>the third digit is incremented when editorial only changes have been incorporated in the document.</w:t>
      </w:r>
    </w:p>
    <w:p w14:paraId="3578C59C" w14:textId="77777777" w:rsidR="008C384C" w:rsidRDefault="008C384C" w:rsidP="008C384C">
      <w:r>
        <w:t xml:space="preserve">In </w:t>
      </w:r>
      <w:r w:rsidR="0074026F">
        <w:t>the present</w:t>
      </w:r>
      <w:r>
        <w:t xml:space="preserve"> document, modal verbs have the following meanings:</w:t>
      </w:r>
    </w:p>
    <w:p w14:paraId="7541D0E7" w14:textId="77777777" w:rsidR="008C384C" w:rsidRDefault="008C384C" w:rsidP="00774DA4">
      <w:pPr>
        <w:pStyle w:val="EX"/>
      </w:pPr>
      <w:r w:rsidRPr="008C384C">
        <w:rPr>
          <w:b/>
        </w:rPr>
        <w:t>shall</w:t>
      </w:r>
      <w:r>
        <w:tab/>
      </w:r>
      <w:r>
        <w:tab/>
        <w:t>indicates a mandatory requirement to do something</w:t>
      </w:r>
    </w:p>
    <w:p w14:paraId="78F828F2" w14:textId="77777777" w:rsidR="008C384C" w:rsidRDefault="008C384C" w:rsidP="00774DA4">
      <w:pPr>
        <w:pStyle w:val="EX"/>
      </w:pPr>
      <w:r w:rsidRPr="008C384C">
        <w:rPr>
          <w:b/>
        </w:rPr>
        <w:t>shall not</w:t>
      </w:r>
      <w:r>
        <w:tab/>
        <w:t>indicates an interdiction (</w:t>
      </w:r>
      <w:r w:rsidR="001F1132">
        <w:t>prohibition</w:t>
      </w:r>
      <w:r>
        <w:t>) to do something</w:t>
      </w:r>
    </w:p>
    <w:p w14:paraId="6347D601" w14:textId="043AA401" w:rsidR="00BA19ED" w:rsidRPr="004D3578" w:rsidRDefault="00BA19ED" w:rsidP="00A27486">
      <w:r>
        <w:t>The constructions "shall" and "shall not" are confined to the context of normative provisions, and do not appear in Technical Reports.</w:t>
      </w:r>
    </w:p>
    <w:p w14:paraId="55E9DB93" w14:textId="0BC7F006"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7996FDF" w14:textId="5BBD6D99" w:rsidR="008C384C" w:rsidRDefault="001926AE" w:rsidP="00774DA4">
      <w:pPr>
        <w:pStyle w:val="EX"/>
      </w:pPr>
      <w:r w:rsidRPr="008C384C">
        <w:rPr>
          <w:b/>
        </w:rPr>
        <w:t>S</w:t>
      </w:r>
      <w:r w:rsidR="008C384C" w:rsidRPr="008C384C">
        <w:rPr>
          <w:b/>
        </w:rPr>
        <w:t>hould</w:t>
      </w:r>
      <w:r w:rsidR="008C384C">
        <w:tab/>
      </w:r>
      <w:r w:rsidR="008C384C">
        <w:tab/>
        <w:t>indicates a recommendation to do something</w:t>
      </w:r>
    </w:p>
    <w:p w14:paraId="24656CD8" w14:textId="77777777" w:rsidR="008C384C" w:rsidRDefault="008C384C" w:rsidP="00774DA4">
      <w:pPr>
        <w:pStyle w:val="EX"/>
      </w:pPr>
      <w:r w:rsidRPr="008C384C">
        <w:rPr>
          <w:b/>
        </w:rPr>
        <w:t>should not</w:t>
      </w:r>
      <w:r>
        <w:tab/>
        <w:t>indicates a recommendation not to do something</w:t>
      </w:r>
    </w:p>
    <w:p w14:paraId="620D6219" w14:textId="77777777" w:rsidR="008C384C" w:rsidRDefault="008C384C" w:rsidP="00774DA4">
      <w:pPr>
        <w:pStyle w:val="EX"/>
      </w:pPr>
      <w:r w:rsidRPr="00774DA4">
        <w:rPr>
          <w:b/>
        </w:rPr>
        <w:t>may</w:t>
      </w:r>
      <w:r>
        <w:tab/>
      </w:r>
      <w:r>
        <w:tab/>
        <w:t>indicates permission to do something</w:t>
      </w:r>
    </w:p>
    <w:p w14:paraId="36794BCC" w14:textId="77777777" w:rsidR="008C384C" w:rsidRDefault="008C384C" w:rsidP="00774DA4">
      <w:pPr>
        <w:pStyle w:val="EX"/>
      </w:pPr>
      <w:r w:rsidRPr="00774DA4">
        <w:rPr>
          <w:b/>
        </w:rPr>
        <w:t>need not</w:t>
      </w:r>
      <w:r>
        <w:tab/>
        <w:t>indicates permission not to do something</w:t>
      </w:r>
    </w:p>
    <w:p w14:paraId="665DAE78" w14:textId="39D06801"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FB17DF" w14:textId="27AB2932" w:rsidR="008C384C" w:rsidRDefault="001926AE"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5CF9D87" w14:textId="77777777" w:rsidR="00774DA4" w:rsidRDefault="00774DA4" w:rsidP="00774DA4">
      <w:pPr>
        <w:pStyle w:val="EX"/>
      </w:pPr>
      <w:r w:rsidRPr="00774DA4">
        <w:rPr>
          <w:b/>
        </w:rPr>
        <w:t>cannot</w:t>
      </w:r>
      <w:r>
        <w:tab/>
      </w:r>
      <w:r>
        <w:tab/>
        <w:t>indicates that something is impossible</w:t>
      </w:r>
    </w:p>
    <w:p w14:paraId="68DB23E0" w14:textId="43F29E4A" w:rsidR="00774DA4" w:rsidRDefault="00774DA4" w:rsidP="00A27486">
      <w:r>
        <w:t xml:space="preserve">The constructions "can" and "cannot" </w:t>
      </w:r>
      <w:r w:rsidR="00F9008D">
        <w:t xml:space="preserve">are not </w:t>
      </w:r>
      <w:r>
        <w:t>substitute</w:t>
      </w:r>
      <w:r w:rsidR="003765B8">
        <w:t>s</w:t>
      </w:r>
      <w:r>
        <w:t xml:space="preserve"> for "may" and "need not".</w:t>
      </w:r>
    </w:p>
    <w:p w14:paraId="39FC2E6E" w14:textId="0AF03FF3" w:rsidR="00774DA4" w:rsidRDefault="001926AE"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1A8DF49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2EC713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C0EF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BB97FBF" w14:textId="77777777" w:rsidR="001F1132" w:rsidRDefault="001F1132" w:rsidP="001F1132">
      <w:r>
        <w:t>In addition:</w:t>
      </w:r>
    </w:p>
    <w:p w14:paraId="06669FA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868C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0F63" w14:textId="526A61D2" w:rsidR="00774DA4" w:rsidRPr="004D3578" w:rsidRDefault="00647114" w:rsidP="00A27486">
      <w:r>
        <w:t>The constructions "is" and "is not" do not indicate requirements.</w:t>
      </w:r>
    </w:p>
    <w:p w14:paraId="33C00210" w14:textId="77777777" w:rsidR="00080512" w:rsidRPr="004D3578" w:rsidRDefault="00080512">
      <w:pPr>
        <w:pStyle w:val="Heading1"/>
      </w:pPr>
      <w:bookmarkStart w:id="59" w:name="introduction"/>
      <w:bookmarkStart w:id="60" w:name="_Toc112794703"/>
      <w:bookmarkStart w:id="61" w:name="_Toc112795484"/>
      <w:bookmarkStart w:id="62" w:name="_Hlk59624792"/>
      <w:bookmarkEnd w:id="59"/>
      <w:r w:rsidRPr="004D3578">
        <w:t>Introduction</w:t>
      </w:r>
      <w:bookmarkEnd w:id="60"/>
      <w:bookmarkEnd w:id="61"/>
    </w:p>
    <w:p w14:paraId="78BBD929" w14:textId="77777777" w:rsidR="005E3630" w:rsidRDefault="005E3630" w:rsidP="005E3630">
      <w:pPr>
        <w:rPr>
          <w:iCs/>
          <w:lang w:val="en-US" w:eastAsia="ja-JP"/>
        </w:rPr>
      </w:pPr>
      <w:r>
        <w:t xml:space="preserve">The 5G core network introduced a Service-Based Architecture (the so-called SBA). </w:t>
      </w:r>
      <w:r>
        <w:rPr>
          <w:iCs/>
          <w:lang w:val="en-U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3EAE7982" w:rsidR="005E3630" w:rsidRDefault="005E3630" w:rsidP="005E3630">
      <w:pPr>
        <w:rPr>
          <w:iCs/>
          <w:lang w:val="en-US"/>
        </w:rPr>
      </w:pPr>
      <w:r>
        <w:rPr>
          <w:iCs/>
          <w:lang w:val="en-US"/>
        </w:rPr>
        <w:t xml:space="preserve">The SBA was set on providing solutions for authentication and authorization in direct communication scenarios as well as the N32 security. Later on enhancements were introduced for indirect communication scenarios as well as the concept of Client Credential Assertion </w:t>
      </w:r>
      <w:r>
        <w:rPr>
          <w:bCs/>
          <w:iCs/>
          <w:lang w:val="en-US"/>
        </w:rPr>
        <w:t>to allow NRF/NF Service Producer to directly authenticate a NF Service Consumer</w:t>
      </w:r>
      <w:r>
        <w:rPr>
          <w:iCs/>
          <w:lang w:val="en-US"/>
        </w:rPr>
        <w:t xml:space="preserve">. </w:t>
      </w:r>
    </w:p>
    <w:p w14:paraId="6E61F6A0" w14:textId="231956C4" w:rsidR="001F4FC8" w:rsidRDefault="005E3630" w:rsidP="005E3630">
      <w:pPr>
        <w:rPr>
          <w:iCs/>
          <w:lang w:val="en-US"/>
        </w:rPr>
      </w:pPr>
      <w:r>
        <w:rPr>
          <w:iCs/>
          <w:lang w:val="en-US"/>
        </w:rPr>
        <w:t xml:space="preserve">While the SBA provides a good level of security, several additional aspects have been identified that may bring new potential threats. This will be documented by the present document. </w:t>
      </w:r>
    </w:p>
    <w:bookmarkEnd w:id="62"/>
    <w:p w14:paraId="3F3F3F9A" w14:textId="25636CF8" w:rsidR="00080512" w:rsidRPr="004D3578" w:rsidRDefault="00080512" w:rsidP="007A33F0">
      <w:pPr>
        <w:pStyle w:val="Heading1"/>
      </w:pPr>
      <w:r w:rsidRPr="004D3578">
        <w:br w:type="page"/>
      </w:r>
      <w:bookmarkStart w:id="63" w:name="scope"/>
      <w:bookmarkStart w:id="64" w:name="_Toc112794704"/>
      <w:bookmarkStart w:id="65" w:name="_Toc112795485"/>
      <w:bookmarkStart w:id="66" w:name="_Hlk59624642"/>
      <w:bookmarkEnd w:id="63"/>
      <w:r w:rsidRPr="004D3578">
        <w:lastRenderedPageBreak/>
        <w:t>1</w:t>
      </w:r>
      <w:r w:rsidRPr="004D3578">
        <w:tab/>
        <w:t>Scope</w:t>
      </w:r>
      <w:bookmarkEnd w:id="64"/>
      <w:bookmarkEnd w:id="65"/>
    </w:p>
    <w:p w14:paraId="2C8C75F3" w14:textId="0D892518" w:rsidR="005E3630" w:rsidRDefault="00080512" w:rsidP="005E3630">
      <w:r w:rsidRPr="004D3578">
        <w:t xml:space="preserve">The present document </w:t>
      </w:r>
      <w:r w:rsidR="005E3630">
        <w:t xml:space="preserve">studies </w:t>
      </w:r>
      <w:r w:rsidR="005E3630" w:rsidRPr="001F4FC8">
        <w:t xml:space="preserve">enhanced </w:t>
      </w:r>
      <w:r w:rsidR="005E3630">
        <w:t>s</w:t>
      </w:r>
      <w:r w:rsidR="005E3630" w:rsidRPr="001F4FC8">
        <w:t xml:space="preserve">ecurity </w:t>
      </w:r>
      <w:r w:rsidR="005E3630">
        <w:t>a</w:t>
      </w:r>
      <w:r w:rsidR="005E3630" w:rsidRPr="001F4FC8">
        <w:t>spects of the 5G Service Based Architecture</w:t>
      </w:r>
      <w:r w:rsidR="005E3630">
        <w:t xml:space="preserve">. It will analyse potential threats, study necessary security enhancements, and document decisions of solutions to be adopted or not adopted after evaluating the risks versus the complexity. </w:t>
      </w:r>
    </w:p>
    <w:p w14:paraId="2395A845" w14:textId="77777777" w:rsidR="005E3630" w:rsidRDefault="005E3630" w:rsidP="005E3630">
      <w:r>
        <w:t>In particular, the following topics are addressed:</w:t>
      </w:r>
    </w:p>
    <w:p w14:paraId="3F65335C" w14:textId="77777777" w:rsidR="005E3630" w:rsidRDefault="005E3630" w:rsidP="005E3630">
      <w:pPr>
        <w:pStyle w:val="B1"/>
      </w:pPr>
      <w:r>
        <w:t>-</w:t>
      </w:r>
      <w:r>
        <w:tab/>
        <w:t>Need and mechanism of enabling end to end authentication in roaming case if no cross-certification between operators is enabled;</w:t>
      </w:r>
    </w:p>
    <w:p w14:paraId="28703786" w14:textId="77777777" w:rsidR="005E3630" w:rsidRDefault="005E3630" w:rsidP="005E3630">
      <w:pPr>
        <w:pStyle w:val="B1"/>
      </w:pPr>
      <w:r>
        <w:t>-</w:t>
      </w:r>
      <w:r>
        <w:tab/>
        <w:t xml:space="preserve">Need and mechanism of enabling NF Service Consumer authentication of NRF and the NF Service Producer; </w:t>
      </w:r>
    </w:p>
    <w:p w14:paraId="740EE71E" w14:textId="77777777" w:rsidR="005E3630" w:rsidRDefault="005E3630" w:rsidP="005E3630">
      <w:pPr>
        <w:pStyle w:val="B1"/>
      </w:pPr>
      <w:r>
        <w:t>-</w:t>
      </w:r>
      <w:r>
        <w:tab/>
        <w:t xml:space="preserve">Need for addressing potential security impact of different deployment scenarios including the several SCPs; </w:t>
      </w:r>
    </w:p>
    <w:p w14:paraId="7AC56920" w14:textId="77777777" w:rsidR="005E3630" w:rsidRDefault="005E3630" w:rsidP="005E3630">
      <w:pPr>
        <w:pStyle w:val="B1"/>
      </w:pPr>
      <w:r>
        <w:t>-</w:t>
      </w:r>
      <w:r>
        <w:tab/>
        <w:t xml:space="preserve">Verification of URI in subscription/notification;  </w:t>
      </w:r>
    </w:p>
    <w:p w14:paraId="025EDAF4" w14:textId="77777777" w:rsidR="005E3630" w:rsidRDefault="005E3630" w:rsidP="005E3630">
      <w:pPr>
        <w:pStyle w:val="B1"/>
      </w:pPr>
      <w:r>
        <w:t>-</w:t>
      </w:r>
      <w:r>
        <w:tab/>
        <w:t>Dynamic authorization between SCPs or NF and SCP;</w:t>
      </w:r>
    </w:p>
    <w:p w14:paraId="0C026C87" w14:textId="77777777" w:rsidR="005E3630" w:rsidRDefault="005E3630" w:rsidP="005E3630">
      <w:pPr>
        <w:pStyle w:val="B1"/>
      </w:pPr>
      <w:r>
        <w:t>-</w:t>
      </w:r>
      <w:r>
        <w:tab/>
        <w:t>End-to-End Critical HTTP headers/body parts integrity protection;</w:t>
      </w:r>
    </w:p>
    <w:p w14:paraId="7CE14683" w14:textId="77777777" w:rsidR="003E1AC4" w:rsidRDefault="005E3630" w:rsidP="00BD4668">
      <w:pPr>
        <w:pStyle w:val="B1"/>
      </w:pPr>
      <w:r>
        <w:t>-</w:t>
      </w:r>
      <w:r>
        <w:tab/>
        <w:t>Security of NRF service management</w:t>
      </w:r>
      <w:r w:rsidR="003E1AC4">
        <w:t>;</w:t>
      </w:r>
    </w:p>
    <w:p w14:paraId="1F667809" w14:textId="7FB29D1C" w:rsidR="001F4FC8" w:rsidRPr="004D3578" w:rsidRDefault="003E1AC4" w:rsidP="00BD4668">
      <w:pPr>
        <w:pStyle w:val="B1"/>
      </w:pPr>
      <w:r>
        <w:t>-</w:t>
      </w:r>
      <w:r>
        <w:tab/>
        <w:t xml:space="preserve">N32 roaming security considerations for deployment </w:t>
      </w:r>
      <w:r w:rsidRPr="005A745A">
        <w:t>scenarios including roaming hub and host</w:t>
      </w:r>
      <w:r>
        <w:t>e</w:t>
      </w:r>
      <w:r w:rsidRPr="005A745A">
        <w:t>d SEPP</w:t>
      </w:r>
      <w:r w:rsidR="005E3630">
        <w:t>.</w:t>
      </w:r>
    </w:p>
    <w:p w14:paraId="3917A8B8" w14:textId="77777777" w:rsidR="00080512" w:rsidRPr="004D3578" w:rsidRDefault="00080512">
      <w:pPr>
        <w:pStyle w:val="Heading1"/>
      </w:pPr>
      <w:bookmarkStart w:id="67" w:name="references"/>
      <w:bookmarkStart w:id="68" w:name="_Toc112794705"/>
      <w:bookmarkStart w:id="69" w:name="_Toc112795486"/>
      <w:bookmarkEnd w:id="66"/>
      <w:bookmarkEnd w:id="67"/>
      <w:r w:rsidRPr="004D3578">
        <w:t>2</w:t>
      </w:r>
      <w:r w:rsidRPr="004D3578">
        <w:tab/>
        <w:t>References</w:t>
      </w:r>
      <w:bookmarkEnd w:id="68"/>
      <w:bookmarkEnd w:id="69"/>
    </w:p>
    <w:p w14:paraId="5BB05E34" w14:textId="77777777" w:rsidR="00080512" w:rsidRPr="004D3578" w:rsidRDefault="00080512">
      <w:r w:rsidRPr="004D3578">
        <w:t>The following documents contain provisions which, through reference in this text, constitute provisions of the present document.</w:t>
      </w:r>
    </w:p>
    <w:p w14:paraId="181AD60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8924613" w14:textId="77777777" w:rsidR="00080512" w:rsidRPr="004D3578" w:rsidRDefault="00051834" w:rsidP="00051834">
      <w:pPr>
        <w:pStyle w:val="B1"/>
      </w:pPr>
      <w:r>
        <w:t>-</w:t>
      </w:r>
      <w:r>
        <w:tab/>
      </w:r>
      <w:r w:rsidR="00080512" w:rsidRPr="004D3578">
        <w:t>For a specific reference, subsequent revisions do not apply.</w:t>
      </w:r>
    </w:p>
    <w:p w14:paraId="7E973E2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8089AB1" w14:textId="15D7F512" w:rsidR="001E5381" w:rsidRDefault="00EC4A25" w:rsidP="001E5381">
      <w:pPr>
        <w:pStyle w:val="EX"/>
      </w:pPr>
      <w:r w:rsidRPr="004D3578">
        <w:t>[1]</w:t>
      </w:r>
      <w:r w:rsidRPr="004D3578">
        <w:tab/>
        <w:t>3GPP TR 21.905: "Vocabulary for 3GPP Specifications".</w:t>
      </w:r>
    </w:p>
    <w:p w14:paraId="3D234015" w14:textId="1A8492C4" w:rsidR="001E5381" w:rsidRDefault="001E5381" w:rsidP="001E5381">
      <w:pPr>
        <w:pStyle w:val="EX"/>
      </w:pPr>
      <w:r>
        <w:t>[</w:t>
      </w:r>
      <w:r w:rsidR="00E67747">
        <w:t>2</w:t>
      </w:r>
      <w:r>
        <w:t>]</w:t>
      </w:r>
      <w:r>
        <w:tab/>
        <w:t>3GPP TS 33.501: "</w:t>
      </w:r>
      <w:r w:rsidRPr="00580DB8">
        <w:t>Security architecture and procedures for 5G System</w:t>
      </w:r>
      <w:r>
        <w:t>".</w:t>
      </w:r>
    </w:p>
    <w:p w14:paraId="4712A92F" w14:textId="591B83F3" w:rsidR="008D6635" w:rsidRPr="004D3578" w:rsidRDefault="008D6635" w:rsidP="008D6635">
      <w:pPr>
        <w:pStyle w:val="EX"/>
      </w:pPr>
      <w:r>
        <w:t>[</w:t>
      </w:r>
      <w:r w:rsidR="00E67747" w:rsidRPr="002F2102">
        <w:t>3</w:t>
      </w:r>
      <w:r>
        <w:t>]</w:t>
      </w:r>
      <w:r>
        <w:tab/>
        <w:t>3GPP TS 23.501: "System architecture for the 5G System (5GS); Stage 2"</w:t>
      </w:r>
      <w:r w:rsidR="00FD19B2">
        <w:t>.</w:t>
      </w:r>
    </w:p>
    <w:p w14:paraId="3CC97BAD" w14:textId="1D476D53" w:rsidR="00F21A67" w:rsidRDefault="00F21A67" w:rsidP="00F21A67">
      <w:pPr>
        <w:pStyle w:val="EX"/>
      </w:pPr>
      <w:r>
        <w:t>[4]</w:t>
      </w:r>
      <w:r>
        <w:tab/>
        <w:t>3GPP TS 33.220: "</w:t>
      </w:r>
      <w:r w:rsidRPr="00D055B3">
        <w:t>Generic Authentication Architecture (GAA); Generic Bootstrapping Architecture (GBA)</w:t>
      </w:r>
      <w:r>
        <w:t>".</w:t>
      </w:r>
    </w:p>
    <w:p w14:paraId="0E71FC94" w14:textId="26D3433D" w:rsidR="00090F61" w:rsidRDefault="00090F61" w:rsidP="00090F61">
      <w:pPr>
        <w:pStyle w:val="EX"/>
      </w:pPr>
      <w:r>
        <w:t>[5]</w:t>
      </w:r>
      <w:r>
        <w:tab/>
        <w:t>3GPP TS 29.500: "</w:t>
      </w:r>
      <w:r w:rsidRPr="00455A4E">
        <w:t>5G System; Technical Realization of Service Based Architecture; Stage 3</w:t>
      </w:r>
      <w:r>
        <w:t>"</w:t>
      </w:r>
    </w:p>
    <w:p w14:paraId="1A151CF8" w14:textId="77777777" w:rsidR="00EA0D6F" w:rsidRDefault="00090F61" w:rsidP="00EA0D6F">
      <w:pPr>
        <w:pStyle w:val="EX"/>
      </w:pPr>
      <w:r>
        <w:t>[6]</w:t>
      </w:r>
      <w:r>
        <w:tab/>
        <w:t>3GPP TS 29.510: "</w:t>
      </w:r>
      <w:r w:rsidRPr="00DC74FE">
        <w:t>5G System; Network function repository services; Stage 3</w:t>
      </w:r>
      <w:r>
        <w:t>"</w:t>
      </w:r>
      <w:r w:rsidR="00EA0D6F">
        <w:t>.</w:t>
      </w:r>
    </w:p>
    <w:p w14:paraId="37051CFA" w14:textId="598146AA" w:rsidR="00EA0D6F" w:rsidRDefault="00EA0D6F" w:rsidP="00EA0D6F">
      <w:pPr>
        <w:pStyle w:val="EX"/>
      </w:pPr>
      <w:r>
        <w:t>[7]</w:t>
      </w:r>
      <w:r>
        <w:tab/>
        <w:t>3GPP TS 23.502: "</w:t>
      </w:r>
      <w:r w:rsidRPr="00680D50">
        <w:t>Procedures for the 5G System (5GS)</w:t>
      </w:r>
      <w:r>
        <w:t>; Stage 3".</w:t>
      </w:r>
    </w:p>
    <w:p w14:paraId="4F80BF59" w14:textId="0CE733FC" w:rsidR="00614B78" w:rsidRDefault="00614B78" w:rsidP="00614B78">
      <w:pPr>
        <w:keepLines/>
        <w:ind w:left="1702" w:hanging="1418"/>
      </w:pPr>
      <w:r>
        <w:t>[8]</w:t>
      </w:r>
      <w:r>
        <w:tab/>
        <w:t xml:space="preserve">GSMA NG.113: "5GS Roaming Guidelines"; </w:t>
      </w:r>
      <w:hyperlink r:id="rId22" w:history="1">
        <w:r w:rsidR="00CF240A" w:rsidRPr="00720CB9">
          <w:rPr>
            <w:rStyle w:val="Hyperlink"/>
          </w:rPr>
          <w:t>https://www.gsma.com/newsroom/wp-content/uploads/NG.113-v6.0.pdf</w:t>
        </w:r>
      </w:hyperlink>
      <w:r w:rsidR="00CF240A">
        <w:t>.</w:t>
      </w:r>
    </w:p>
    <w:p w14:paraId="0A429409" w14:textId="50510AF2" w:rsidR="00CF240A" w:rsidRDefault="00CF240A" w:rsidP="00CF240A">
      <w:pPr>
        <w:pStyle w:val="EX"/>
      </w:pPr>
      <w:r>
        <w:t>[9]</w:t>
      </w:r>
      <w:r>
        <w:tab/>
        <w:t>3GPP TS 29.573: "5G System; Public Land Mobile Network (PLMN) Interconnection; Stage 3".</w:t>
      </w:r>
    </w:p>
    <w:p w14:paraId="65C99036" w14:textId="77777777" w:rsidR="00CF240A" w:rsidRDefault="00CF240A" w:rsidP="00AD5AE8">
      <w:pPr>
        <w:keepLines/>
        <w:ind w:left="1702" w:hanging="1418"/>
      </w:pPr>
    </w:p>
    <w:p w14:paraId="499A4695" w14:textId="77777777" w:rsidR="00614B78" w:rsidRDefault="00614B78" w:rsidP="00EA0D6F">
      <w:pPr>
        <w:pStyle w:val="EX"/>
      </w:pPr>
    </w:p>
    <w:p w14:paraId="45F36FCA" w14:textId="5A357637" w:rsidR="00090F61" w:rsidRDefault="00090F61" w:rsidP="00090F61">
      <w:pPr>
        <w:pStyle w:val="EX"/>
      </w:pPr>
    </w:p>
    <w:p w14:paraId="5839D79A" w14:textId="77777777" w:rsidR="00090F61" w:rsidRDefault="00090F61" w:rsidP="00F21A67">
      <w:pPr>
        <w:pStyle w:val="EX"/>
      </w:pPr>
    </w:p>
    <w:p w14:paraId="29D385B9" w14:textId="6FD465AA" w:rsidR="00080512" w:rsidRPr="004D3578" w:rsidRDefault="00080512" w:rsidP="002729F7">
      <w:pPr>
        <w:pStyle w:val="EX"/>
      </w:pPr>
    </w:p>
    <w:p w14:paraId="32BDD357" w14:textId="77777777" w:rsidR="00080512" w:rsidRPr="004D3578" w:rsidRDefault="00080512">
      <w:pPr>
        <w:pStyle w:val="Heading1"/>
      </w:pPr>
      <w:bookmarkStart w:id="70" w:name="definitions"/>
      <w:bookmarkStart w:id="71" w:name="_Toc112794706"/>
      <w:bookmarkStart w:id="72" w:name="_Toc112795487"/>
      <w:bookmarkEnd w:id="70"/>
      <w:r w:rsidRPr="004D3578">
        <w:t>3</w:t>
      </w:r>
      <w:r w:rsidRPr="004D3578">
        <w:tab/>
        <w:t>Definitions</w:t>
      </w:r>
      <w:r w:rsidR="00602AEA">
        <w:t xml:space="preserve"> of terms, symbols and abbreviations</w:t>
      </w:r>
      <w:bookmarkEnd w:id="71"/>
      <w:bookmarkEnd w:id="72"/>
    </w:p>
    <w:p w14:paraId="2FE738AE" w14:textId="77777777" w:rsidR="00080512" w:rsidRPr="004D3578" w:rsidRDefault="00080512">
      <w:pPr>
        <w:pStyle w:val="Heading2"/>
      </w:pPr>
      <w:bookmarkStart w:id="73" w:name="_Toc112794707"/>
      <w:bookmarkStart w:id="74" w:name="_Toc112795488"/>
      <w:r w:rsidRPr="004D3578">
        <w:t>3.1</w:t>
      </w:r>
      <w:r w:rsidRPr="004D3578">
        <w:tab/>
      </w:r>
      <w:r w:rsidR="002B6339">
        <w:t>Terms</w:t>
      </w:r>
      <w:bookmarkEnd w:id="73"/>
      <w:bookmarkEnd w:id="74"/>
    </w:p>
    <w:p w14:paraId="3CD0AAF9" w14:textId="7933C9AC"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2B8E6F7" w14:textId="77777777" w:rsidR="005E093B" w:rsidRDefault="005E093B" w:rsidP="005E093B">
      <w:pPr>
        <w:numPr>
          <w:ilvl w:val="0"/>
          <w:numId w:val="15"/>
        </w:numPr>
        <w:suppressAutoHyphens/>
      </w:pPr>
      <w:r>
        <w:rPr>
          <w:b/>
          <w:bCs/>
        </w:rPr>
        <w:t>traffic shaper:</w:t>
      </w:r>
      <w:r>
        <w:t xml:space="preserve"> a network device that is used to limit the throughput for individual connections by delaying or dropping packets.</w:t>
      </w:r>
    </w:p>
    <w:p w14:paraId="2C3BF48A" w14:textId="77777777" w:rsidR="00080512" w:rsidRPr="004D3578" w:rsidRDefault="00080512">
      <w:pPr>
        <w:pStyle w:val="Heading2"/>
      </w:pPr>
      <w:bookmarkStart w:id="75" w:name="_Toc112794708"/>
      <w:bookmarkStart w:id="76" w:name="_Toc112795489"/>
      <w:r w:rsidRPr="004D3578">
        <w:t>3.2</w:t>
      </w:r>
      <w:r w:rsidRPr="004D3578">
        <w:tab/>
        <w:t>Symbols</w:t>
      </w:r>
      <w:bookmarkEnd w:id="75"/>
      <w:bookmarkEnd w:id="76"/>
    </w:p>
    <w:p w14:paraId="01EF577D" w14:textId="093E00B2" w:rsidR="00080512" w:rsidRPr="004D3578" w:rsidRDefault="003E1AC4" w:rsidP="00AD5AE8">
      <w:pPr>
        <w:keepNext/>
      </w:pPr>
      <w:r>
        <w:t>No symbols are defined.</w:t>
      </w:r>
    </w:p>
    <w:p w14:paraId="55FC06D0" w14:textId="77777777" w:rsidR="00080512" w:rsidRPr="004D3578" w:rsidRDefault="00080512">
      <w:pPr>
        <w:pStyle w:val="Heading2"/>
      </w:pPr>
      <w:bookmarkStart w:id="77" w:name="_Toc112794709"/>
      <w:bookmarkStart w:id="78" w:name="_Toc112795490"/>
      <w:r w:rsidRPr="004D3578">
        <w:t>3.3</w:t>
      </w:r>
      <w:r w:rsidRPr="004D3578">
        <w:tab/>
        <w:t>Abbreviations</w:t>
      </w:r>
      <w:bookmarkEnd w:id="77"/>
      <w:bookmarkEnd w:id="78"/>
    </w:p>
    <w:p w14:paraId="409E4071" w14:textId="4869C805"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w:t>
      </w:r>
      <w:r w:rsidR="003E1AC4">
        <w:t xml:space="preserve">and 3GPP TS 33.501 [2] </w:t>
      </w:r>
      <w:r w:rsidRPr="004D3578">
        <w:t>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r w:rsidR="003E1AC4">
        <w:t xml:space="preserve"> and 3GPP TS 33.501 [2]</w:t>
      </w:r>
      <w:r w:rsidRPr="004D3578">
        <w:t>.</w:t>
      </w:r>
    </w:p>
    <w:p w14:paraId="52690823" w14:textId="2F1A8F9E" w:rsidR="003E1AC4" w:rsidRDefault="003E1AC4" w:rsidP="003E1AC4">
      <w:pPr>
        <w:pStyle w:val="EW"/>
      </w:pPr>
      <w:r>
        <w:t xml:space="preserve">NFc </w:t>
      </w:r>
      <w:r>
        <w:tab/>
        <w:t>NF Service Consumer</w:t>
      </w:r>
    </w:p>
    <w:p w14:paraId="2269FE3C" w14:textId="77777777" w:rsidR="003E1AC4" w:rsidRDefault="003E1AC4" w:rsidP="003E1AC4">
      <w:pPr>
        <w:pStyle w:val="EW"/>
      </w:pPr>
      <w:r>
        <w:t xml:space="preserve">NFp </w:t>
      </w:r>
      <w:r>
        <w:tab/>
        <w:t>NF Service Producer</w:t>
      </w:r>
    </w:p>
    <w:p w14:paraId="574AFD44" w14:textId="77777777" w:rsidR="003E1AC4" w:rsidRPr="00FA47FB" w:rsidRDefault="003E1AC4" w:rsidP="003E1AC4">
      <w:pPr>
        <w:pStyle w:val="EW"/>
        <w:rPr>
          <w:b/>
          <w:bCs/>
        </w:rPr>
      </w:pPr>
      <w:r>
        <w:t>SRV</w:t>
      </w:r>
      <w:r>
        <w:tab/>
      </w:r>
      <w:r w:rsidRPr="006B40F9">
        <w:t>service request verification</w:t>
      </w:r>
    </w:p>
    <w:p w14:paraId="74E23638" w14:textId="77777777" w:rsidR="003E1AC4" w:rsidRDefault="003E1AC4">
      <w:pPr>
        <w:pStyle w:val="EW"/>
      </w:pPr>
    </w:p>
    <w:p w14:paraId="5FA13453" w14:textId="77777777" w:rsidR="00C13A5B" w:rsidRDefault="00C13A5B">
      <w:pPr>
        <w:pStyle w:val="EW"/>
      </w:pPr>
    </w:p>
    <w:p w14:paraId="4661473E" w14:textId="77777777" w:rsidR="00C13A5B" w:rsidRDefault="00C13A5B">
      <w:pPr>
        <w:pStyle w:val="EW"/>
      </w:pPr>
    </w:p>
    <w:p w14:paraId="7469E14A" w14:textId="7EB41F5C" w:rsidR="002D3E4F" w:rsidRDefault="00080512" w:rsidP="002729F7">
      <w:pPr>
        <w:pStyle w:val="Heading1"/>
      </w:pPr>
      <w:bookmarkStart w:id="79" w:name="clause4"/>
      <w:bookmarkStart w:id="80" w:name="_Toc112794710"/>
      <w:bookmarkStart w:id="81" w:name="_Toc112795491"/>
      <w:bookmarkEnd w:id="79"/>
      <w:r w:rsidRPr="004D3578">
        <w:t>4</w:t>
      </w:r>
      <w:r w:rsidRPr="004D3578">
        <w:tab/>
      </w:r>
      <w:r w:rsidR="002D3E4F">
        <w:t>Trust model</w:t>
      </w:r>
      <w:bookmarkEnd w:id="80"/>
      <w:bookmarkEnd w:id="81"/>
    </w:p>
    <w:p w14:paraId="7B9A6DCB" w14:textId="1E38709D" w:rsidR="002413E1" w:rsidRDefault="002413E1" w:rsidP="005E7D2E">
      <w:pPr>
        <w:pStyle w:val="Heading2"/>
      </w:pPr>
      <w:bookmarkStart w:id="82" w:name="_Toc112794711"/>
      <w:bookmarkStart w:id="83" w:name="_Toc112795492"/>
      <w:r>
        <w:t xml:space="preserve">4.0 </w:t>
      </w:r>
      <w:r>
        <w:tab/>
        <w:t>General</w:t>
      </w:r>
      <w:bookmarkEnd w:id="82"/>
      <w:bookmarkEnd w:id="83"/>
    </w:p>
    <w:p w14:paraId="6E72F895" w14:textId="4F45AF6F" w:rsidR="002413E1" w:rsidRDefault="002413E1" w:rsidP="005E7D2E">
      <w:r>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4BB76570" w14:textId="4B31B105" w:rsidR="002413E1" w:rsidRDefault="002413E1" w:rsidP="005E7D2E">
      <w:r>
        <w:t>A service request requires mutual authentication, thus</w:t>
      </w:r>
      <w:r w:rsidR="00A400DD">
        <w:t>,</w:t>
      </w:r>
      <w:r>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O</w:t>
      </w:r>
      <w:r w:rsidR="001926AE">
        <w:t>a</w:t>
      </w:r>
      <w:r>
        <w:t>uth 2.0 authorization framework.</w:t>
      </w:r>
    </w:p>
    <w:p w14:paraId="55BB5686" w14:textId="77777777" w:rsidR="002413E1" w:rsidRDefault="002413E1" w:rsidP="005E7D2E">
      <w:r>
        <w:t>With Rel-16 indirect communication via a Service Communication Proxy (SCP) is possible. SCPs can be operated in a fully service-meshed environment or as standalone entity.</w:t>
      </w:r>
    </w:p>
    <w:p w14:paraId="0EF32E8C" w14:textId="77777777" w:rsidR="002413E1" w:rsidRDefault="002413E1" w:rsidP="005E7D2E">
      <w:r>
        <w:t>In the following the trust relationships between the entities of an operator network are described.</w:t>
      </w:r>
    </w:p>
    <w:p w14:paraId="224D5880" w14:textId="77777777" w:rsidR="002413E1" w:rsidRDefault="002413E1" w:rsidP="005E7D2E">
      <w:pPr>
        <w:pStyle w:val="Heading2"/>
      </w:pPr>
      <w:bookmarkStart w:id="84" w:name="_Toc112794712"/>
      <w:bookmarkStart w:id="85" w:name="_Toc112795493"/>
      <w:r>
        <w:t>4.1</w:t>
      </w:r>
      <w:r>
        <w:tab/>
      </w:r>
      <w:r>
        <w:tab/>
        <w:t>Actors</w:t>
      </w:r>
      <w:bookmarkEnd w:id="84"/>
      <w:bookmarkEnd w:id="85"/>
    </w:p>
    <w:p w14:paraId="0C48DD5A" w14:textId="77777777" w:rsidR="002413E1" w:rsidRDefault="002413E1" w:rsidP="005E7D2E">
      <w:r>
        <w:t>The following actors within one PLMN are considered: NF, NRF, SCP.</w:t>
      </w:r>
    </w:p>
    <w:p w14:paraId="626077AC" w14:textId="77777777" w:rsidR="002413E1" w:rsidRDefault="002413E1">
      <w:pPr>
        <w:pStyle w:val="B1"/>
      </w:pPr>
      <w:r>
        <w:t xml:space="preserve">- NFs can provide services or consume services. </w:t>
      </w:r>
    </w:p>
    <w:p w14:paraId="29DBE13F" w14:textId="4C56E1DB" w:rsidR="002413E1" w:rsidRDefault="002413E1">
      <w:pPr>
        <w:pStyle w:val="B1"/>
      </w:pPr>
      <w:r>
        <w:lastRenderedPageBreak/>
        <w:t>- NRF is a repository capturing NF profiles of NFs offering its services to other NFs. It receives discovery requests from NF instances, maintains NF profiles and acts as an authorization server. NRF responds to authorization requests by NF Service Consumers by providing O</w:t>
      </w:r>
      <w:r w:rsidR="001926AE">
        <w:t>a</w:t>
      </w:r>
      <w:r>
        <w:t>uth 2.0 access tokens to authorize a NF Service Consumer for gaining access to a service from a NF Service Producer.</w:t>
      </w:r>
    </w:p>
    <w:p w14:paraId="735CE69B" w14:textId="77777777" w:rsidR="002413E1" w:rsidRDefault="002413E1">
      <w:pPr>
        <w:pStyle w:val="B1"/>
      </w:pPr>
      <w:r>
        <w:t>- SCP is a service communication proxy used in indirect communication to interact with NFs and other SCPs within the PLMN. SCP also communicates with the SEPP.</w:t>
      </w:r>
    </w:p>
    <w:p w14:paraId="4E07B567" w14:textId="77777777" w:rsidR="002413E1" w:rsidRDefault="002413E1" w:rsidP="005E7D2E">
      <w:r>
        <w:t>The following types of actors when requesting services from another PLMN are considered: SEPP.</w:t>
      </w:r>
    </w:p>
    <w:p w14:paraId="18C71C3E" w14:textId="15CCF36D" w:rsidR="002413E1" w:rsidRDefault="002413E1">
      <w:pPr>
        <w:pStyle w:val="B1"/>
      </w:pPr>
      <w:r>
        <w:t xml:space="preserve">- SEPP sits at the edge of one operator's network to allow for a secured communication with the other operator's network’s SEPP. </w:t>
      </w:r>
    </w:p>
    <w:p w14:paraId="2993389D" w14:textId="77777777" w:rsidR="002413E1" w:rsidRDefault="002413E1" w:rsidP="005E7D2E">
      <w:pPr>
        <w:pStyle w:val="Heading2"/>
      </w:pPr>
      <w:bookmarkStart w:id="86" w:name="_Toc112794713"/>
      <w:bookmarkStart w:id="87" w:name="_Toc112795494"/>
      <w:r>
        <w:t>4.2</w:t>
      </w:r>
      <w:r>
        <w:tab/>
      </w:r>
      <w:r>
        <w:tab/>
        <w:t>Deployment options</w:t>
      </w:r>
      <w:bookmarkEnd w:id="86"/>
      <w:bookmarkEnd w:id="87"/>
    </w:p>
    <w:p w14:paraId="0FEF9A75" w14:textId="77777777" w:rsidR="002413E1" w:rsidRDefault="002413E1" w:rsidP="005E7D2E">
      <w:r>
        <w:t xml:space="preserve">The following deployment options need to be considered: </w:t>
      </w:r>
    </w:p>
    <w:p w14:paraId="76052F8D" w14:textId="77777777" w:rsidR="002413E1" w:rsidRDefault="002413E1">
      <w:pPr>
        <w:pStyle w:val="B1"/>
      </w:pPr>
      <w:r>
        <w:t>- Direct communication within the same PLMN vs direct communication in Inter-PLMN scenario, i.e. without SCP behind SEPP.</w:t>
      </w:r>
    </w:p>
    <w:p w14:paraId="3FFE2524" w14:textId="77777777" w:rsidR="002413E1" w:rsidRDefault="002413E1">
      <w:pPr>
        <w:pStyle w:val="B1"/>
      </w:pPr>
      <w:r>
        <w:t>- Indirect communication in the same PLMN vs indirect communication in Inter-PLMN scenario: For both, SCP standalone and service mesh need to be considered.</w:t>
      </w:r>
    </w:p>
    <w:p w14:paraId="13E3A5BB" w14:textId="77777777" w:rsidR="002413E1" w:rsidRDefault="002413E1" w:rsidP="005E7D2E">
      <w:r>
        <w:t xml:space="preserve">SEPP to SEPP communication is secured on N32-c via TLS and on N32-f via TLS (i.e. transport layer security) or PRINS (i.e. application layer security on top of NDS/IP or TLS). TLS provides for authentication between two entities. Thus, securing at transport layer provides hop-by-hop security between two SEPPs. PRINS provides end-to-end application layer security between two SEPPs. </w:t>
      </w:r>
    </w:p>
    <w:p w14:paraId="1F59ADA2" w14:textId="77777777" w:rsidR="002413E1" w:rsidRDefault="002413E1" w:rsidP="005E7D2E">
      <w:r>
        <w:t>Hop-by-hop security introduces the additional risk of allowing an entity on the path to gain full access to signalling messages exchanged. An intermediary node can read, hide, or modify the originator information.</w:t>
      </w:r>
    </w:p>
    <w:p w14:paraId="4E66EA41" w14:textId="77777777" w:rsidR="002413E1" w:rsidRDefault="002413E1" w:rsidP="005E7D2E">
      <w:pPr>
        <w:pStyle w:val="Heading2"/>
      </w:pPr>
      <w:bookmarkStart w:id="88" w:name="_Toc112794714"/>
      <w:bookmarkStart w:id="89" w:name="_Toc112795495"/>
      <w:r>
        <w:t>4.3</w:t>
      </w:r>
      <w:r>
        <w:tab/>
      </w:r>
      <w:r>
        <w:tab/>
        <w:t>Description of the trust assumptions</w:t>
      </w:r>
      <w:bookmarkEnd w:id="88"/>
      <w:bookmarkEnd w:id="89"/>
    </w:p>
    <w:p w14:paraId="5C93CD64" w14:textId="77777777" w:rsidR="0038564B" w:rsidRDefault="0038564B" w:rsidP="0038564B">
      <w:pPr>
        <w:pStyle w:val="Heading3"/>
      </w:pPr>
      <w:bookmarkStart w:id="90" w:name="_Toc112794715"/>
      <w:bookmarkStart w:id="91" w:name="_Toc112795496"/>
      <w:r>
        <w:t>4.3.0</w:t>
      </w:r>
      <w:r>
        <w:tab/>
        <w:t>General</w:t>
      </w:r>
      <w:bookmarkEnd w:id="90"/>
      <w:bookmarkEnd w:id="91"/>
    </w:p>
    <w:p w14:paraId="2D3B663F" w14:textId="77777777" w:rsidR="0038564B" w:rsidRPr="005F7CCF" w:rsidRDefault="0038564B" w:rsidP="00AD5AE8">
      <w:r>
        <w:t>Trust among the entities within one PLMN is required whether the NF Service Consumer (NFc) and NF Service Producer (NFp) are within the same PLMN or not. The trust relationships described here can be replaced by security mechanisms.</w:t>
      </w:r>
    </w:p>
    <w:p w14:paraId="5D35A79D" w14:textId="77777777" w:rsidR="002413E1" w:rsidRDefault="002413E1" w:rsidP="005E7D2E">
      <w:pPr>
        <w:pStyle w:val="Heading3"/>
      </w:pPr>
      <w:bookmarkStart w:id="92" w:name="_Toc112794716"/>
      <w:bookmarkStart w:id="93" w:name="_Toc112795497"/>
      <w:r>
        <w:t>4.3.1</w:t>
      </w:r>
      <w:r>
        <w:tab/>
        <w:t>Trust within one PLMN</w:t>
      </w:r>
      <w:bookmarkEnd w:id="92"/>
      <w:bookmarkEnd w:id="93"/>
    </w:p>
    <w:p w14:paraId="6E6C105E" w14:textId="2CAD9F8B" w:rsidR="002413E1" w:rsidRDefault="002413E1" w:rsidP="005E7D2E">
      <w:r>
        <w:t>This clause describes the existing trust relationships within one PLMN.</w:t>
      </w:r>
    </w:p>
    <w:p w14:paraId="42BCDA4A" w14:textId="77777777" w:rsidR="002413E1" w:rsidRDefault="002413E1" w:rsidP="005E7D2E">
      <w:pPr>
        <w:pStyle w:val="NO"/>
      </w:pPr>
      <w:r>
        <w:t>NOTE: Whether the list of existing trust relationships described below is complete, depends on deployment choices.</w:t>
      </w:r>
    </w:p>
    <w:p w14:paraId="620F1156" w14:textId="665B5F70" w:rsidR="002413E1" w:rsidRDefault="002413E1" w:rsidP="005E7D2E">
      <w:r>
        <w:t xml:space="preserve">NRF is the core entity handling </w:t>
      </w:r>
      <w:r w:rsidR="00A56AEB">
        <w:t>manag</w:t>
      </w:r>
      <w:r w:rsidR="003C4566">
        <w:t>e</w:t>
      </w:r>
      <w:r w:rsidR="00A56AEB">
        <w:t>ment</w:t>
      </w:r>
      <w:r>
        <w:t>, discovery and authorization requests by NFs or SCP. The operator needs to apply necessary security measures to secure these operations. It is assumed that there is only one NRF, or all NRFs are within the same trust domain, i.e. all NRFs are in the same security domain and the same entity(-ies) are responsible for all NRFs.</w:t>
      </w:r>
    </w:p>
    <w:p w14:paraId="771902E1" w14:textId="3985CD93" w:rsidR="002413E1" w:rsidRPr="005E7D2E" w:rsidRDefault="002413E1" w:rsidP="005E7D2E">
      <w:pPr>
        <w:rPr>
          <w:b/>
          <w:bCs/>
        </w:rPr>
      </w:pPr>
      <w:r w:rsidRPr="005E7D2E">
        <w:rPr>
          <w:b/>
          <w:bCs/>
        </w:rPr>
        <w:t>Registration</w:t>
      </w:r>
      <w:r w:rsidR="00A56AEB">
        <w:rPr>
          <w:b/>
          <w:bCs/>
        </w:rPr>
        <w:t xml:space="preserve"> Management</w:t>
      </w:r>
      <w:r w:rsidRPr="005E7D2E">
        <w:rPr>
          <w:b/>
          <w:bCs/>
        </w:rPr>
        <w:t>:</w:t>
      </w:r>
    </w:p>
    <w:p w14:paraId="15906E7F" w14:textId="77777777" w:rsidR="002413E1" w:rsidRDefault="002413E1">
      <w:pPr>
        <w:pStyle w:val="B1"/>
      </w:pPr>
      <w:r>
        <w:t xml:space="preserve">An NF Service Provider needs to trust the NRF that no other NF can register with the identity of NFp. </w:t>
      </w:r>
    </w:p>
    <w:p w14:paraId="4F87C8FF" w14:textId="77777777" w:rsidR="002413E1" w:rsidRDefault="002413E1">
      <w:pPr>
        <w:pStyle w:val="B1"/>
      </w:pPr>
      <w:r>
        <w:t xml:space="preserve">If there is no direct communication between NF and NRF, an NF Service Provider needs to trust that the SCPs forward NFp profiles unmodified. </w:t>
      </w:r>
    </w:p>
    <w:p w14:paraId="2736BDDF" w14:textId="1A651702" w:rsidR="002413E1" w:rsidRDefault="002413E1">
      <w:pPr>
        <w:pStyle w:val="B1"/>
      </w:pPr>
      <w:r>
        <w:t xml:space="preserve">If there is no direct communication between NF and NRF, an NF Service Provider needs to trust the SCPs that no other NF can impersonate the identity of NFp towards the SCP, </w:t>
      </w:r>
      <w:r w:rsidR="00A56AEB">
        <w:t>i.e. tempting</w:t>
      </w:r>
      <w:r>
        <w:t xml:space="preserve"> the SCP to register an NF with the false identity. </w:t>
      </w:r>
    </w:p>
    <w:p w14:paraId="7A1EE8AD" w14:textId="77777777" w:rsidR="002413E1" w:rsidRPr="005E7D2E" w:rsidRDefault="002413E1" w:rsidP="005E7D2E">
      <w:pPr>
        <w:rPr>
          <w:b/>
          <w:bCs/>
        </w:rPr>
      </w:pPr>
      <w:r w:rsidRPr="005E7D2E">
        <w:rPr>
          <w:b/>
          <w:bCs/>
        </w:rPr>
        <w:t>Discovery:</w:t>
      </w:r>
    </w:p>
    <w:p w14:paraId="0ED13ECB" w14:textId="77777777" w:rsidR="002413E1" w:rsidRDefault="002413E1">
      <w:pPr>
        <w:pStyle w:val="B1"/>
      </w:pPr>
      <w:r>
        <w:lastRenderedPageBreak/>
        <w:t>An NF Service Consumer needs to trust NRF to provide profiles of authenticated NF Service Providers that offer their services to the requesting consumer.</w:t>
      </w:r>
    </w:p>
    <w:p w14:paraId="0C62B4A9" w14:textId="63133572" w:rsidR="002413E1" w:rsidRDefault="002413E1">
      <w:pPr>
        <w:pStyle w:val="B1"/>
      </w:pPr>
      <w:r>
        <w:t xml:space="preserve"> An NF Service Consumer needs to trust SCP to </w:t>
      </w:r>
      <w:r w:rsidR="00A56AEB">
        <w:t xml:space="preserve">correctly </w:t>
      </w:r>
      <w:r>
        <w:t>forward the profiles of authenticated NF Service Providers that offer their services to the requesting consumer.</w:t>
      </w:r>
    </w:p>
    <w:p w14:paraId="41B972BD" w14:textId="77777777" w:rsidR="002413E1" w:rsidRPr="005E7D2E" w:rsidRDefault="002413E1" w:rsidP="005E7D2E">
      <w:pPr>
        <w:rPr>
          <w:b/>
          <w:bCs/>
        </w:rPr>
      </w:pPr>
      <w:r w:rsidRPr="005E7D2E">
        <w:rPr>
          <w:b/>
          <w:bCs/>
        </w:rPr>
        <w:t>Access token request:</w:t>
      </w:r>
    </w:p>
    <w:p w14:paraId="0273911C" w14:textId="77777777" w:rsidR="002413E1" w:rsidRDefault="002413E1" w:rsidP="005E7D2E">
      <w:r>
        <w:t xml:space="preserve">Trust in direct communication between NFs, NFs and SCP/SEPP, as well as SCP and SEPP is assumed per 33.501 with mandatory mutual authentication using TLS. </w:t>
      </w:r>
    </w:p>
    <w:p w14:paraId="2692877C" w14:textId="77777777" w:rsidR="002413E1" w:rsidRDefault="002413E1">
      <w:pPr>
        <w:pStyle w:val="B1"/>
      </w:pPr>
      <w:r>
        <w:t xml:space="preserve">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  </w:t>
      </w:r>
    </w:p>
    <w:p w14:paraId="5E646F3F" w14:textId="77777777" w:rsidR="002413E1" w:rsidRDefault="002413E1" w:rsidP="005E7D2E">
      <w:r>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NF and SEPP, when an SCP is on the path. This is because all traffic in indirect communication passes through SCPs, and TLS terminates at SCPs. </w:t>
      </w:r>
    </w:p>
    <w:p w14:paraId="4E0CB481" w14:textId="77777777" w:rsidR="002413E1" w:rsidRDefault="002413E1" w:rsidP="005E7D2E">
      <w:r>
        <w:t>Thus, the SCP needs to be trusted by NFc and NFp, to only forward authentication tokens or CCA with the original request, as well as to forward information only between the legitimate endpoints of the communication.</w:t>
      </w:r>
    </w:p>
    <w:p w14:paraId="587592ED" w14:textId="77777777" w:rsidR="002413E1" w:rsidRDefault="002413E1">
      <w:pPr>
        <w:pStyle w:val="B1"/>
      </w:pPr>
      <w:r>
        <w:t xml:space="preserve">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  </w:t>
      </w:r>
    </w:p>
    <w:p w14:paraId="319274AD" w14:textId="64A1894B" w:rsidR="002413E1" w:rsidRDefault="002413E1" w:rsidP="005E7D2E">
      <w:r>
        <w:t xml:space="preserve">It also needs to be distinguished if SCP is collocated to NFs (service mesh) or standalone. </w:t>
      </w:r>
    </w:p>
    <w:p w14:paraId="03E1AD2C" w14:textId="77777777" w:rsidR="000B03E1" w:rsidRPr="000B03E1" w:rsidRDefault="000B03E1" w:rsidP="000B03E1">
      <w:pPr>
        <w:rPr>
          <w:lang w:val="en-US"/>
        </w:rPr>
      </w:pPr>
      <w:r w:rsidRPr="000B03E1">
        <w:rPr>
          <w:lang w:val="en-US"/>
        </w:rPr>
        <w:t>For both standalone and service-mesh, the NFs sending their service requests via an SCP need to trust the SCP to which they send their service requests.</w:t>
      </w:r>
    </w:p>
    <w:p w14:paraId="03BD26F0" w14:textId="1BCE6FB0" w:rsidR="000B03E1" w:rsidRPr="000B03E1" w:rsidRDefault="000B03E1" w:rsidP="000B03E1">
      <w:pPr>
        <w:rPr>
          <w:lang w:val="en-US"/>
        </w:rPr>
      </w:pPr>
      <w:r w:rsidRPr="000B03E1">
        <w:rPr>
          <w:lang w:val="en-US"/>
        </w:rPr>
        <w:t>If a SCP is co-located (e.g.</w:t>
      </w:r>
      <w:r w:rsidR="00A400DD">
        <w:rPr>
          <w:lang w:val="en-US"/>
        </w:rPr>
        <w:t>,</w:t>
      </w:r>
      <w:r w:rsidRPr="000B03E1">
        <w:rPr>
          <w:lang w:val="en-US"/>
        </w:rPr>
        <w:t xml:space="preserve"> a side-car proxy) with a NF, trust of the NF in the SCP is implicit by its co-location. This is, because this SCP is performing many of the functionalities on behalf of the consumer, which already indicates a certain level of trust between NFs with co-located SCPs. When the SCP is implemented as a service mesh, the security solution between the side-car proxies is out of scope of 3GPP and left to the SCP implementation. </w:t>
      </w:r>
    </w:p>
    <w:p w14:paraId="241CE8AD" w14:textId="0A8B7046" w:rsidR="000B03E1" w:rsidRPr="003537CD" w:rsidRDefault="000B03E1" w:rsidP="000B03E1">
      <w:pPr>
        <w:rPr>
          <w:lang w:val="en-US"/>
        </w:rPr>
      </w:pPr>
      <w:r w:rsidRPr="000B03E1">
        <w:rPr>
          <w:lang w:val="en-US"/>
        </w:rPr>
        <w:t>A standalone SCP is serving many NFs, not necessarily in the same infrastructure.</w:t>
      </w:r>
    </w:p>
    <w:p w14:paraId="4F56A9B9" w14:textId="77777777" w:rsidR="002413E1" w:rsidRDefault="002413E1" w:rsidP="005E7D2E">
      <w:pPr>
        <w:pStyle w:val="Heading3"/>
      </w:pPr>
      <w:bookmarkStart w:id="94" w:name="_Toc112794717"/>
      <w:bookmarkStart w:id="95" w:name="_Toc112795498"/>
      <w:r>
        <w:t>4.3.2</w:t>
      </w:r>
      <w:r>
        <w:tab/>
        <w:t>Trust in Inter-PLMN communication</w:t>
      </w:r>
      <w:bookmarkEnd w:id="94"/>
      <w:bookmarkEnd w:id="95"/>
    </w:p>
    <w:p w14:paraId="4ABA05C2" w14:textId="04A2BCF4" w:rsidR="002413E1" w:rsidRDefault="002413E1" w:rsidP="005E7D2E">
      <w:r>
        <w:t>With 5G, a new element has been introduced</w:t>
      </w:r>
      <w:r w:rsidR="00A56AEB" w:rsidRPr="00A56AEB">
        <w:t xml:space="preserve"> </w:t>
      </w:r>
      <w:r w:rsidR="00A56AEB">
        <w:t>to handle inter-PLM</w:t>
      </w:r>
      <w:r w:rsidR="0038564B">
        <w:t>N</w:t>
      </w:r>
      <w:r w:rsidR="00A56AEB">
        <w:t xml:space="preserve"> communication</w:t>
      </w:r>
      <w:r>
        <w:t>. The SEPP, i.e.</w:t>
      </w:r>
      <w:ins w:id="96" w:author="Nokia" w:date="2022-09-29T09:09:00Z">
        <w:r w:rsidR="00992BC7">
          <w:t>,</w:t>
        </w:r>
      </w:ins>
      <w:r>
        <w:t xml:space="preserve"> the Secure Edge Protection Proxy acting as perimeter of PLMN, is responsible to secure </w:t>
      </w:r>
      <w:r w:rsidR="00A56AEB">
        <w:t xml:space="preserve">the </w:t>
      </w:r>
      <w:r>
        <w:t xml:space="preserve">signalling </w:t>
      </w:r>
      <w:r w:rsidR="00A56AEB">
        <w:t xml:space="preserve">message exchange </w:t>
      </w:r>
      <w:r>
        <w:t>with the SEPP of another PLMN via the Internet.</w:t>
      </w:r>
    </w:p>
    <w:p w14:paraId="5D7BBE5D" w14:textId="77777777" w:rsidR="002413E1" w:rsidRDefault="002413E1" w:rsidP="005E7D2E">
      <w:r>
        <w:t>The SEPP of the sending PLMN needs to trust the SEPP of the receiving PLMN that no other entity on the path has unauthorized access or can modify signalling messages if not permitted to do so by policy.</w:t>
      </w:r>
    </w:p>
    <w:p w14:paraId="6F42DC49" w14:textId="77777777" w:rsidR="002413E1" w:rsidRPr="005E7D2E" w:rsidRDefault="002413E1" w:rsidP="005E7D2E">
      <w:pPr>
        <w:rPr>
          <w:b/>
        </w:rPr>
      </w:pPr>
      <w:r w:rsidRPr="005E7D2E">
        <w:rPr>
          <w:b/>
        </w:rPr>
        <w:t>Discovery:</w:t>
      </w:r>
    </w:p>
    <w:p w14:paraId="7309C8F0" w14:textId="77777777" w:rsidR="002413E1" w:rsidRDefault="002413E1">
      <w:pPr>
        <w:pStyle w:val="B1"/>
      </w:pPr>
      <w:r>
        <w:t>The NRF in the NF Service Consumer PLMN needs to trust the cSEPP to route the request to the pSEPP representing the target PLMN and apply the correct protection policies to the discovery request.</w:t>
      </w:r>
    </w:p>
    <w:p w14:paraId="596E9918" w14:textId="427DBD5E" w:rsidR="002413E1" w:rsidRDefault="002413E1">
      <w:pPr>
        <w:pStyle w:val="B1"/>
      </w:pPr>
      <w:r>
        <w:t>The NRF in the NF Service Provider PLMN needs to trust the pSEPP to authenticate the origin network of the discovery request and ensure that this origin network is correctly represented in the request arriving at the pNRF.</w:t>
      </w:r>
    </w:p>
    <w:p w14:paraId="02F41BF1" w14:textId="77777777" w:rsidR="002413E1" w:rsidRPr="005E7D2E" w:rsidRDefault="002413E1" w:rsidP="005E7D2E">
      <w:pPr>
        <w:rPr>
          <w:b/>
        </w:rPr>
      </w:pPr>
      <w:r w:rsidRPr="005E7D2E">
        <w:rPr>
          <w:b/>
        </w:rPr>
        <w:t>Access token request:</w:t>
      </w:r>
    </w:p>
    <w:p w14:paraId="69E0A771" w14:textId="77777777" w:rsidR="002413E1" w:rsidRDefault="002413E1" w:rsidP="005E7D2E">
      <w:r>
        <w:t xml:space="preserve">When requesting an access token from the NRF in another PLMN, there is always an indirect communication involving the cSEPP and pSEPP. In addition, SCPs can be involved in either network. </w:t>
      </w:r>
    </w:p>
    <w:p w14:paraId="6A849169" w14:textId="77777777" w:rsidR="002413E1" w:rsidRDefault="002413E1">
      <w:pPr>
        <w:pStyle w:val="B1"/>
      </w:pPr>
      <w:r>
        <w:t xml:space="preserve">An NF Service Provider needs to trust pNRF to provide access tokens for consumption of its services only to those NF Service Consumers in another PLMN and only for those services that are allowed by the registered NRF policy and the registered NF Service Provider policy.  </w:t>
      </w:r>
    </w:p>
    <w:p w14:paraId="7ACB678C" w14:textId="77777777" w:rsidR="002413E1" w:rsidRDefault="002413E1">
      <w:pPr>
        <w:pStyle w:val="B1"/>
      </w:pPr>
      <w:r>
        <w:lastRenderedPageBreak/>
        <w:t xml:space="preserve">An NF Service Provider needs to trust cNRF to provide access tokens for consumption of its services only to those NF Service Consumers in another PLMN that have requested for it and only for those services that are allowed by the registered NRF policy and the registered NF Service Provider policy.  </w:t>
      </w:r>
    </w:p>
    <w:p w14:paraId="6850501B" w14:textId="77777777" w:rsidR="002413E1" w:rsidRDefault="002413E1">
      <w:pPr>
        <w:pStyle w:val="B1"/>
      </w:pPr>
      <w:r>
        <w:t xml:space="preserve">An NF Service Provider needs to trust SCP in the Service Consumer PLMN to only forward authentication tokens or CCA with the original request, as well as to forward information only between the legitimate endpoints of the communication.  </w:t>
      </w:r>
    </w:p>
    <w:p w14:paraId="6C1E0B86" w14:textId="77777777" w:rsidR="002413E1" w:rsidRPr="005E7D2E" w:rsidRDefault="002413E1" w:rsidP="005E7D2E">
      <w:pPr>
        <w:rPr>
          <w:b/>
        </w:rPr>
      </w:pPr>
      <w:r w:rsidRPr="005E7D2E">
        <w:rPr>
          <w:b/>
        </w:rPr>
        <w:t>Service request:</w:t>
      </w:r>
    </w:p>
    <w:p w14:paraId="57AD0D36" w14:textId="7D9FE1F1" w:rsidR="002413E1" w:rsidRDefault="002413E1">
      <w:pPr>
        <w:pStyle w:val="B1"/>
      </w:pPr>
      <w:r>
        <w:t>An NF Service Provider needs to trust pSEPP to authenticate and verify the NFc's PLMN included in the request in order to be able to perform dynamic authorization.</w:t>
      </w:r>
    </w:p>
    <w:p w14:paraId="0B7686A6" w14:textId="24E0C26F" w:rsidR="002413E1" w:rsidRPr="00A007F1" w:rsidRDefault="002413E1" w:rsidP="005E7D2E">
      <w:pPr>
        <w:pStyle w:val="B1"/>
      </w:pPr>
      <w:r>
        <w:t>A pSEPP needs to trust that the cSEPP is not forwarding requests on behalf of foreign PLMNs.</w:t>
      </w:r>
    </w:p>
    <w:p w14:paraId="2C52EB1B" w14:textId="00CBBF28" w:rsidR="00F634BB" w:rsidRPr="002729F7" w:rsidRDefault="002D3E4F" w:rsidP="002729F7">
      <w:pPr>
        <w:pStyle w:val="Heading1"/>
      </w:pPr>
      <w:bookmarkStart w:id="97" w:name="_Toc112794718"/>
      <w:bookmarkStart w:id="98" w:name="_Toc112795499"/>
      <w:r>
        <w:t>5</w:t>
      </w:r>
      <w:r>
        <w:tab/>
      </w:r>
      <w:r w:rsidR="007F7E4C">
        <w:t>Key issues</w:t>
      </w:r>
      <w:bookmarkEnd w:id="97"/>
      <w:bookmarkEnd w:id="98"/>
      <w:r w:rsidR="007F7E4C" w:rsidRPr="004D3578">
        <w:t xml:space="preserve"> </w:t>
      </w:r>
    </w:p>
    <w:p w14:paraId="2506F992" w14:textId="46739C51" w:rsidR="00926E19" w:rsidRPr="00EF689C" w:rsidRDefault="00926E19" w:rsidP="00BD4668">
      <w:pPr>
        <w:pStyle w:val="Heading2"/>
      </w:pPr>
      <w:bookmarkStart w:id="99" w:name="_Toc59625736"/>
      <w:bookmarkStart w:id="100" w:name="_Toc112794719"/>
      <w:bookmarkStart w:id="101" w:name="_Toc112795500"/>
      <w:bookmarkStart w:id="102" w:name="_Hlk64348216"/>
      <w:r>
        <w:t>5</w:t>
      </w:r>
      <w:r w:rsidRPr="00EF689C">
        <w:t>.</w:t>
      </w:r>
      <w:r>
        <w:t>1</w:t>
      </w:r>
      <w:r w:rsidRPr="00EF689C">
        <w:tab/>
        <w:t>Key issue #</w:t>
      </w:r>
      <w:r>
        <w:t>1</w:t>
      </w:r>
      <w:r w:rsidRPr="00EF689C">
        <w:t>:</w:t>
      </w:r>
      <w:bookmarkEnd w:id="99"/>
      <w:r w:rsidRPr="00EF689C">
        <w:t xml:space="preserve"> </w:t>
      </w:r>
      <w:r w:rsidRPr="0046672F">
        <w:t xml:space="preserve">Authentication of NRF and NF </w:t>
      </w:r>
      <w:r>
        <w:t>Service P</w:t>
      </w:r>
      <w:r w:rsidRPr="0046672F">
        <w:t xml:space="preserve">roducer </w:t>
      </w:r>
      <w:r w:rsidR="00745615">
        <w:t xml:space="preserve">by the NF Service Consumer </w:t>
      </w:r>
      <w:r w:rsidRPr="0046672F">
        <w:t>in indirect communication</w:t>
      </w:r>
      <w:bookmarkEnd w:id="100"/>
      <w:bookmarkEnd w:id="101"/>
    </w:p>
    <w:p w14:paraId="17A123AB" w14:textId="621098E9" w:rsidR="00926E19" w:rsidRPr="00EF689C" w:rsidRDefault="00926E19" w:rsidP="00BD4668">
      <w:pPr>
        <w:pStyle w:val="Heading3"/>
      </w:pPr>
      <w:bookmarkStart w:id="103" w:name="_Toc59625737"/>
      <w:bookmarkStart w:id="104" w:name="_Toc112794720"/>
      <w:bookmarkStart w:id="105" w:name="_Toc112795501"/>
      <w:r>
        <w:t>5.1</w:t>
      </w:r>
      <w:r w:rsidRPr="00EF689C">
        <w:t>.1</w:t>
      </w:r>
      <w:r w:rsidRPr="00EF689C">
        <w:tab/>
        <w:t>Key issue details</w:t>
      </w:r>
      <w:bookmarkEnd w:id="103"/>
      <w:bookmarkEnd w:id="104"/>
      <w:bookmarkEnd w:id="105"/>
    </w:p>
    <w:p w14:paraId="1BE2117E" w14:textId="599F84C2" w:rsidR="00926E19" w:rsidRDefault="00926E19" w:rsidP="00926E19">
      <w:r w:rsidRPr="0046672F">
        <w:t xml:space="preserve">When SCP is present, the TLS between an NF Service Consumer and NRF/NF Service Producer </w:t>
      </w:r>
      <w:r>
        <w:t>can be</w:t>
      </w:r>
      <w:r w:rsidRPr="0046672F">
        <w:t xml:space="preserve"> split into at least two segments (NFc-SCP, SCP-NRF or SCP-NFp). </w:t>
      </w:r>
      <w:r>
        <w:t>In this case</w:t>
      </w:r>
      <w:r w:rsidRPr="0046672F">
        <w:t xml:space="preserve">, the NF Service Consumer </w:t>
      </w:r>
      <w:r w:rsidR="00745615">
        <w:t xml:space="preserve">(NFc) </w:t>
      </w:r>
      <w:r w:rsidRPr="0046672F">
        <w:t>and NRF</w:t>
      </w:r>
      <w:r w:rsidR="00745615">
        <w:t xml:space="preserve"> or NFc and </w:t>
      </w:r>
      <w:r w:rsidRPr="0046672F">
        <w:t>NF Service Producer</w:t>
      </w:r>
      <w:r w:rsidR="00745615">
        <w:t xml:space="preserve"> (NFp)</w:t>
      </w:r>
      <w:r w:rsidRPr="0046672F">
        <w:t xml:space="preserve"> do not directly authenticate each other via TLS. </w:t>
      </w:r>
    </w:p>
    <w:p w14:paraId="4AC5D55B" w14:textId="57B4EDCD" w:rsidR="00926E19" w:rsidRDefault="00926E19" w:rsidP="00926E19">
      <w:pPr>
        <w:rPr>
          <w:color w:val="7030A0"/>
          <w:lang w:val="en-US" w:eastAsia="de-DE"/>
        </w:rPr>
      </w:pPr>
      <w:r w:rsidRPr="0046672F">
        <w:t xml:space="preserve">Client Credentials Assertion (CCA) has been specified to allow NRF or another NF to </w:t>
      </w:r>
      <w:r>
        <w:t xml:space="preserve">directly </w:t>
      </w:r>
      <w:r w:rsidRPr="0046672F">
        <w:t>authenticate an NF Service Consumer</w:t>
      </w:r>
      <w:r>
        <w:t xml:space="preserve"> in the presence of an SCP</w:t>
      </w:r>
      <w:r w:rsidRPr="0046672F">
        <w:t xml:space="preserve">, but </w:t>
      </w:r>
      <w:r>
        <w:t xml:space="preserve">direct </w:t>
      </w:r>
      <w:r w:rsidRPr="0046672F">
        <w:t>authentication of the NRF</w:t>
      </w:r>
      <w:r w:rsidR="00516DAD">
        <w:t xml:space="preserve"> or </w:t>
      </w:r>
      <w:r w:rsidRPr="0046672F">
        <w:t xml:space="preserve">NF Service </w:t>
      </w:r>
      <w:r w:rsidRPr="00652FAC">
        <w:t xml:space="preserve">Producer by the NF Service Consumer has not been addressed in indirect communication. </w:t>
      </w:r>
      <w:r w:rsidRPr="005B7E35">
        <w:rPr>
          <w:lang w:val="en-US"/>
        </w:rPr>
        <w:t xml:space="preserve">The key issue will investigate solutions allowing the NF </w:t>
      </w:r>
      <w:r>
        <w:rPr>
          <w:lang w:val="en-US"/>
        </w:rPr>
        <w:t>S</w:t>
      </w:r>
      <w:r w:rsidRPr="005B7E35">
        <w:rPr>
          <w:lang w:val="en-US"/>
        </w:rPr>
        <w:t xml:space="preserve">ervice </w:t>
      </w:r>
      <w:r>
        <w:rPr>
          <w:lang w:val="en-US"/>
        </w:rPr>
        <w:t>C</w:t>
      </w:r>
      <w:r w:rsidRPr="005B7E35">
        <w:rPr>
          <w:lang w:val="en-US"/>
        </w:rPr>
        <w:t>onsumer to directly authenticate the NRF/NF Service Producer in indirect communication.</w:t>
      </w:r>
      <w:r w:rsidRPr="00874432">
        <w:t xml:space="preserve"> </w:t>
      </w:r>
    </w:p>
    <w:p w14:paraId="2296E1F2" w14:textId="3B1CE28E" w:rsidR="00926E19" w:rsidRPr="00EF689C" w:rsidRDefault="00926E19" w:rsidP="00BD4668">
      <w:pPr>
        <w:pStyle w:val="Heading3"/>
      </w:pPr>
      <w:bookmarkStart w:id="106" w:name="_Toc59625738"/>
      <w:bookmarkStart w:id="107" w:name="_Toc112794721"/>
      <w:bookmarkStart w:id="108" w:name="_Toc112795502"/>
      <w:r>
        <w:t>5.1</w:t>
      </w:r>
      <w:r w:rsidRPr="00EF689C">
        <w:t>.2</w:t>
      </w:r>
      <w:r w:rsidRPr="00EF689C">
        <w:tab/>
        <w:t>Security threats</w:t>
      </w:r>
      <w:bookmarkEnd w:id="106"/>
      <w:bookmarkEnd w:id="107"/>
      <w:bookmarkEnd w:id="108"/>
    </w:p>
    <w:p w14:paraId="5CA8428D" w14:textId="5C6049AE" w:rsidR="00516DAD" w:rsidRDefault="00745615" w:rsidP="00926E19">
      <w:r>
        <w:t xml:space="preserve">The request by the </w:t>
      </w:r>
      <w:r w:rsidR="00926E19">
        <w:t xml:space="preserve">NF Service Consumer could </w:t>
      </w:r>
      <w:r>
        <w:t>be forwarded by the SCP</w:t>
      </w:r>
      <w:r w:rsidR="00926E19">
        <w:t xml:space="preserve"> to an unintended NF</w:t>
      </w:r>
      <w:r w:rsidR="00516DAD">
        <w:t>.</w:t>
      </w:r>
    </w:p>
    <w:p w14:paraId="2F8FEA8F" w14:textId="44506E67" w:rsidR="00926E19" w:rsidRDefault="00516DAD" w:rsidP="00926E19">
      <w:r>
        <w:t>The request by the NF Service Consumer could be forwarded within the validity of an authorization token more than one request could be sent to the same NF, which could result in a deny of service attack</w:t>
      </w:r>
      <w:r w:rsidR="00926E19">
        <w:t xml:space="preserve">.  </w:t>
      </w:r>
    </w:p>
    <w:p w14:paraId="3F262C0B" w14:textId="54802727" w:rsidR="00926E19" w:rsidRDefault="00516DAD" w:rsidP="00516DAD">
      <w:r>
        <w:t>In indirect communication scenarios an NF Service Consumer cannot verify whether the service response was sent by a legitimate NF or NRF. NFc can only authenticate</w:t>
      </w:r>
      <w:del w:id="109" w:author="Nokia" w:date="2022-09-29T09:44:00Z">
        <w:r w:rsidDel="00833E79">
          <w:delText>s</w:delText>
        </w:r>
      </w:del>
      <w:r>
        <w:t xml:space="preserve"> the SCP, but not NFp or NRF. Thus, a</w:t>
      </w:r>
      <w:r w:rsidRPr="00976ED2">
        <w:t xml:space="preserve">n </w:t>
      </w:r>
      <w:r w:rsidR="00926E19">
        <w:t xml:space="preserve">NF Service Consumer could receive service responses from an unintended NF. </w:t>
      </w:r>
    </w:p>
    <w:p w14:paraId="36746F66" w14:textId="3CB8DE5B" w:rsidR="00926E19" w:rsidRPr="00EF689C" w:rsidRDefault="00926E19" w:rsidP="00BD4668">
      <w:pPr>
        <w:pStyle w:val="Heading3"/>
      </w:pPr>
      <w:bookmarkStart w:id="110" w:name="_Toc59625739"/>
      <w:bookmarkStart w:id="111" w:name="_Toc112794722"/>
      <w:bookmarkStart w:id="112" w:name="_Toc112795503"/>
      <w:r>
        <w:t>5</w:t>
      </w:r>
      <w:r w:rsidRPr="00EF689C">
        <w:t>.</w:t>
      </w:r>
      <w:r>
        <w:t>1</w:t>
      </w:r>
      <w:r w:rsidRPr="00EF689C">
        <w:t>.3</w:t>
      </w:r>
      <w:r w:rsidRPr="00EF689C">
        <w:tab/>
        <w:t>Potential security requirements</w:t>
      </w:r>
      <w:bookmarkEnd w:id="110"/>
      <w:bookmarkEnd w:id="111"/>
      <w:bookmarkEnd w:id="112"/>
    </w:p>
    <w:bookmarkEnd w:id="102"/>
    <w:p w14:paraId="2BE267E2" w14:textId="77777777" w:rsidR="00926E19" w:rsidRDefault="00926E19" w:rsidP="00926E19">
      <w:r w:rsidRPr="00BA38C2">
        <w:t xml:space="preserve">The 5GS should provide a mechanism that allows </w:t>
      </w:r>
      <w:r>
        <w:t>an</w:t>
      </w:r>
      <w:r w:rsidRPr="00BA38C2">
        <w:t xml:space="preserve"> NF </w:t>
      </w:r>
      <w:r>
        <w:t>S</w:t>
      </w:r>
      <w:r w:rsidRPr="00BA38C2">
        <w:t xml:space="preserve">ervice Consumer to authenticate </w:t>
      </w:r>
      <w:r>
        <w:t>an</w:t>
      </w:r>
      <w:r w:rsidRPr="00BA38C2">
        <w:t xml:space="preserve"> N</w:t>
      </w:r>
      <w:r>
        <w:t>R</w:t>
      </w:r>
      <w:r w:rsidRPr="00BA38C2">
        <w:t xml:space="preserve">F </w:t>
      </w:r>
      <w:r>
        <w:t xml:space="preserve">or an NF Service Producer during an indirect communication with them via an SCP. </w:t>
      </w:r>
    </w:p>
    <w:p w14:paraId="6329EC58" w14:textId="77777777" w:rsidR="00516DAD" w:rsidRDefault="00516DAD" w:rsidP="00516DAD">
      <w:pPr>
        <w:pStyle w:val="NO"/>
      </w:pPr>
      <w:r>
        <w:t>NOTE: It needs to be taken into account that producer reselection by SCP can be a desired feature.</w:t>
      </w:r>
    </w:p>
    <w:p w14:paraId="1F01986A" w14:textId="0CFF5A36" w:rsidR="00926E19" w:rsidRPr="00EF689C" w:rsidRDefault="00926E19" w:rsidP="00BD4668">
      <w:pPr>
        <w:pStyle w:val="Heading2"/>
      </w:pPr>
      <w:bookmarkStart w:id="113" w:name="_Toc112794723"/>
      <w:bookmarkStart w:id="114" w:name="_Toc112795504"/>
      <w:r>
        <w:lastRenderedPageBreak/>
        <w:t>5</w:t>
      </w:r>
      <w:r w:rsidRPr="00EF689C">
        <w:t>.</w:t>
      </w:r>
      <w:r>
        <w:t>2</w:t>
      </w:r>
      <w:r w:rsidRPr="00EF689C">
        <w:tab/>
        <w:t>Key issue #</w:t>
      </w:r>
      <w:r>
        <w:t>2</w:t>
      </w:r>
      <w:r w:rsidRPr="00EF689C">
        <w:t xml:space="preserve">: </w:t>
      </w:r>
      <w:r w:rsidR="00EA0D6F">
        <w:t xml:space="preserve">Need for additional security at operational level among </w:t>
      </w:r>
      <w:r w:rsidRPr="00BB3FE4">
        <w:t>SCP</w:t>
      </w:r>
      <w:r>
        <w:t xml:space="preserve"> domains</w:t>
      </w:r>
      <w:bookmarkEnd w:id="113"/>
      <w:bookmarkEnd w:id="114"/>
    </w:p>
    <w:p w14:paraId="1B40E7C3" w14:textId="5DE46CDA" w:rsidR="00926E19" w:rsidRDefault="00926E19" w:rsidP="00BD4668">
      <w:pPr>
        <w:pStyle w:val="Heading3"/>
      </w:pPr>
      <w:bookmarkStart w:id="115" w:name="_Toc112794724"/>
      <w:bookmarkStart w:id="116" w:name="_Toc112795505"/>
      <w:r>
        <w:t>5.2</w:t>
      </w:r>
      <w:r w:rsidRPr="00EF689C">
        <w:t>.1</w:t>
      </w:r>
      <w:r w:rsidRPr="00EF689C">
        <w:tab/>
        <w:t>Key issue details</w:t>
      </w:r>
      <w:bookmarkEnd w:id="115"/>
      <w:bookmarkEnd w:id="116"/>
    </w:p>
    <w:p w14:paraId="3F4E3E0F" w14:textId="59CE4498" w:rsidR="00EA0D6F" w:rsidRDefault="00926E19" w:rsidP="00926E19">
      <w:r w:rsidRPr="00437246">
        <w:t xml:space="preserve">TS 23.501 </w:t>
      </w:r>
      <w:r>
        <w:t>[</w:t>
      </w:r>
      <w:r w:rsidR="00E67747" w:rsidRPr="002F2102">
        <w:t>3</w:t>
      </w:r>
      <w:r>
        <w:t xml:space="preserve">] </w:t>
      </w:r>
      <w:r w:rsidRPr="00437246">
        <w:t>addresses the aspects of handling multiple SCPs in indirect communication without and with delegated discovery</w:t>
      </w:r>
      <w:r w:rsidR="00EA0D6F">
        <w:t>. With Rel-16 a</w:t>
      </w:r>
      <w:r>
        <w:t xml:space="preserve"> SCP domain</w:t>
      </w:r>
      <w:r w:rsidR="00EA0D6F">
        <w:t xml:space="preserve"> is introduced</w:t>
      </w:r>
      <w:r>
        <w:t xml:space="preserve">, which comprises </w:t>
      </w:r>
      <w:r w:rsidR="00EA0D6F">
        <w:t xml:space="preserve">a configured group of one or </w:t>
      </w:r>
      <w:r>
        <w:t>multiple SCPs</w:t>
      </w:r>
      <w:r w:rsidR="00EA0D6F" w:rsidRPr="00EA0D6F">
        <w:t xml:space="preserve"> </w:t>
      </w:r>
      <w:r w:rsidR="00EA0D6F">
        <w:t>that can reach certain NF instances or SCPs directly</w:t>
      </w:r>
      <w:r w:rsidRPr="00437246">
        <w:t xml:space="preserve">. </w:t>
      </w:r>
    </w:p>
    <w:p w14:paraId="5D6B9E1F" w14:textId="2E36DA9F" w:rsidR="00926E19" w:rsidRDefault="00EA0D6F" w:rsidP="00926E19">
      <w:r>
        <w:t xml:space="preserve">SCPs can register a SCP profile in NRF. 3GPP TS </w:t>
      </w:r>
      <w:r w:rsidRPr="00753FE8">
        <w:t xml:space="preserve">23.502 </w:t>
      </w:r>
      <w:r>
        <w:t xml:space="preserve">[7] </w:t>
      </w:r>
      <w:r w:rsidRPr="00753FE8">
        <w:t>describes in the SCP profile SCP domain registration details about interconnected SCPs and also identifies SCPs that interconnect domains.</w:t>
      </w:r>
      <w:r>
        <w:t xml:space="preserve"> </w:t>
      </w:r>
      <w:r>
        <w:rPr>
          <w:lang w:val="en-US"/>
        </w:rPr>
        <w:t xml:space="preserve">Table 6.1.6.2.2-1 of 3GPP TS 29.510 [6] provides a detailed </w:t>
      </w:r>
      <w:bookmarkStart w:id="117" w:name="_Hlk112781497"/>
      <w:del w:id="118" w:author="Nokia1" w:date="2022-09-30T12:58:00Z">
        <w:r w:rsidDel="0075170F">
          <w:rPr>
            <w:lang w:val="en-US"/>
          </w:rPr>
          <w:delText>decription</w:delText>
        </w:r>
      </w:del>
      <w:bookmarkEnd w:id="117"/>
      <w:ins w:id="119" w:author="Nokia1" w:date="2022-09-30T12:58:00Z">
        <w:r w:rsidR="0075170F">
          <w:rPr>
            <w:lang w:val="en-US"/>
          </w:rPr>
          <w:t>description</w:t>
        </w:r>
      </w:ins>
      <w:r>
        <w:rPr>
          <w:lang w:val="en-US"/>
        </w:rPr>
        <w:t xml:space="preserve">. </w:t>
      </w:r>
      <w:r w:rsidR="00926E19" w:rsidRPr="00437246">
        <w:t>SCP</w:t>
      </w:r>
      <w:r w:rsidR="00926E19">
        <w:t>s</w:t>
      </w:r>
      <w:r w:rsidR="00926E19" w:rsidRPr="00437246">
        <w:t xml:space="preserve"> </w:t>
      </w:r>
      <w:r w:rsidR="00926E19">
        <w:t>need to request NRF</w:t>
      </w:r>
      <w:r w:rsidR="00926E19" w:rsidRPr="00437246">
        <w:t xml:space="preserve"> to discover the next hop SCP to route </w:t>
      </w:r>
      <w:r w:rsidR="00926E19">
        <w:t xml:space="preserve">a service request </w:t>
      </w:r>
      <w:r w:rsidR="00926E19" w:rsidRPr="00437246">
        <w:t xml:space="preserve">from </w:t>
      </w:r>
      <w:r w:rsidR="00926E19">
        <w:t>the NF Service C</w:t>
      </w:r>
      <w:r w:rsidR="00926E19" w:rsidRPr="00437246">
        <w:t xml:space="preserve">onsumer to a </w:t>
      </w:r>
      <w:r w:rsidR="00926E19">
        <w:t>NF Service P</w:t>
      </w:r>
      <w:r w:rsidR="00926E19" w:rsidRPr="00437246">
        <w:t xml:space="preserve">roducer via multiple SCPs. </w:t>
      </w:r>
    </w:p>
    <w:p w14:paraId="5FC22A52" w14:textId="79ABDF19" w:rsidR="003337DF" w:rsidRPr="002F2102" w:rsidRDefault="003337DF" w:rsidP="00926E19">
      <w:pPr>
        <w:rPr>
          <w:lang w:val="en-US"/>
        </w:rPr>
      </w:pPr>
      <w:r w:rsidRPr="003337DF">
        <w:rPr>
          <w:lang w:val="en-US"/>
        </w:rPr>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Default="00926E19" w:rsidP="00926E19">
      <w:r w:rsidRPr="00BB3FE4">
        <w:t xml:space="preserve">PLMN-wide trust between NFs and SCPs is an option, </w:t>
      </w:r>
      <w:r>
        <w:t xml:space="preserve">but </w:t>
      </w:r>
      <w:r w:rsidRPr="00BB3FE4">
        <w:t>more restrictions could be desirable in complex networks with SCP domains, e.g.</w:t>
      </w:r>
      <w:r w:rsidR="00A400DD">
        <w:t>,</w:t>
      </w:r>
      <w:r w:rsidRPr="00BB3FE4">
        <w:t xml:space="preserve"> if SCPs are operated in different regions/provinces</w:t>
      </w:r>
      <w:r w:rsidR="00EA0D6F">
        <w:t>, the domain concept could be used for establishing operational restrictions by defining SCP domains</w:t>
      </w:r>
      <w:r w:rsidRPr="00BB3FE4">
        <w:t xml:space="preserve">. </w:t>
      </w:r>
      <w:r w:rsidR="00EA0D6F">
        <w:t>Or, t</w:t>
      </w:r>
      <w:r w:rsidRPr="00BB3FE4">
        <w:t xml:space="preserve">here can be several technical </w:t>
      </w:r>
      <w:r w:rsidR="00EA0D6F">
        <w:t xml:space="preserve">SCP </w:t>
      </w:r>
      <w:r w:rsidRPr="00BB3FE4">
        <w:t xml:space="preserve">domains within a PLMN, where equipment with different capabilities is deployed and signalling also </w:t>
      </w:r>
      <w:r w:rsidRPr="00927882">
        <w:t>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Default="00EA0D6F" w:rsidP="00EA0D6F">
      <w:r>
        <w:t>The figure below gives an idea of structuring or grouping a PLMN in several SCP domains, possibly interconnecting with other SCP domains via dedicated SCPs.</w:t>
      </w:r>
    </w:p>
    <w:p w14:paraId="4FC6B560" w14:textId="019F7AC5" w:rsidR="00EA0D6F" w:rsidRDefault="00EA0D6F" w:rsidP="00926E19">
      <w:r>
        <w:rPr>
          <w:noProof/>
        </w:rPr>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6120765" cy="3442970"/>
                    </a:xfrm>
                    <a:prstGeom prst="rect">
                      <a:avLst/>
                    </a:prstGeom>
                  </pic:spPr>
                </pic:pic>
              </a:graphicData>
            </a:graphic>
          </wp:inline>
        </w:drawing>
      </w:r>
    </w:p>
    <w:p w14:paraId="44772C5E" w14:textId="0DC6D55B" w:rsidR="003337DF" w:rsidRPr="00B704DB" w:rsidRDefault="003337DF" w:rsidP="002F2102">
      <w:pPr>
        <w:pStyle w:val="TH"/>
        <w:rPr>
          <w:lang w:val="en-US"/>
        </w:rPr>
      </w:pPr>
      <w:r>
        <w:rPr>
          <w:lang w:val="en-US"/>
        </w:rPr>
        <w:t xml:space="preserve">Figure 5.2.1-1: Illustration of SCP domains connecting via dedicated SPCs </w:t>
      </w:r>
    </w:p>
    <w:p w14:paraId="38BE445E" w14:textId="6F58A602" w:rsidR="00926E19" w:rsidRDefault="00926E19" w:rsidP="00926E19">
      <w:r w:rsidRPr="00706A41">
        <w:t xml:space="preserve">This key issue is to study </w:t>
      </w:r>
      <w:r w:rsidR="00EA0D6F">
        <w:t>the concept</w:t>
      </w:r>
      <w:r>
        <w:t xml:space="preserve"> of o</w:t>
      </w:r>
      <w:r w:rsidRPr="00437246">
        <w:t xml:space="preserve">ne or several SCP domains </w:t>
      </w:r>
      <w:r>
        <w:t>becoming</w:t>
      </w:r>
      <w:r w:rsidRPr="00437246">
        <w:t xml:space="preserve"> regions of trust of finer granularity than PLMN</w:t>
      </w:r>
      <w:r>
        <w:t xml:space="preserve"> and whether there is a</w:t>
      </w:r>
      <w:r w:rsidRPr="00706A41">
        <w:t xml:space="preserve"> necessity of </w:t>
      </w:r>
      <w:r w:rsidRPr="00927882">
        <w:t xml:space="preserve">trust and </w:t>
      </w:r>
      <w:r w:rsidRPr="00706A41">
        <w:t xml:space="preserve">policing of communication </w:t>
      </w:r>
      <w:r w:rsidRPr="00927882">
        <w:t>within or among such</w:t>
      </w:r>
      <w:r w:rsidRPr="00706A41">
        <w:t xml:space="preserve"> domains</w:t>
      </w:r>
      <w:r>
        <w:t>, i.e.</w:t>
      </w:r>
      <w:r w:rsidR="00A400DD">
        <w:t>,</w:t>
      </w:r>
      <w:r>
        <w:t xml:space="preserve"> for the case that</w:t>
      </w:r>
      <w:r w:rsidRPr="00437246">
        <w:t xml:space="preserve"> request messages traverse a boundary between trust domain</w:t>
      </w:r>
      <w:r>
        <w:t>s.</w:t>
      </w:r>
    </w:p>
    <w:p w14:paraId="76519F1D" w14:textId="0F652259" w:rsidR="00926E19" w:rsidRPr="00EF689C" w:rsidRDefault="00926E19" w:rsidP="00BD4668">
      <w:pPr>
        <w:pStyle w:val="Heading3"/>
      </w:pPr>
      <w:bookmarkStart w:id="120" w:name="_Toc112794725"/>
      <w:bookmarkStart w:id="121" w:name="_Toc112795506"/>
      <w:r>
        <w:lastRenderedPageBreak/>
        <w:t>5.2</w:t>
      </w:r>
      <w:r w:rsidRPr="00EF689C">
        <w:t>.2</w:t>
      </w:r>
      <w:r w:rsidRPr="00EF689C">
        <w:tab/>
        <w:t>Security threats</w:t>
      </w:r>
      <w:bookmarkEnd w:id="120"/>
      <w:bookmarkEnd w:id="121"/>
    </w:p>
    <w:p w14:paraId="6AE28547" w14:textId="77777777" w:rsidR="00EA0D6F" w:rsidRDefault="00EA0D6F" w:rsidP="00EA0D6F">
      <w:r w:rsidRPr="001E52D5">
        <w:t xml:space="preserve">In large PLMNs operated by different organizations in different regions/provinces or by slices operated by a tenant, PLMN wide trust between NFs and SCPs </w:t>
      </w:r>
      <w:r>
        <w:t xml:space="preserve">could result in </w:t>
      </w:r>
      <w:r w:rsidRPr="001E52D5">
        <w:t>messages travers</w:t>
      </w:r>
      <w:r>
        <w:t>ing</w:t>
      </w:r>
      <w:r w:rsidRPr="001E52D5">
        <w:t xml:space="preserve"> over several SCP domain boundaries, even though this </w:t>
      </w:r>
      <w:r>
        <w:t>is not wanted</w:t>
      </w:r>
      <w:r w:rsidRPr="001E52D5">
        <w:t>.</w:t>
      </w:r>
      <w:r>
        <w:t xml:space="preserve"> It could be</w:t>
      </w:r>
      <w:r w:rsidRPr="001E52D5">
        <w:t xml:space="preserve"> not possible to shield</w:t>
      </w:r>
      <w:r>
        <w:t>,</w:t>
      </w:r>
      <w:r w:rsidRPr="001E52D5">
        <w:t xml:space="preserve"> e.g.</w:t>
      </w:r>
      <w:r>
        <w:t>,</w:t>
      </w:r>
      <w:r w:rsidRPr="001E52D5">
        <w:t xml:space="preserve"> regions</w:t>
      </w:r>
      <w:r>
        <w:t xml:space="preserve"> or organizations</w:t>
      </w:r>
      <w:r w:rsidRPr="001E52D5">
        <w:t xml:space="preserve"> against each other</w:t>
      </w:r>
      <w:r>
        <w:t>, resulting in availability of information to unauthorized parts of the network.</w:t>
      </w:r>
      <w:r w:rsidRPr="001E52D5">
        <w:t xml:space="preserve"> </w:t>
      </w:r>
    </w:p>
    <w:p w14:paraId="0F1FEDF5" w14:textId="77777777" w:rsidR="00EA0D6F" w:rsidRDefault="00EA0D6F" w:rsidP="00EA0D6F">
      <w:r>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EF689C" w:rsidRDefault="00926E19" w:rsidP="00BD4668">
      <w:pPr>
        <w:pStyle w:val="Heading3"/>
      </w:pPr>
      <w:bookmarkStart w:id="122" w:name="_Toc112794726"/>
      <w:bookmarkStart w:id="123" w:name="_Toc112795507"/>
      <w:r>
        <w:t>5.2</w:t>
      </w:r>
      <w:r w:rsidRPr="00EF689C">
        <w:t>.3</w:t>
      </w:r>
      <w:r w:rsidRPr="00EF689C">
        <w:tab/>
        <w:t>Potential security requirements</w:t>
      </w:r>
      <w:bookmarkEnd w:id="122"/>
      <w:bookmarkEnd w:id="123"/>
    </w:p>
    <w:p w14:paraId="2CD85A79" w14:textId="14D152B7" w:rsidR="00EA0D6F" w:rsidRDefault="00EA0D6F" w:rsidP="00AD5AE8">
      <w:r>
        <w:t>N/A</w:t>
      </w:r>
    </w:p>
    <w:p w14:paraId="50DBFECD" w14:textId="3D5EE576" w:rsidR="00EA0D6F" w:rsidRPr="00AD5AE8" w:rsidRDefault="00EA0D6F" w:rsidP="00AD5AE8">
      <w:pPr>
        <w:pStyle w:val="NO"/>
      </w:pPr>
      <w:r w:rsidRPr="00DA5274">
        <w:t>NOTE: If it is decided to further develop the solutions of this key issue, potential security requirements can be discussed.</w:t>
      </w:r>
    </w:p>
    <w:p w14:paraId="20198019" w14:textId="77777777" w:rsidR="00EA0D6F" w:rsidRDefault="00EA0D6F" w:rsidP="00EA0D6F">
      <w:pPr>
        <w:keepNext/>
        <w:keepLines/>
        <w:spacing w:before="120"/>
        <w:outlineLvl w:val="2"/>
        <w:rPr>
          <w:rFonts w:ascii="Arial" w:hAnsi="Arial"/>
          <w:sz w:val="28"/>
        </w:rPr>
      </w:pPr>
      <w:bookmarkStart w:id="124" w:name="_Toc51259143"/>
      <w:bookmarkStart w:id="125" w:name="_Toc42258279"/>
      <w:bookmarkStart w:id="126" w:name="_Hlk80714977"/>
      <w:r w:rsidRPr="00753FE8">
        <w:rPr>
          <w:rFonts w:ascii="Arial" w:hAnsi="Arial"/>
          <w:sz w:val="28"/>
        </w:rPr>
        <w:t>5.2.</w:t>
      </w:r>
      <w:r>
        <w:rPr>
          <w:rFonts w:ascii="Arial" w:hAnsi="Arial"/>
          <w:sz w:val="28"/>
        </w:rPr>
        <w:t>4</w:t>
      </w:r>
      <w:r>
        <w:rPr>
          <w:rFonts w:ascii="Arial" w:hAnsi="Arial"/>
          <w:sz w:val="28"/>
        </w:rPr>
        <w:tab/>
      </w:r>
      <w:r w:rsidRPr="00753FE8">
        <w:rPr>
          <w:rFonts w:ascii="Arial" w:hAnsi="Arial"/>
          <w:sz w:val="28"/>
        </w:rPr>
        <w:t xml:space="preserve">Potential </w:t>
      </w:r>
      <w:r>
        <w:rPr>
          <w:rFonts w:ascii="Arial" w:hAnsi="Arial"/>
          <w:sz w:val="28"/>
        </w:rPr>
        <w:t xml:space="preserve">architectural/operational </w:t>
      </w:r>
      <w:r w:rsidRPr="00753FE8">
        <w:rPr>
          <w:rFonts w:ascii="Arial" w:hAnsi="Arial"/>
          <w:sz w:val="28"/>
        </w:rPr>
        <w:t>security requirements</w:t>
      </w:r>
    </w:p>
    <w:p w14:paraId="0D53F602" w14:textId="77777777" w:rsidR="00EA0D6F" w:rsidRDefault="00EA0D6F" w:rsidP="00EA0D6F">
      <w:pPr>
        <w:rPr>
          <w:lang w:val="en-US"/>
        </w:rPr>
      </w:pPr>
      <w:r>
        <w:rPr>
          <w:lang w:val="en-US"/>
        </w:rPr>
        <w:t>The 5G system shall allow restricting network topology so that requests between certain NFs or SCPs or SCP domains are not allowed.</w:t>
      </w:r>
    </w:p>
    <w:p w14:paraId="68EBC412" w14:textId="5D4912C2" w:rsidR="00926E19" w:rsidRDefault="00926E19" w:rsidP="00926E19">
      <w:pPr>
        <w:pStyle w:val="Heading2"/>
      </w:pPr>
      <w:bookmarkStart w:id="127" w:name="_Toc112794727"/>
      <w:bookmarkStart w:id="128" w:name="_Toc112795508"/>
      <w:r>
        <w:t>5.3</w:t>
      </w:r>
      <w:r>
        <w:tab/>
        <w:t>Key Issue #3: Service access authorization in the "Subscribe-Notify" scenarios</w:t>
      </w:r>
      <w:bookmarkEnd w:id="124"/>
      <w:bookmarkEnd w:id="125"/>
      <w:bookmarkEnd w:id="127"/>
      <w:bookmarkEnd w:id="128"/>
    </w:p>
    <w:p w14:paraId="37CDD249" w14:textId="5A461398" w:rsidR="00926E19" w:rsidRDefault="00926E19" w:rsidP="00926E19">
      <w:pPr>
        <w:pStyle w:val="Heading3"/>
      </w:pPr>
      <w:bookmarkStart w:id="129" w:name="_Toc51259144"/>
      <w:bookmarkStart w:id="130" w:name="_Toc42258280"/>
      <w:bookmarkStart w:id="131" w:name="_Toc112794728"/>
      <w:bookmarkStart w:id="132" w:name="_Toc112795509"/>
      <w:r>
        <w:t>5.3.1</w:t>
      </w:r>
      <w:r>
        <w:tab/>
      </w:r>
      <w:bookmarkEnd w:id="129"/>
      <w:bookmarkEnd w:id="130"/>
      <w:r w:rsidRPr="00EF689C">
        <w:t>Key issue details</w:t>
      </w:r>
      <w:bookmarkEnd w:id="131"/>
      <w:bookmarkEnd w:id="132"/>
    </w:p>
    <w:p w14:paraId="6E091C00" w14:textId="3924E711" w:rsidR="00926E19" w:rsidRDefault="00926E19" w:rsidP="00926E19">
      <w:r>
        <w:t>"Subscribe-Notify" NF Service illustration</w:t>
      </w:r>
      <w:r>
        <w:rPr>
          <w:lang w:eastAsia="zh-CN"/>
        </w:rPr>
        <w:t xml:space="preserve"> 1 </w:t>
      </w:r>
      <w:r>
        <w:t>specified in TS 23.501, clause 7.1.2, allows one NF (e.g.</w:t>
      </w:r>
      <w:r w:rsidR="00023677">
        <w:t>,</w:t>
      </w:r>
      <w:r>
        <w:t xml:space="preserve"> NF_A) to subscribe to notifications of NF producer (e.g.</w:t>
      </w:r>
      <w:r w:rsidR="00121DCD">
        <w:t>,</w:t>
      </w:r>
      <w:r>
        <w:t xml:space="preserve"> NF_B). The subscription request includes the notification endpoint (e.g.</w:t>
      </w:r>
      <w:r w:rsidR="00023677">
        <w:t>,</w:t>
      </w:r>
      <w:r>
        <w:t xml:space="preserve"> the notification URL) of the NF Service Consumer. In this scenario, NF_A subscribes the service of NF_B for itself. </w:t>
      </w:r>
    </w:p>
    <w:p w14:paraId="766DCE92" w14:textId="77777777" w:rsidR="00926E19" w:rsidRDefault="00926E19" w:rsidP="00926E19">
      <w:pPr>
        <w:pStyle w:val="TH"/>
        <w:rPr>
          <w:rFonts w:cs="Arial"/>
          <w:lang w:eastAsia="zh-CN"/>
        </w:rPr>
      </w:pPr>
      <w:r>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75pt;height:86.25pt" o:ole="">
            <v:imagedata r:id="rId25" o:title=""/>
          </v:shape>
          <o:OLEObject Type="Embed" ProgID="Word.Picture.8" ShapeID="_x0000_i1025" DrawAspect="Content" ObjectID="_1726305873" r:id="rId26"/>
        </w:object>
      </w:r>
    </w:p>
    <w:p w14:paraId="6D9AB418" w14:textId="4068ADEC" w:rsidR="00926E19" w:rsidRDefault="00926E19" w:rsidP="00926E19">
      <w:pPr>
        <w:pStyle w:val="TF"/>
      </w:pPr>
      <w:r>
        <w:t xml:space="preserve">Figure </w:t>
      </w:r>
      <w:r w:rsidR="009F6EF5">
        <w:t>5.3</w:t>
      </w:r>
      <w:r>
        <w:t>.1-</w:t>
      </w:r>
      <w:r>
        <w:rPr>
          <w:lang w:eastAsia="zh-CN"/>
        </w:rPr>
        <w:t>1</w:t>
      </w:r>
      <w:r>
        <w:t>: "Subscribe-Notify" NF Service illustration 1</w:t>
      </w:r>
      <w:r w:rsidR="00D90ECC">
        <w:t xml:space="preserve"> (non-delegated scenario)</w:t>
      </w:r>
    </w:p>
    <w:p w14:paraId="37CCCA42" w14:textId="5F489973" w:rsidR="00926E19" w:rsidRDefault="00926E19" w:rsidP="00926E19">
      <w:r>
        <w:t>"Subscribe-Notify" NF Service illustration</w:t>
      </w:r>
      <w:r>
        <w:rPr>
          <w:lang w:eastAsia="zh-CN"/>
        </w:rPr>
        <w:t xml:space="preserve"> 2</w:t>
      </w:r>
      <w:r w:rsidDel="003F64FF">
        <w:t xml:space="preserve"> </w:t>
      </w:r>
      <w:r>
        <w:t>specified in TS 23.501, clause 7.1.2, allows one NF (e.g.</w:t>
      </w:r>
      <w:r w:rsidR="00023677">
        <w:t>,</w:t>
      </w:r>
      <w:r>
        <w:t xml:space="preserve"> NF_A) to subscribe the service of NF producer (e.g.</w:t>
      </w:r>
      <w:r w:rsidR="00121DCD">
        <w:t>,</w:t>
      </w:r>
      <w:r>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Default="00926E19" w:rsidP="00926E19">
      <w:pPr>
        <w:pStyle w:val="TH"/>
        <w:rPr>
          <w:rFonts w:cs="Arial"/>
          <w:lang w:eastAsia="zh-CN"/>
        </w:rPr>
      </w:pPr>
      <w:r>
        <w:rPr>
          <w:lang w:eastAsia="zh-CN"/>
        </w:rPr>
        <w:object w:dxaOrig="6615" w:dyaOrig="1725" w14:anchorId="59651F16">
          <v:shape id="_x0000_i1026" type="#_x0000_t75" style="width:330.75pt;height:86.25pt" o:ole="">
            <v:imagedata r:id="rId27" o:title=""/>
          </v:shape>
          <o:OLEObject Type="Embed" ProgID="Word.Picture.8" ShapeID="_x0000_i1026" DrawAspect="Content" ObjectID="_1726305874" r:id="rId28"/>
        </w:object>
      </w:r>
    </w:p>
    <w:p w14:paraId="4EB3C658" w14:textId="1B50FE08" w:rsidR="00926E19" w:rsidRDefault="00926E19" w:rsidP="00926E19">
      <w:pPr>
        <w:pStyle w:val="TF"/>
      </w:pPr>
      <w:r>
        <w:t xml:space="preserve">Figure </w:t>
      </w:r>
      <w:r w:rsidR="009F6EF5">
        <w:t>5.3</w:t>
      </w:r>
      <w:r>
        <w:t>.1-</w:t>
      </w:r>
      <w:r>
        <w:rPr>
          <w:lang w:eastAsia="zh-CN"/>
        </w:rPr>
        <w:t>2</w:t>
      </w:r>
      <w:r>
        <w:t>: "Subscribe-Notify" NF Service illustration</w:t>
      </w:r>
      <w:r>
        <w:rPr>
          <w:lang w:eastAsia="zh-CN"/>
        </w:rPr>
        <w:t xml:space="preserve"> 2</w:t>
      </w:r>
      <w:r w:rsidR="00D90ECC">
        <w:rPr>
          <w:lang w:eastAsia="zh-CN"/>
        </w:rPr>
        <w:t xml:space="preserve"> (delegated scenario)</w:t>
      </w:r>
    </w:p>
    <w:p w14:paraId="72901624" w14:textId="4B4A83DC" w:rsidR="00D90ECC" w:rsidRDefault="00926E19" w:rsidP="00D90ECC">
      <w:pPr>
        <w:rPr>
          <w:lang w:eastAsia="zh-CN"/>
        </w:rPr>
      </w:pPr>
      <w:r>
        <w:lastRenderedPageBreak/>
        <w:t>For instance, as defined in TS 23.502 clause 4.15.3.2.2, UDM could send subscribe request including the UDM URI and NEF URI to the AMF to subscribe service on behalf of the NEF, i.e.</w:t>
      </w:r>
      <w:r w:rsidR="00023677">
        <w:t>,</w:t>
      </w:r>
      <w:r>
        <w:t xml:space="preserve"> Namf_EventExposure_subscribe request. If the monitored event occurs, the AMF will send the event report to </w:t>
      </w:r>
      <w:r>
        <w:rPr>
          <w:lang w:eastAsia="zh-CN"/>
        </w:rPr>
        <w:t xml:space="preserve">the associated notification URI endpoint of the NEF. </w:t>
      </w:r>
      <w:r w:rsidR="00D90ECC">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Default="00D90ECC" w:rsidP="00D90ECC">
      <w:pPr>
        <w:rPr>
          <w:lang w:eastAsia="zh-CN"/>
        </w:rPr>
      </w:pPr>
      <w:r>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Pr>
          <w:lang w:eastAsia="zh-CN"/>
        </w:rPr>
        <w:t xml:space="preserve">arises </w:t>
      </w:r>
      <w:r>
        <w:rPr>
          <w:lang w:eastAsia="zh-CN"/>
        </w:rPr>
        <w:t>because of the subscribe notify use</w:t>
      </w:r>
      <w:r w:rsidR="006D355C">
        <w:rPr>
          <w:lang w:eastAsia="zh-CN"/>
        </w:rPr>
        <w:t xml:space="preserve"> </w:t>
      </w:r>
      <w:r>
        <w:rPr>
          <w:lang w:eastAsia="zh-CN"/>
        </w:rPr>
        <w:t>cases that have been defined with respect to DCCF and MFAF, wherein both the DCCF and the MFAF are only provided with the URI where the notification has to be sent, and therefore an unauthorized consumer can receive the notifications if the URI is not authorized.</w:t>
      </w:r>
    </w:p>
    <w:p w14:paraId="074D89FF" w14:textId="0BF94C96" w:rsidR="001F702A" w:rsidRDefault="00D90ECC" w:rsidP="001F702A">
      <w:pPr>
        <w:rPr>
          <w:lang w:eastAsia="zh-CN"/>
        </w:rPr>
      </w:pPr>
      <w:r>
        <w:t>This key issue seeks for solutions on how to assure that the n</w:t>
      </w:r>
      <w:r w:rsidRPr="00DA4C1F">
        <w:t>otification message</w:t>
      </w:r>
      <w:r>
        <w:t>s</w:t>
      </w:r>
      <w:r w:rsidRPr="00DA4C1F">
        <w:t xml:space="preserve"> </w:t>
      </w:r>
      <w:r>
        <w:t>could</w:t>
      </w:r>
      <w:r w:rsidRPr="00DA4C1F">
        <w:t xml:space="preserve"> be </w:t>
      </w:r>
      <w:r>
        <w:t xml:space="preserve">only </w:t>
      </w:r>
      <w:r w:rsidRPr="00DA4C1F">
        <w:t>forwarded to a</w:t>
      </w:r>
      <w:r>
        <w:t>n authorized NF by the NRF</w:t>
      </w:r>
      <w:r w:rsidRPr="00DA4C1F">
        <w:t>.</w:t>
      </w:r>
    </w:p>
    <w:p w14:paraId="5F854890" w14:textId="25896244" w:rsidR="00926E19" w:rsidRDefault="009F6EF5" w:rsidP="00926E19">
      <w:pPr>
        <w:pStyle w:val="Heading3"/>
      </w:pPr>
      <w:bookmarkStart w:id="133" w:name="_Toc51259145"/>
      <w:bookmarkStart w:id="134" w:name="_Toc42258281"/>
      <w:bookmarkStart w:id="135" w:name="_Toc112794729"/>
      <w:bookmarkStart w:id="136" w:name="_Toc112795510"/>
      <w:r>
        <w:t>5.3</w:t>
      </w:r>
      <w:r w:rsidR="00926E19">
        <w:t>.2</w:t>
      </w:r>
      <w:r w:rsidR="00926E19">
        <w:tab/>
      </w:r>
      <w:bookmarkEnd w:id="133"/>
      <w:bookmarkEnd w:id="134"/>
      <w:r w:rsidR="00926E19" w:rsidRPr="00EF689C">
        <w:t>Security threats</w:t>
      </w:r>
      <w:bookmarkEnd w:id="135"/>
      <w:bookmarkEnd w:id="136"/>
    </w:p>
    <w:p w14:paraId="77AE5D8E" w14:textId="257AC362" w:rsidR="00D90ECC" w:rsidRDefault="00D90ECC" w:rsidP="00D90ECC">
      <w:r>
        <w:rPr>
          <w:rFonts w:eastAsia="Malgun Gothic"/>
          <w:lang w:eastAsia="ko-KR"/>
        </w:rPr>
        <w:t xml:space="preserve">When a malicious NF or a compromised NF tries to access an unauthorized service, in “Request-Response” scenario, NRF can verify and prevent it during access token process. But, in </w:t>
      </w:r>
      <w:r w:rsidRPr="000F2ABC">
        <w:rPr>
          <w:rFonts w:eastAsia="Malgun Gothic"/>
          <w:lang w:eastAsia="ko-KR"/>
        </w:rPr>
        <w:t>“</w:t>
      </w:r>
      <w:r>
        <w:rPr>
          <w:rFonts w:eastAsia="Malgun Gothic"/>
          <w:lang w:eastAsia="ko-KR"/>
        </w:rPr>
        <w:t>S</w:t>
      </w:r>
      <w:r w:rsidRPr="000F2ABC">
        <w:rPr>
          <w:rFonts w:eastAsia="Malgun Gothic"/>
          <w:lang w:eastAsia="ko-KR"/>
        </w:rPr>
        <w:t>ubscribe-</w:t>
      </w:r>
      <w:r>
        <w:rPr>
          <w:rFonts w:eastAsia="Malgun Gothic"/>
          <w:lang w:eastAsia="ko-KR"/>
        </w:rPr>
        <w:t>N</w:t>
      </w:r>
      <w:r w:rsidRPr="000F2ABC">
        <w:rPr>
          <w:rFonts w:eastAsia="Malgun Gothic"/>
          <w:lang w:eastAsia="ko-KR"/>
        </w:rPr>
        <w:t xml:space="preserve">otify” scenario, </w:t>
      </w:r>
      <w:r>
        <w:rPr>
          <w:rFonts w:eastAsia="Malgun Gothic"/>
          <w:lang w:eastAsia="ko-KR"/>
        </w:rPr>
        <w:t xml:space="preserve">a compromised NF can subscribe a notification service from a NF Service Producer to notify data to an </w:t>
      </w:r>
      <w:r w:rsidRPr="000F2ABC">
        <w:rPr>
          <w:rFonts w:eastAsia="Malgun Gothic"/>
          <w:lang w:eastAsia="ko-KR"/>
        </w:rPr>
        <w:t>unauthorized NF</w:t>
      </w:r>
      <w:r>
        <w:rPr>
          <w:rFonts w:eastAsia="Malgun Gothic"/>
          <w:lang w:eastAsia="ko-KR"/>
        </w:rPr>
        <w:t xml:space="preserve"> (possibly, a malicious NF) by setting address of notification endpoint (e.g.</w:t>
      </w:r>
      <w:r w:rsidR="00023677">
        <w:rPr>
          <w:rFonts w:eastAsia="Malgun Gothic"/>
          <w:lang w:eastAsia="ko-KR"/>
        </w:rPr>
        <w:t>,</w:t>
      </w:r>
      <w:r>
        <w:rPr>
          <w:rFonts w:eastAsia="Malgun Gothic"/>
          <w:lang w:eastAsia="ko-KR"/>
        </w:rPr>
        <w:t xml:space="preserve"> “Notification URI”) with address of the unauthorized NF. In this case, </w:t>
      </w:r>
      <w:r w:rsidRPr="003348DB">
        <w:t xml:space="preserve">the NF Service Producer </w:t>
      </w:r>
      <w:r>
        <w:t xml:space="preserve">cannot </w:t>
      </w:r>
      <w:r w:rsidRPr="003348DB">
        <w:t>ensure that the NF, whose URI is mentioned, is authorized to receive the notification.</w:t>
      </w:r>
      <w:r>
        <w:t xml:space="preserve"> Thus, a malicious NF can force the NF Service Producer to send notifications to arbitrary consumers, which can</w:t>
      </w:r>
      <w:r w:rsidR="00023677">
        <w:t>,</w:t>
      </w:r>
      <w:r>
        <w:t xml:space="preserve"> e.g.</w:t>
      </w:r>
      <w:r w:rsidR="00023677">
        <w:t>,</w:t>
      </w:r>
      <w:r>
        <w:t xml:space="preserve"> result in information leakage. </w:t>
      </w:r>
    </w:p>
    <w:p w14:paraId="77480E3D" w14:textId="7C95B56F" w:rsidR="00D90ECC" w:rsidRPr="0049580A" w:rsidRDefault="00D90ECC" w:rsidP="00D90ECC">
      <w:pPr>
        <w:rPr>
          <w:rFonts w:eastAsia="SimSun"/>
          <w:lang w:eastAsia="zh-CN"/>
        </w:rPr>
      </w:pPr>
      <w:r>
        <w:rPr>
          <w:rFonts w:eastAsia="Malgun Gothic"/>
          <w:lang w:eastAsia="ko-KR"/>
        </w:rPr>
        <w:t>According to TS 23.501, “Subscribe-Notify” scenario are used not only for subscriber’s mobility, session and subscription related events but also for NF’s own event (e.g.</w:t>
      </w:r>
      <w:r w:rsidR="00023677">
        <w:rPr>
          <w:rFonts w:eastAsia="Malgun Gothic"/>
          <w:lang w:eastAsia="ko-KR"/>
        </w:rPr>
        <w:t>,</w:t>
      </w:r>
      <w:r>
        <w:rPr>
          <w:rFonts w:eastAsia="Malgun Gothic"/>
          <w:lang w:eastAsia="ko-KR"/>
        </w:rPr>
        <w:t xml:space="preserve"> AMF Status change)</w:t>
      </w:r>
      <w:r w:rsidR="00023677">
        <w:rPr>
          <w:rFonts w:eastAsia="Malgun Gothic"/>
          <w:lang w:eastAsia="ko-KR"/>
        </w:rPr>
        <w:t>,</w:t>
      </w:r>
      <w:r>
        <w:rPr>
          <w:rFonts w:eastAsia="Malgun Gothic"/>
          <w:lang w:eastAsia="ko-KR"/>
        </w:rPr>
        <w:t xml:space="preserve"> and </w:t>
      </w:r>
      <w:r w:rsidR="00023677">
        <w:rPr>
          <w:rFonts w:eastAsia="Malgun Gothic"/>
          <w:lang w:eastAsia="ko-KR"/>
        </w:rPr>
        <w:t xml:space="preserve">this </w:t>
      </w:r>
      <w:r>
        <w:rPr>
          <w:rFonts w:eastAsia="Malgun Gothic"/>
          <w:lang w:eastAsia="ko-KR"/>
        </w:rPr>
        <w:t xml:space="preserve">information can be leaked to an unauthorized NF, while according to TS 23.288 Clause 6.2.6 subscribe-notify is used in order to enable the data consumer to receive the data from DCCF and MFAF. On the other hand, </w:t>
      </w:r>
      <w:r>
        <w:t>the Notification message that may include the sensitive information (e.g.</w:t>
      </w:r>
      <w:r w:rsidR="00023677">
        <w:t>,</w:t>
      </w:r>
      <w:r>
        <w:t xml:space="preserve"> location report), may expose to an unauthorized network function routed by the URI in the subscribe request message.</w:t>
      </w:r>
    </w:p>
    <w:p w14:paraId="3EDB2E72" w14:textId="30242BA3" w:rsidR="00926E19" w:rsidRDefault="009F6EF5" w:rsidP="00926E19">
      <w:pPr>
        <w:pStyle w:val="Heading3"/>
      </w:pPr>
      <w:bookmarkStart w:id="137" w:name="_Toc51259146"/>
      <w:bookmarkStart w:id="138" w:name="_Toc42258282"/>
      <w:bookmarkStart w:id="139" w:name="_Toc112794730"/>
      <w:bookmarkStart w:id="140" w:name="_Toc112795511"/>
      <w:r>
        <w:t>5.3</w:t>
      </w:r>
      <w:r w:rsidR="00926E19">
        <w:t>.3</w:t>
      </w:r>
      <w:r w:rsidR="00926E19">
        <w:tab/>
        <w:t>Potential security requirements</w:t>
      </w:r>
      <w:bookmarkEnd w:id="137"/>
      <w:bookmarkEnd w:id="138"/>
      <w:bookmarkEnd w:id="139"/>
      <w:bookmarkEnd w:id="140"/>
    </w:p>
    <w:p w14:paraId="7C017F69" w14:textId="77777777" w:rsidR="00D90ECC" w:rsidRDefault="00D90ECC" w:rsidP="00D90ECC">
      <w:r>
        <w:t>It shall be possible for 5G system to ensure notification service is only provided to an authorized NF routed by the URI in the subscribe request message.</w:t>
      </w:r>
    </w:p>
    <w:p w14:paraId="6081E8DC" w14:textId="77777777" w:rsidR="00D90ECC" w:rsidRDefault="00D90ECC" w:rsidP="00D90ECC">
      <w:r>
        <w:t>It shall be possible for 5G system to prevent information disclosure to an unauthorized NF routed by the URI in the subscribe request message.</w:t>
      </w:r>
    </w:p>
    <w:p w14:paraId="72CF3ABA" w14:textId="77777777" w:rsidR="00D90ECC" w:rsidRPr="006C2F71" w:rsidRDefault="00D90ECC" w:rsidP="00D90ECC">
      <w:pPr>
        <w:pStyle w:val="EditorsNote"/>
      </w:pPr>
      <w:r>
        <w:t>Editor’s Note: It is ffs whether these are the correct requirements.</w:t>
      </w:r>
    </w:p>
    <w:p w14:paraId="3B00CEF6" w14:textId="7B50A115" w:rsidR="002B31D9" w:rsidRDefault="002B31D9" w:rsidP="00BD4668">
      <w:pPr>
        <w:pStyle w:val="Heading2"/>
      </w:pPr>
      <w:bookmarkStart w:id="141" w:name="_Toc112794731"/>
      <w:bookmarkStart w:id="142" w:name="_Toc112795512"/>
      <w:bookmarkEnd w:id="126"/>
      <w:r>
        <w:t>5.4</w:t>
      </w:r>
      <w:r w:rsidR="009F6EF5">
        <w:tab/>
      </w:r>
      <w:r w:rsidR="009F6EF5">
        <w:tab/>
      </w:r>
      <w:r>
        <w:t>Key issue #4: Authorization of SCP to act on behalf of an NF or another SCP</w:t>
      </w:r>
      <w:bookmarkEnd w:id="141"/>
      <w:bookmarkEnd w:id="142"/>
    </w:p>
    <w:p w14:paraId="29108C02" w14:textId="77465289" w:rsidR="002B31D9" w:rsidRDefault="009F6EF5" w:rsidP="00BD4668">
      <w:pPr>
        <w:pStyle w:val="Heading3"/>
      </w:pPr>
      <w:bookmarkStart w:id="143" w:name="_Toc112794732"/>
      <w:bookmarkStart w:id="144" w:name="_Toc112795513"/>
      <w:r>
        <w:t>5.4</w:t>
      </w:r>
      <w:r w:rsidR="002B31D9">
        <w:t>.1</w:t>
      </w:r>
      <w:r w:rsidR="002B31D9">
        <w:tab/>
        <w:t>Key issue details</w:t>
      </w:r>
      <w:bookmarkEnd w:id="143"/>
      <w:bookmarkEnd w:id="144"/>
    </w:p>
    <w:p w14:paraId="7AD7FDFE" w14:textId="77777777" w:rsidR="002B31D9" w:rsidRDefault="002B31D9" w:rsidP="002B31D9">
      <w:r>
        <w:t>This key issue is about authorization of SCP to request services on behalf of an NF or of another SCP and how this authorization is verified by the NRF or NF Service Producer.</w:t>
      </w:r>
    </w:p>
    <w:p w14:paraId="4B37EE3C" w14:textId="72943E73" w:rsidR="002B31D9" w:rsidRDefault="009F6EF5" w:rsidP="00BD4668">
      <w:pPr>
        <w:pStyle w:val="Heading3"/>
      </w:pPr>
      <w:bookmarkStart w:id="145" w:name="_Toc112794733"/>
      <w:bookmarkStart w:id="146" w:name="_Toc112795514"/>
      <w:r>
        <w:t>5.4</w:t>
      </w:r>
      <w:r w:rsidR="002B31D9">
        <w:t>.2</w:t>
      </w:r>
      <w:r w:rsidR="002B31D9">
        <w:tab/>
        <w:t>Security threats</w:t>
      </w:r>
      <w:bookmarkEnd w:id="145"/>
      <w:bookmarkEnd w:id="146"/>
    </w:p>
    <w:p w14:paraId="3BBB6277" w14:textId="77777777" w:rsidR="002B31D9" w:rsidRDefault="002B31D9" w:rsidP="002B31D9">
      <w:r>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Default="002B31D9" w:rsidP="002B31D9">
      <w:r>
        <w:t>If the NF Service Producer cannot verify if the SCP has been authorized by the NF Service Consumer, the NF Service Producer can provide a service response to an unauthorized entity.</w:t>
      </w:r>
    </w:p>
    <w:p w14:paraId="6049D675" w14:textId="39643101" w:rsidR="002B31D9" w:rsidRDefault="009F6EF5" w:rsidP="00BD4668">
      <w:pPr>
        <w:pStyle w:val="Heading3"/>
      </w:pPr>
      <w:bookmarkStart w:id="147" w:name="_Toc112794734"/>
      <w:bookmarkStart w:id="148" w:name="_Toc112795515"/>
      <w:r>
        <w:lastRenderedPageBreak/>
        <w:t>5.4</w:t>
      </w:r>
      <w:r w:rsidR="002B31D9">
        <w:t>.3</w:t>
      </w:r>
      <w:r w:rsidR="002B31D9">
        <w:tab/>
        <w:t>Potential security requirements</w:t>
      </w:r>
      <w:bookmarkEnd w:id="147"/>
      <w:bookmarkEnd w:id="148"/>
    </w:p>
    <w:p w14:paraId="62FBDCB3" w14:textId="0BB53028" w:rsidR="00926E19" w:rsidRDefault="002B31D9" w:rsidP="002B31D9">
      <w:r>
        <w:t>The 5GS should provide a mechanism for how an NRF or NF Service Producer can verify an SCP has been authorized by an NF Consumer to request access tokens or services on behalf of the consumer.</w:t>
      </w:r>
    </w:p>
    <w:p w14:paraId="48C41CFA" w14:textId="65EFD1E4" w:rsidR="009F6EF5" w:rsidRDefault="009F6EF5" w:rsidP="00BD4668">
      <w:pPr>
        <w:pStyle w:val="Heading2"/>
      </w:pPr>
      <w:bookmarkStart w:id="149" w:name="_Toc112794735"/>
      <w:bookmarkStart w:id="150" w:name="_Toc112795516"/>
      <w:bookmarkStart w:id="151" w:name="_Hlk86440240"/>
      <w:r>
        <w:t>5.5</w:t>
      </w:r>
      <w:r>
        <w:tab/>
      </w:r>
      <w:r>
        <w:tab/>
        <w:t>Key issue #5: End-to-end integrity protection of HTTP messages</w:t>
      </w:r>
      <w:bookmarkEnd w:id="149"/>
      <w:bookmarkEnd w:id="150"/>
    </w:p>
    <w:p w14:paraId="26986BCD" w14:textId="5BE5DE93" w:rsidR="009F6EF5" w:rsidRDefault="009F6EF5" w:rsidP="00BD4668">
      <w:pPr>
        <w:pStyle w:val="Heading3"/>
      </w:pPr>
      <w:bookmarkStart w:id="152" w:name="_Toc112794736"/>
      <w:bookmarkStart w:id="153" w:name="_Toc112795517"/>
      <w:r>
        <w:t>5.5.1</w:t>
      </w:r>
      <w:r>
        <w:tab/>
        <w:t>Key issue details</w:t>
      </w:r>
      <w:bookmarkEnd w:id="152"/>
      <w:bookmarkEnd w:id="153"/>
    </w:p>
    <w:p w14:paraId="1ACB212B" w14:textId="004E3FFE" w:rsidR="009F6EF5" w:rsidRDefault="009F6EF5" w:rsidP="009F6EF5">
      <w:r>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77777777" w:rsidR="009F6EF5" w:rsidRDefault="009F6EF5" w:rsidP="00BD4668">
      <w:pPr>
        <w:pStyle w:val="NO"/>
      </w:pPr>
      <w:r>
        <w:t>NOTE: Potential issues with backwards compatibility with existing procedures are to be considered during the study.</w:t>
      </w:r>
    </w:p>
    <w:p w14:paraId="1610ABAA" w14:textId="44EFC6BA" w:rsidR="009F6EF5" w:rsidRDefault="009F6EF5" w:rsidP="00BD4668">
      <w:pPr>
        <w:pStyle w:val="Heading3"/>
      </w:pPr>
      <w:bookmarkStart w:id="154" w:name="_Toc112794737"/>
      <w:bookmarkStart w:id="155" w:name="_Toc112795518"/>
      <w:r>
        <w:t>5.5.2</w:t>
      </w:r>
      <w:r>
        <w:tab/>
        <w:t>Security threats</w:t>
      </w:r>
      <w:bookmarkEnd w:id="154"/>
      <w:bookmarkEnd w:id="155"/>
    </w:p>
    <w:p w14:paraId="189661D1" w14:textId="01EB9AD6" w:rsidR="009F6EF5" w:rsidRDefault="009F6EF5" w:rsidP="009F6EF5">
      <w:r>
        <w:t>Critical elements of an HTTP message that are not end-to-end integrity protected could be modified by an attacker.</w:t>
      </w:r>
      <w:r w:rsidR="005552A9">
        <w:t xml:space="preserve"> </w:t>
      </w:r>
      <w:r w:rsidR="005552A9" w:rsidRPr="005552A9">
        <w:t>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Default="009F6EF5" w:rsidP="00BD4668">
      <w:pPr>
        <w:pStyle w:val="Heading3"/>
      </w:pPr>
      <w:bookmarkStart w:id="156" w:name="_Toc112794738"/>
      <w:bookmarkStart w:id="157" w:name="_Toc112795519"/>
      <w:r>
        <w:t>5.5.3</w:t>
      </w:r>
      <w:r>
        <w:tab/>
        <w:t>Potential security requirements</w:t>
      </w:r>
      <w:bookmarkEnd w:id="156"/>
      <w:bookmarkEnd w:id="157"/>
    </w:p>
    <w:p w14:paraId="3619D47F" w14:textId="77777777" w:rsidR="009F6EF5" w:rsidRDefault="009F6EF5" w:rsidP="009F6EF5">
      <w:r>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77777777" w:rsidR="00DB3234" w:rsidRDefault="00DB3234" w:rsidP="00DB3234">
      <w:pPr>
        <w:pStyle w:val="NO"/>
      </w:pPr>
      <w:r>
        <w:rPr>
          <w:lang w:val="sv-SE" w:eastAsia="zh-CN"/>
        </w:rPr>
        <w:t>NOTE: Critical HTTP elements would need to be determined by stage 3.</w:t>
      </w:r>
      <w:r w:rsidRPr="0011727E">
        <w:t xml:space="preserve">  </w:t>
      </w:r>
    </w:p>
    <w:p w14:paraId="7AF47D51" w14:textId="600CCD6F" w:rsidR="005552A9" w:rsidRPr="00926E19" w:rsidRDefault="005552A9" w:rsidP="002F2102">
      <w:r w:rsidRPr="005552A9">
        <w:t>The NF Service Producer should be able to verify that critical elements of a service request of the NF Service Consumer received via the SCP have not been modified.</w:t>
      </w:r>
    </w:p>
    <w:p w14:paraId="25D11881" w14:textId="5360497C" w:rsidR="0086045C" w:rsidRPr="00EF689C" w:rsidRDefault="0086045C" w:rsidP="0086045C">
      <w:pPr>
        <w:pStyle w:val="Heading2"/>
      </w:pPr>
      <w:bookmarkStart w:id="158" w:name="_Toc62841728"/>
      <w:bookmarkStart w:id="159" w:name="_Toc112794739"/>
      <w:bookmarkStart w:id="160" w:name="_Toc112795520"/>
      <w:bookmarkEnd w:id="151"/>
      <w:r>
        <w:t>5</w:t>
      </w:r>
      <w:r w:rsidRPr="00EF689C">
        <w:t>.</w:t>
      </w:r>
      <w:r>
        <w:t>6</w:t>
      </w:r>
      <w:r w:rsidRPr="00EF689C">
        <w:tab/>
        <w:t>Key issue #</w:t>
      </w:r>
      <w:r>
        <w:t>6</w:t>
      </w:r>
      <w:r w:rsidRPr="00EF689C">
        <w:t xml:space="preserve">: </w:t>
      </w:r>
      <w:bookmarkEnd w:id="158"/>
      <w:r w:rsidRPr="007C3718">
        <w:t xml:space="preserve">Access token usage by all </w:t>
      </w:r>
      <w:r w:rsidR="00A400DD">
        <w:t xml:space="preserve">consumer </w:t>
      </w:r>
      <w:r w:rsidRPr="007C3718">
        <w:t xml:space="preserve">NFs of an NF </w:t>
      </w:r>
      <w:r w:rsidR="00A400DD">
        <w:t>S</w:t>
      </w:r>
      <w:r w:rsidRPr="007C3718">
        <w:t>et</w:t>
      </w:r>
      <w:bookmarkEnd w:id="159"/>
      <w:bookmarkEnd w:id="160"/>
    </w:p>
    <w:p w14:paraId="61A5CB47" w14:textId="234761B6" w:rsidR="0086045C" w:rsidRPr="00EF689C" w:rsidRDefault="0086045C" w:rsidP="0086045C">
      <w:pPr>
        <w:pStyle w:val="Heading3"/>
      </w:pPr>
      <w:bookmarkStart w:id="161" w:name="_Toc62841729"/>
      <w:bookmarkStart w:id="162" w:name="_Toc112794740"/>
      <w:bookmarkStart w:id="163" w:name="_Toc112795521"/>
      <w:r>
        <w:t>5.6</w:t>
      </w:r>
      <w:r w:rsidRPr="00EF689C">
        <w:t>.1</w:t>
      </w:r>
      <w:r w:rsidRPr="00EF689C">
        <w:tab/>
        <w:t>Key issue details</w:t>
      </w:r>
      <w:bookmarkEnd w:id="161"/>
      <w:bookmarkEnd w:id="162"/>
      <w:bookmarkEnd w:id="163"/>
    </w:p>
    <w:p w14:paraId="30744866" w14:textId="485C85DC" w:rsidR="0086045C" w:rsidRDefault="0086045C" w:rsidP="0086045C">
      <w:pPr>
        <w:rPr>
          <w:lang w:val="en-US"/>
        </w:rPr>
      </w:pPr>
      <w:r w:rsidRPr="008C5BAD">
        <w:rPr>
          <w:lang w:val="en-US"/>
        </w:rPr>
        <w:t>SBA introduces the concepts of NF Set and NF Service Set, i.e.</w:t>
      </w:r>
      <w:r w:rsidR="00DE1DE3">
        <w:rPr>
          <w:lang w:val="en-US"/>
        </w:rPr>
        <w:t>,</w:t>
      </w:r>
      <w:r w:rsidRPr="008C5BAD">
        <w:rPr>
          <w:lang w:val="en-US"/>
        </w:rPr>
        <w:t xml:space="preserve"> sets of functionally</w:t>
      </w:r>
      <w:r>
        <w:rPr>
          <w:lang w:val="en-US"/>
        </w:rPr>
        <w:t xml:space="preserve"> </w:t>
      </w:r>
      <w:r w:rsidRPr="008C5BAD">
        <w:rPr>
          <w:lang w:val="en-US"/>
        </w:rPr>
        <w:t xml:space="preserve">equivalent and inter-changeable NFs or NF services. </w:t>
      </w:r>
      <w:r>
        <w:rPr>
          <w:lang w:val="en-US"/>
        </w:rPr>
        <w:t xml:space="preserve">5G SBA architecture design further allows for the concept of stateless NFs, </w:t>
      </w:r>
      <w:r w:rsidR="00DE1DE3">
        <w:rPr>
          <w:lang w:val="en-US"/>
        </w:rPr>
        <w:t xml:space="preserve">whereby </w:t>
      </w:r>
      <w:r>
        <w:rPr>
          <w:lang w:val="en-US"/>
        </w:rPr>
        <w:t xml:space="preserve">binding indication </w:t>
      </w:r>
      <w:r w:rsidRPr="003C3968">
        <w:rPr>
          <w:lang w:eastAsia="zh-CN"/>
        </w:rPr>
        <w:t xml:space="preserve">the NF Service Resource owner </w:t>
      </w:r>
      <w:r>
        <w:rPr>
          <w:lang w:eastAsia="zh-CN"/>
        </w:rPr>
        <w:t>can</w:t>
      </w:r>
      <w:r w:rsidRPr="003C3968">
        <w:rPr>
          <w:lang w:eastAsia="zh-CN"/>
        </w:rPr>
        <w:t xml:space="preserve"> indicate </w:t>
      </w:r>
      <w:r>
        <w:rPr>
          <w:lang w:eastAsia="zh-CN"/>
        </w:rPr>
        <w:t>to</w:t>
      </w:r>
      <w:r w:rsidRPr="003C3968">
        <w:rPr>
          <w:lang w:eastAsia="zh-CN"/>
        </w:rPr>
        <w:t xml:space="preserve"> the NF Service Consumer, for a particular resource, </w:t>
      </w:r>
      <w:r>
        <w:rPr>
          <w:lang w:eastAsia="zh-CN"/>
        </w:rPr>
        <w:t>whether it is</w:t>
      </w:r>
      <w:r w:rsidRPr="003C3968">
        <w:rPr>
          <w:lang w:eastAsia="zh-CN"/>
        </w:rPr>
        <w:t xml:space="preserve"> to an NF </w:t>
      </w:r>
      <w:r>
        <w:rPr>
          <w:lang w:eastAsia="zh-CN"/>
        </w:rPr>
        <w:t>S</w:t>
      </w:r>
      <w:r w:rsidRPr="003C3968">
        <w:rPr>
          <w:lang w:eastAsia="zh-CN"/>
        </w:rPr>
        <w:t xml:space="preserve">ervice </w:t>
      </w:r>
      <w:r>
        <w:rPr>
          <w:lang w:eastAsia="zh-CN"/>
        </w:rPr>
        <w:t>I</w:t>
      </w:r>
      <w:r w:rsidRPr="003C3968">
        <w:rPr>
          <w:lang w:eastAsia="zh-CN"/>
        </w:rPr>
        <w:t xml:space="preserve">nstance, NF </w:t>
      </w:r>
      <w:r>
        <w:rPr>
          <w:lang w:eastAsia="zh-CN"/>
        </w:rPr>
        <w:t>I</w:t>
      </w:r>
      <w:r w:rsidRPr="003C3968">
        <w:rPr>
          <w:lang w:eastAsia="zh-CN"/>
        </w:rPr>
        <w:t xml:space="preserve">nstance, NF </w:t>
      </w:r>
      <w:r>
        <w:rPr>
          <w:lang w:eastAsia="zh-CN"/>
        </w:rPr>
        <w:t>S</w:t>
      </w:r>
      <w:r w:rsidRPr="003C3968">
        <w:rPr>
          <w:lang w:eastAsia="zh-CN"/>
        </w:rPr>
        <w:t xml:space="preserve">ervice </w:t>
      </w:r>
      <w:r>
        <w:rPr>
          <w:lang w:eastAsia="zh-CN"/>
        </w:rPr>
        <w:t>S</w:t>
      </w:r>
      <w:r w:rsidRPr="003C3968">
        <w:rPr>
          <w:lang w:eastAsia="zh-CN"/>
        </w:rPr>
        <w:t xml:space="preserve">et or NF </w:t>
      </w:r>
      <w:r>
        <w:rPr>
          <w:lang w:eastAsia="zh-CN"/>
        </w:rPr>
        <w:t>S</w:t>
      </w:r>
      <w:r w:rsidRPr="003C3968">
        <w:rPr>
          <w:lang w:eastAsia="zh-CN"/>
        </w:rPr>
        <w:t>et.</w:t>
      </w:r>
    </w:p>
    <w:p w14:paraId="780A3037" w14:textId="77777777" w:rsidR="0086045C" w:rsidRPr="00FD1361" w:rsidRDefault="0086045C" w:rsidP="0086045C">
      <w:pPr>
        <w:rPr>
          <w:b/>
          <w:lang w:val="en-US"/>
        </w:rPr>
      </w:pPr>
      <w:r>
        <w:rPr>
          <w:b/>
          <w:lang w:val="en-US"/>
        </w:rPr>
        <w:t xml:space="preserve">Access token usage for </w:t>
      </w:r>
      <w:r w:rsidRPr="00FD1361">
        <w:rPr>
          <w:b/>
          <w:lang w:val="en-US"/>
        </w:rPr>
        <w:t xml:space="preserve">NF </w:t>
      </w:r>
      <w:r>
        <w:rPr>
          <w:b/>
          <w:lang w:val="en-US"/>
        </w:rPr>
        <w:t xml:space="preserve">Service Producer </w:t>
      </w:r>
      <w:r w:rsidRPr="00FD1361">
        <w:rPr>
          <w:b/>
          <w:lang w:val="en-US"/>
        </w:rPr>
        <w:t>Set:</w:t>
      </w:r>
    </w:p>
    <w:p w14:paraId="39E8B2E7" w14:textId="77777777" w:rsidR="0086045C" w:rsidRDefault="0086045C" w:rsidP="0086045C">
      <w:pPr>
        <w:rPr>
          <w:lang w:val="en-US"/>
        </w:rPr>
      </w:pPr>
      <w:r>
        <w:rPr>
          <w:lang w:val="en-US"/>
        </w:rPr>
        <w:t xml:space="preserve">As specified in Rel-16, an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FD1361" w:rsidRDefault="0086045C" w:rsidP="0086045C">
      <w:pPr>
        <w:rPr>
          <w:b/>
          <w:lang w:val="en-US"/>
        </w:rPr>
      </w:pPr>
      <w:r w:rsidRPr="00FD1361">
        <w:rPr>
          <w:b/>
          <w:lang w:val="en-US"/>
        </w:rPr>
        <w:t>Stateless NFs:</w:t>
      </w:r>
    </w:p>
    <w:p w14:paraId="1988D1A2" w14:textId="4C9F20FF" w:rsidR="0086045C" w:rsidRDefault="0086045C" w:rsidP="0086045C">
      <w:pPr>
        <w:rPr>
          <w:lang w:val="en-US"/>
        </w:rPr>
      </w:pPr>
      <w:r>
        <w:rPr>
          <w:lang w:val="en-US"/>
        </w:rPr>
        <w:lastRenderedPageBreak/>
        <w:t>NF Set concept supports stateless NF implementations i.e.</w:t>
      </w:r>
      <w:r w:rsidR="00121DCD">
        <w:rPr>
          <w:lang w:val="en-US"/>
        </w:rPr>
        <w:t>,</w:t>
      </w:r>
      <w:r>
        <w:rPr>
          <w:lang w:val="en-US"/>
        </w:rPr>
        <w:t xml:space="preserve"> an NF Service Producer or NF Service Consumer in a NF Set can take over at any time the control of respectively resource contexts (e.g</w:t>
      </w:r>
      <w:r w:rsidR="00121DCD">
        <w:rPr>
          <w:lang w:val="en-US"/>
        </w:rPr>
        <w:t>.,</w:t>
      </w:r>
      <w:r>
        <w:rPr>
          <w:lang w:val="en-US"/>
        </w:rPr>
        <w:t xml:space="preserve"> PDU session contexts) or session contexts to receive notifications. NFs typically produce and consume services (e.g.</w:t>
      </w:r>
      <w:r w:rsidR="00121DCD">
        <w:rPr>
          <w:lang w:val="en-US"/>
        </w:rPr>
        <w:t>,</w:t>
      </w:r>
      <w:r>
        <w:rPr>
          <w:lang w:val="en-US"/>
        </w:rPr>
        <w:t xml:space="preserve"> an SMF producing the PDUSession service to establish PDU session also needs to consume services to render its PDU session service, e.g.</w:t>
      </w:r>
      <w:r w:rsidR="00121DCD">
        <w:rPr>
          <w:lang w:val="en-US"/>
        </w:rPr>
        <w:t>,</w:t>
      </w:r>
      <w:r>
        <w:rPr>
          <w:lang w:val="en-US"/>
        </w:rPr>
        <w:t xml:space="preserve"> it consumes PCF and CHF services), taking over the control at any time allows for reliability of NF instances within the same NF Set (e.g.</w:t>
      </w:r>
      <w:r w:rsidR="00121DCD">
        <w:rPr>
          <w:lang w:val="en-US"/>
        </w:rPr>
        <w:t>,</w:t>
      </w:r>
      <w:r>
        <w:rPr>
          <w:lang w:val="en-US"/>
        </w:rPr>
        <w:t xml:space="preserve"> when an NF instance fails or is scaled-in). </w:t>
      </w:r>
    </w:p>
    <w:p w14:paraId="30DEEB13" w14:textId="77777777" w:rsidR="0086045C" w:rsidRDefault="0086045C" w:rsidP="0086045C">
      <w:pPr>
        <w:rPr>
          <w:lang w:val="en-US"/>
        </w:rPr>
      </w:pPr>
      <w:r>
        <w:rPr>
          <w:lang w:val="en-US"/>
        </w:rPr>
        <w:t>If an access token is granted to a specific NF Service Consumer instance, other NF Service Consumer instances in the same NF Set currently need to request always a new access token, whenever a request is sent by a different NF Service Consumer instance.</w:t>
      </w:r>
    </w:p>
    <w:p w14:paraId="72ED0CB8" w14:textId="3D68FA96" w:rsidR="0086045C" w:rsidRDefault="0086045C" w:rsidP="0086045C">
      <w:pPr>
        <w:rPr>
          <w:lang w:val="en-US"/>
        </w:rPr>
      </w:pPr>
      <w:r>
        <w:rPr>
          <w:lang w:val="en-US"/>
        </w:rPr>
        <w:t>For example, a connection is released since the NF Service Consumer is stateless, then another NF Service Consumer of the NF Set can be assigned to continue subsequent communication. This optimization is part of 23.501/29.500 specifications, but the related security aspects of using such optimization have not been addressed in 33.501 Rel-16. Thus, any NF in NF Set issuing a service request targeting an existing context need to request a new access token. Further, any subsequent request may be sent to any other NF than the initiator NF of the NF Set; and also in this case, a new access token is needed.</w:t>
      </w:r>
    </w:p>
    <w:p w14:paraId="0B0DE05D" w14:textId="77777777" w:rsidR="0086045C" w:rsidRDefault="0086045C" w:rsidP="0086045C">
      <w:pPr>
        <w:rPr>
          <w:b/>
          <w:lang w:val="en-US"/>
        </w:rPr>
      </w:pPr>
      <w:r w:rsidRPr="00FD1361">
        <w:rPr>
          <w:b/>
          <w:lang w:val="en-US"/>
        </w:rPr>
        <w:t>Examples:</w:t>
      </w:r>
    </w:p>
    <w:p w14:paraId="2E650A75" w14:textId="0209964B" w:rsidR="0086045C" w:rsidRPr="00FD1361" w:rsidRDefault="0086045C" w:rsidP="0086045C">
      <w:pPr>
        <w:rPr>
          <w:b/>
          <w:lang w:val="en-US"/>
        </w:rPr>
      </w:pPr>
      <w:r>
        <w:rPr>
          <w:lang w:val="en-US"/>
        </w:rPr>
        <w:t>The following examples show, why it is useful to have an access token also be valid/us</w:t>
      </w:r>
      <w:r w:rsidR="00D1427A">
        <w:rPr>
          <w:lang w:val="en-US"/>
        </w:rPr>
        <w:t>e</w:t>
      </w:r>
      <w:r>
        <w:rPr>
          <w:lang w:val="en-US"/>
        </w:rPr>
        <w:t>able for any NF in the NF Set during its validity time.</w:t>
      </w:r>
    </w:p>
    <w:p w14:paraId="754EE698" w14:textId="23A44DC1" w:rsidR="0086045C" w:rsidRDefault="0086045C" w:rsidP="0086045C">
      <w:pPr>
        <w:pStyle w:val="B1"/>
        <w:rPr>
          <w:lang w:val="en-US"/>
        </w:rPr>
      </w:pPr>
      <w:r>
        <w:rPr>
          <w:lang w:val="en-US"/>
        </w:rPr>
        <w:t>1) A SMF instance can wish to remain the SMF (binding to itself), but at end of procedure, i.e.</w:t>
      </w:r>
      <w:r w:rsidR="00023677">
        <w:rPr>
          <w:lang w:val="en-US"/>
        </w:rPr>
        <w:t>,</w:t>
      </w:r>
      <w:r>
        <w:rPr>
          <w:lang w:val="en-US"/>
        </w:rPr>
        <w:t xml:space="preserve"> non-moving </w:t>
      </w:r>
      <w:r w:rsidR="00023677">
        <w:rPr>
          <w:lang w:val="en-US"/>
        </w:rPr>
        <w:t xml:space="preserve">UEs </w:t>
      </w:r>
      <w:r>
        <w:rPr>
          <w:lang w:val="en-US"/>
        </w:rPr>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71479BBC" w:rsidR="0086045C" w:rsidRDefault="0086045C" w:rsidP="0086045C">
      <w:pPr>
        <w:pStyle w:val="B1"/>
        <w:rPr>
          <w:lang w:val="en-US"/>
        </w:rPr>
      </w:pPr>
      <w:r w:rsidRPr="00FD1361">
        <w:rPr>
          <w:bCs/>
          <w:lang w:eastAsia="zh-CN"/>
        </w:rPr>
        <w:t>2) In stateless UDM, the binding within UDM set can be used.</w:t>
      </w:r>
      <w:r>
        <w:rPr>
          <w:lang w:val="en-US"/>
        </w:rPr>
        <w:t xml:space="preserve"> When UDM instance of UDM Set initially creates an AMF event subscription, it has to request an access token to be able to access the corresponding AMF service. However, the UDM instance that created the subscription may be a completely different UDM instance of the UDM Set that is later deleting the subscription. Thus, the same token within the NF Set should be us</w:t>
      </w:r>
      <w:r w:rsidR="00D1427A">
        <w:rPr>
          <w:lang w:val="en-US"/>
        </w:rPr>
        <w:t>e</w:t>
      </w:r>
      <w:r>
        <w:rPr>
          <w:lang w:val="en-US"/>
        </w:rPr>
        <w:t>able for achieving this. Otherwise</w:t>
      </w:r>
      <w:r w:rsidR="00023677">
        <w:rPr>
          <w:lang w:val="en-US"/>
        </w:rPr>
        <w:t>,</w:t>
      </w:r>
      <w:r>
        <w:rPr>
          <w:lang w:val="en-US"/>
        </w:rPr>
        <w:t xml:space="preserve"> </w:t>
      </w:r>
      <w:r w:rsidR="00023677">
        <w:rPr>
          <w:lang w:val="en-US"/>
        </w:rPr>
        <w:t>it could end in</w:t>
      </w:r>
      <w:r>
        <w:rPr>
          <w:lang w:val="en-US"/>
        </w:rPr>
        <w:t xml:space="preserve"> massive access token requests that are used in the same context of service consumption.</w:t>
      </w:r>
    </w:p>
    <w:p w14:paraId="3989B773" w14:textId="31A690E9" w:rsidR="0086045C" w:rsidRDefault="0086045C" w:rsidP="0086045C">
      <w:pPr>
        <w:rPr>
          <w:lang w:val="en-US"/>
        </w:rPr>
      </w:pPr>
      <w:r>
        <w:rPr>
          <w:lang w:val="en-US"/>
        </w:rPr>
        <w:t>If an access token can</w:t>
      </w:r>
      <w:r w:rsidR="00D1427A">
        <w:rPr>
          <w:lang w:val="en-US"/>
        </w:rPr>
        <w:t>n</w:t>
      </w:r>
      <w:r>
        <w:rPr>
          <w:lang w:val="en-US"/>
        </w:rPr>
        <w:t>ot be used by any ND 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742959" w:rsidRDefault="0086045C" w:rsidP="0086045C">
      <w:pPr>
        <w:rPr>
          <w:b/>
          <w:lang w:val="en-US"/>
        </w:rPr>
      </w:pPr>
      <w:r>
        <w:rPr>
          <w:b/>
          <w:lang w:val="en-US"/>
        </w:rPr>
        <w:t>Key issue</w:t>
      </w:r>
      <w:r w:rsidRPr="00742959">
        <w:rPr>
          <w:b/>
          <w:lang w:val="en-US"/>
        </w:rPr>
        <w:t xml:space="preserve"> scope:</w:t>
      </w:r>
    </w:p>
    <w:p w14:paraId="4E718ED0" w14:textId="18497AAD" w:rsidR="0086045C" w:rsidRDefault="0086045C" w:rsidP="0086045C">
      <w:pPr>
        <w:rPr>
          <w:lang w:val="en-US"/>
        </w:rPr>
      </w:pPr>
      <w:r>
        <w:rPr>
          <w:lang w:val="en-US"/>
        </w:rPr>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Default="0086045C" w:rsidP="0086045C">
      <w:pPr>
        <w:rPr>
          <w:lang w:val="en-US"/>
        </w:rPr>
      </w:pPr>
      <w:r>
        <w:rPr>
          <w:lang w:val="en-US"/>
        </w:rPr>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Pr>
          <w:lang w:val="en-US"/>
        </w:rPr>
        <w:t xml:space="preserve">each </w:t>
      </w:r>
      <w:r>
        <w:rPr>
          <w:lang w:val="en-US"/>
        </w:rPr>
        <w:t>time requesting a new access token.</w:t>
      </w:r>
      <w:r w:rsidRPr="0018740F">
        <w:rPr>
          <w:lang w:val="en-US"/>
        </w:rPr>
        <w:t xml:space="preserve"> </w:t>
      </w:r>
    </w:p>
    <w:p w14:paraId="60891F17" w14:textId="77777777" w:rsidR="0086045C" w:rsidRDefault="0086045C" w:rsidP="0086045C">
      <w:pPr>
        <w:rPr>
          <w:lang w:val="en-US"/>
        </w:rPr>
      </w:pPr>
      <w:r>
        <w:rPr>
          <w:lang w:val="en-US"/>
        </w:rPr>
        <w:t>Thus, this key issue studies the security implications of a stateless NF Service Consumer belonging to a NF Set requesting an access token on behalf of and for usage by all NF instances of the NF Set.</w:t>
      </w:r>
    </w:p>
    <w:p w14:paraId="077AA095" w14:textId="6B2C7A07" w:rsidR="0086045C" w:rsidRPr="00EF689C" w:rsidRDefault="0086045C" w:rsidP="0086045C">
      <w:pPr>
        <w:pStyle w:val="Heading3"/>
      </w:pPr>
      <w:bookmarkStart w:id="164" w:name="_Toc62841730"/>
      <w:bookmarkStart w:id="165" w:name="_Toc112794741"/>
      <w:bookmarkStart w:id="166" w:name="_Toc112795522"/>
      <w:r>
        <w:t>5.6</w:t>
      </w:r>
      <w:r w:rsidRPr="00EF689C">
        <w:t>.2</w:t>
      </w:r>
      <w:r w:rsidRPr="00EF689C">
        <w:tab/>
        <w:t>Security threats</w:t>
      </w:r>
      <w:bookmarkEnd w:id="164"/>
      <w:bookmarkEnd w:id="165"/>
      <w:bookmarkEnd w:id="166"/>
    </w:p>
    <w:p w14:paraId="066F24D6" w14:textId="05E935D8" w:rsidR="0086045C" w:rsidRDefault="0094022E" w:rsidP="0086045C">
      <w:r>
        <w:t>In general, the</w:t>
      </w:r>
      <w:r w:rsidR="0086045C">
        <w:t xml:space="preserve"> concept of access token is already in place.</w:t>
      </w:r>
      <w:r>
        <w:t xml:space="preserve"> No new threats need to be listed.</w:t>
      </w:r>
    </w:p>
    <w:p w14:paraId="16CFC69F" w14:textId="1B79F9AD" w:rsidR="0086045C" w:rsidRPr="00EF689C" w:rsidRDefault="0086045C" w:rsidP="0086045C">
      <w:pPr>
        <w:pStyle w:val="Heading3"/>
      </w:pPr>
      <w:bookmarkStart w:id="167" w:name="_Toc62841731"/>
      <w:bookmarkStart w:id="168" w:name="_Toc112794742"/>
      <w:bookmarkStart w:id="169" w:name="_Toc112795523"/>
      <w:r>
        <w:t>5</w:t>
      </w:r>
      <w:r w:rsidRPr="00EF689C">
        <w:t>.</w:t>
      </w:r>
      <w:r>
        <w:t>6</w:t>
      </w:r>
      <w:r w:rsidRPr="00EF689C">
        <w:t>.3</w:t>
      </w:r>
      <w:r w:rsidRPr="00EF689C">
        <w:tab/>
        <w:t>Potential security requirements</w:t>
      </w:r>
      <w:bookmarkEnd w:id="167"/>
      <w:bookmarkEnd w:id="168"/>
      <w:bookmarkEnd w:id="169"/>
    </w:p>
    <w:p w14:paraId="3C038220" w14:textId="77777777" w:rsidR="0086045C" w:rsidRDefault="0086045C" w:rsidP="0086045C">
      <w:r>
        <w:t>All NF Service Consumers of an NF Set shall be authorized to use the access token requested by one NF Instance of the NF Set, if the access token is issued for NF Set.</w:t>
      </w:r>
    </w:p>
    <w:p w14:paraId="43AF712E" w14:textId="77777777" w:rsidR="0094022E" w:rsidRDefault="0086045C" w:rsidP="0094022E">
      <w:r>
        <w:t>The 5GS may provide means to authorize a NF Service Consumer of the NF Set to request and/or use an access token requested by another NF Service Consumer of the same NF Set.</w:t>
      </w:r>
    </w:p>
    <w:p w14:paraId="6DA3E096" w14:textId="3C95C75B" w:rsidR="0086045C" w:rsidRDefault="0094022E" w:rsidP="0094022E">
      <w:r>
        <w:lastRenderedPageBreak/>
        <w:t>If an access token provided for all NFs of the same NF Set is used, its usage shall be limited to this specific NF Set.</w:t>
      </w:r>
    </w:p>
    <w:p w14:paraId="2B77DB6F" w14:textId="77777777" w:rsidR="003A68A1" w:rsidRPr="00EF689C" w:rsidRDefault="003A68A1" w:rsidP="003A68A1">
      <w:pPr>
        <w:pStyle w:val="Heading2"/>
      </w:pPr>
      <w:bookmarkStart w:id="170" w:name="_Toc112794743"/>
      <w:bookmarkStart w:id="171" w:name="_Toc112795524"/>
      <w:r>
        <w:t>5</w:t>
      </w:r>
      <w:r w:rsidRPr="00EF689C">
        <w:t>.</w:t>
      </w:r>
      <w:r>
        <w:t>7</w:t>
      </w:r>
      <w:r w:rsidRPr="00EF689C">
        <w:tab/>
        <w:t>Key issue #</w:t>
      </w:r>
      <w:r>
        <w:t>7</w:t>
      </w:r>
      <w:r w:rsidRPr="00EF689C">
        <w:t xml:space="preserve">: </w:t>
      </w:r>
      <w:r>
        <w:t>A</w:t>
      </w:r>
      <w:r w:rsidRPr="00463E93">
        <w:t xml:space="preserve">uthorization mechanism </w:t>
      </w:r>
      <w:r>
        <w:t>determination</w:t>
      </w:r>
      <w:bookmarkEnd w:id="170"/>
      <w:bookmarkEnd w:id="171"/>
    </w:p>
    <w:p w14:paraId="3029EA59" w14:textId="77777777" w:rsidR="003A68A1" w:rsidRPr="00EF689C" w:rsidRDefault="003A68A1" w:rsidP="003A68A1">
      <w:pPr>
        <w:pStyle w:val="Heading3"/>
      </w:pPr>
      <w:bookmarkStart w:id="172" w:name="_Toc112794744"/>
      <w:bookmarkStart w:id="173" w:name="_Toc112795525"/>
      <w:r>
        <w:t>5.7</w:t>
      </w:r>
      <w:r w:rsidRPr="00EF689C">
        <w:t>.1</w:t>
      </w:r>
      <w:r w:rsidRPr="00EF689C">
        <w:tab/>
        <w:t>Key issue details</w:t>
      </w:r>
      <w:bookmarkEnd w:id="172"/>
      <w:bookmarkEnd w:id="173"/>
    </w:p>
    <w:p w14:paraId="53101493" w14:textId="5B6DA276" w:rsidR="003A68A1" w:rsidRDefault="003A68A1" w:rsidP="003A68A1">
      <w:pPr>
        <w:rPr>
          <w:noProof/>
          <w:lang w:eastAsia="zh-CN"/>
        </w:rPr>
      </w:pPr>
      <w:r>
        <w:rPr>
          <w:noProof/>
          <w:lang w:eastAsia="zh-CN"/>
        </w:rPr>
        <w:t>It is specified in TS 33.501 [2] clause 13.3.0 that s</w:t>
      </w:r>
      <w:r w:rsidRPr="005C4908">
        <w:rPr>
          <w:noProof/>
          <w:lang w:eastAsia="zh-CN"/>
        </w:rPr>
        <w:t>tatic authorization</w:t>
      </w:r>
      <w:r>
        <w:rPr>
          <w:noProof/>
          <w:lang w:eastAsia="zh-CN"/>
        </w:rPr>
        <w:t xml:space="preserve"> can be used for authorization when token-based authorization is not used. However, two PLMNs may have </w:t>
      </w:r>
      <w:r w:rsidR="00B23EF8">
        <w:rPr>
          <w:noProof/>
          <w:lang w:eastAsia="zh-CN"/>
        </w:rPr>
        <w:t xml:space="preserve">a </w:t>
      </w:r>
      <w:r>
        <w:rPr>
          <w:noProof/>
          <w:lang w:eastAsia="zh-CN"/>
        </w:rPr>
        <w:t xml:space="preserve">roaming issue if the authorization mechanism is not aligned between them. For example, when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(NFc) deployed in one PLMN only supports the usage of static authorization, and the NF </w:t>
      </w:r>
      <w:r w:rsidR="00E370D3">
        <w:rPr>
          <w:noProof/>
          <w:lang w:eastAsia="zh-CN"/>
        </w:rPr>
        <w:t>S</w:t>
      </w:r>
      <w:r>
        <w:rPr>
          <w:noProof/>
          <w:lang w:eastAsia="zh-CN"/>
        </w:rPr>
        <w:t xml:space="preserve">ervice </w:t>
      </w:r>
      <w:r w:rsidR="00E370D3">
        <w:rPr>
          <w:noProof/>
          <w:lang w:eastAsia="zh-CN"/>
        </w:rPr>
        <w:t>P</w:t>
      </w:r>
      <w:r>
        <w:rPr>
          <w:noProof/>
          <w:lang w:eastAsia="zh-CN"/>
        </w:rPr>
        <w:t>roducer (NFp) deployed in the other PLMN only supports</w:t>
      </w:r>
      <w:r w:rsidRPr="00DF5E03">
        <w:rPr>
          <w:noProof/>
          <w:lang w:eastAsia="zh-CN"/>
        </w:rPr>
        <w:t xml:space="preserve"> </w:t>
      </w:r>
      <w:r>
        <w:rPr>
          <w:noProof/>
          <w:lang w:eastAsia="zh-CN"/>
        </w:rPr>
        <w:t xml:space="preserve">the usage of OAuth authorization, the NFp will reject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w:t>
      </w:r>
    </w:p>
    <w:p w14:paraId="2AF226BE" w14:textId="34F57D81" w:rsidR="003A68A1" w:rsidRDefault="003A68A1" w:rsidP="003A68A1">
      <w:pPr>
        <w:rPr>
          <w:noProof/>
          <w:lang w:eastAsia="zh-CN"/>
        </w:rPr>
      </w:pPr>
      <w:r>
        <w:rPr>
          <w:noProof/>
          <w:lang w:eastAsia="zh-CN"/>
        </w:rPr>
        <w:t xml:space="preserve">On the other hand, TS 29.510 [6] defined an </w:t>
      </w:r>
      <w:r w:rsidR="00DE1DE3">
        <w:rPr>
          <w:noProof/>
          <w:lang w:eastAsia="zh-CN"/>
        </w:rPr>
        <w:t>oauth2Required</w:t>
      </w:r>
      <w:r w:rsidRPr="00DC5BDF">
        <w:rPr>
          <w:noProof/>
          <w:lang w:eastAsia="zh-CN"/>
        </w:rPr>
        <w:t xml:space="preserve"> </w:t>
      </w:r>
      <w:r>
        <w:rPr>
          <w:noProof/>
          <w:lang w:eastAsia="zh-CN"/>
        </w:rPr>
        <w:t xml:space="preserve">indicating that OAuth authorization is required for the NFp service access, which will be sent back to the NFc via the discovery response. Accordingly, NFc </w:t>
      </w:r>
      <w:r w:rsidR="0076734F">
        <w:rPr>
          <w:noProof/>
          <w:lang w:eastAsia="zh-CN"/>
        </w:rPr>
        <w:t>should</w:t>
      </w:r>
      <w:r>
        <w:rPr>
          <w:noProof/>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Default="003A68A1" w:rsidP="003A68A1">
      <w:pPr>
        <w:rPr>
          <w:color w:val="7030A0"/>
          <w:lang w:val="en-US" w:eastAsia="de-DE"/>
        </w:rPr>
      </w:pPr>
      <w:r w:rsidRPr="005B7E35">
        <w:rPr>
          <w:lang w:val="en-US"/>
        </w:rPr>
        <w:t>The key issue will investigate solutions allowing the</w:t>
      </w:r>
      <w:r>
        <w:rPr>
          <w:lang w:val="en-US"/>
        </w:rPr>
        <w:t xml:space="preserve"> two operators to </w:t>
      </w:r>
      <w:r>
        <w:t>handle the case that one operator uses token-based authorization</w:t>
      </w:r>
      <w:ins w:id="174" w:author="Nokia1" w:date="2022-10-03T10:06:00Z">
        <w:r w:rsidR="009A6878">
          <w:t>,</w:t>
        </w:r>
      </w:ins>
      <w:r>
        <w:t xml:space="preserve"> and its roaming partner uses static authorization.</w:t>
      </w:r>
      <w:r w:rsidRPr="00874432">
        <w:t xml:space="preserve"> </w:t>
      </w:r>
    </w:p>
    <w:p w14:paraId="7034D65D" w14:textId="77777777" w:rsidR="003A68A1" w:rsidRPr="00EF689C" w:rsidRDefault="003A68A1" w:rsidP="003A68A1">
      <w:pPr>
        <w:pStyle w:val="Heading3"/>
      </w:pPr>
      <w:bookmarkStart w:id="175" w:name="_Toc112794745"/>
      <w:bookmarkStart w:id="176" w:name="_Toc112795526"/>
      <w:r>
        <w:t>5.7</w:t>
      </w:r>
      <w:r w:rsidRPr="00EF689C">
        <w:t>.2</w:t>
      </w:r>
      <w:r w:rsidRPr="00EF689C">
        <w:tab/>
        <w:t>Security threats</w:t>
      </w:r>
      <w:bookmarkEnd w:id="175"/>
      <w:bookmarkEnd w:id="176"/>
    </w:p>
    <w:p w14:paraId="3610A9DE" w14:textId="77777777" w:rsidR="003A68A1" w:rsidRDefault="003A68A1" w:rsidP="003A68A1">
      <w:r>
        <w:t>The SBA service authorization will fail in the roaming case if the authorization mechanism is not aligned between them.</w:t>
      </w:r>
    </w:p>
    <w:p w14:paraId="38517BB2" w14:textId="77777777" w:rsidR="003A68A1" w:rsidRPr="00EF689C" w:rsidRDefault="003A68A1" w:rsidP="003A68A1">
      <w:pPr>
        <w:pStyle w:val="Heading3"/>
      </w:pPr>
      <w:bookmarkStart w:id="177" w:name="_Toc112794746"/>
      <w:bookmarkStart w:id="178" w:name="_Toc112795527"/>
      <w:r>
        <w:t>5</w:t>
      </w:r>
      <w:r w:rsidRPr="00EF689C">
        <w:t>.</w:t>
      </w:r>
      <w:r>
        <w:t>7</w:t>
      </w:r>
      <w:r w:rsidRPr="00EF689C">
        <w:t>.3</w:t>
      </w:r>
      <w:r w:rsidRPr="00EF689C">
        <w:tab/>
        <w:t>Potential security requirements</w:t>
      </w:r>
      <w:bookmarkEnd w:id="177"/>
      <w:bookmarkEnd w:id="178"/>
    </w:p>
    <w:p w14:paraId="1F18623E" w14:textId="33F1B00C" w:rsidR="000B03E1" w:rsidRPr="000B03E1" w:rsidRDefault="003A68A1" w:rsidP="003537CD">
      <w:r w:rsidRPr="00BA38C2">
        <w:t>The 5GS should provide mechanism</w:t>
      </w:r>
      <w:r>
        <w:t>s to handle the case that one operator uses token-based authorization</w:t>
      </w:r>
      <w:r w:rsidR="00DE1DE3">
        <w:t>,</w:t>
      </w:r>
      <w:r>
        <w:t xml:space="preserve"> and its roaming partner uses static authorization.</w:t>
      </w:r>
    </w:p>
    <w:p w14:paraId="06EA7ED0" w14:textId="51F3C4D7" w:rsidR="008655C6" w:rsidRDefault="008655C6" w:rsidP="008655C6">
      <w:pPr>
        <w:pStyle w:val="Heading2"/>
        <w:rPr>
          <w:lang w:val="en-US"/>
        </w:rPr>
      </w:pPr>
      <w:bookmarkStart w:id="179" w:name="_Toc112794747"/>
      <w:bookmarkStart w:id="180" w:name="_Toc112795528"/>
      <w:r>
        <w:t>5.8</w:t>
      </w:r>
      <w:r>
        <w:tab/>
        <w:t xml:space="preserve">Key issue #8: </w:t>
      </w:r>
      <w:r>
        <w:rPr>
          <w:lang w:val="en-US"/>
        </w:rPr>
        <w:t>Service access authorization requirements in intra-PLMN scenarios for PLMN deploying multiple NRFs (in OAuth2.0 AS role)</w:t>
      </w:r>
      <w:bookmarkEnd w:id="179"/>
      <w:bookmarkEnd w:id="180"/>
    </w:p>
    <w:p w14:paraId="6D0FAB54" w14:textId="7589DBE5" w:rsidR="008655C6" w:rsidRDefault="008655C6" w:rsidP="008655C6">
      <w:pPr>
        <w:pStyle w:val="Heading3"/>
      </w:pPr>
      <w:bookmarkStart w:id="181" w:name="_Toc112794748"/>
      <w:bookmarkStart w:id="182" w:name="_Toc112795529"/>
      <w:r>
        <w:t>5.8.1</w:t>
      </w:r>
      <w:r>
        <w:tab/>
        <w:t>Key issue details</w:t>
      </w:r>
      <w:bookmarkEnd w:id="181"/>
      <w:bookmarkEnd w:id="182"/>
    </w:p>
    <w:p w14:paraId="0D2CB772" w14:textId="30E97270" w:rsidR="008655C6" w:rsidRPr="00E27CD3" w:rsidRDefault="008655C6" w:rsidP="008655C6">
      <w:pPr>
        <w:pStyle w:val="Heading4"/>
      </w:pPr>
      <w:bookmarkStart w:id="183" w:name="_Toc112794749"/>
      <w:bookmarkStart w:id="184" w:name="_Toc112795530"/>
      <w:r>
        <w:t>5.8.1.1</w:t>
      </w:r>
      <w:r>
        <w:tab/>
        <w:t>Introduction</w:t>
      </w:r>
      <w:bookmarkEnd w:id="183"/>
      <w:bookmarkEnd w:id="184"/>
    </w:p>
    <w:p w14:paraId="078642B2" w14:textId="6F6E9353" w:rsidR="008655C6" w:rsidRDefault="008655C6" w:rsidP="008655C6">
      <w:pPr>
        <w:rPr>
          <w:lang w:val="en-US"/>
        </w:rPr>
      </w:pPr>
      <w:r>
        <w:rPr>
          <w:lang w:val="en-US"/>
        </w:rPr>
        <w:t xml:space="preserve">Multiple </w:t>
      </w:r>
      <w:r w:rsidRPr="002A4898">
        <w:rPr>
          <w:lang w:val="en-US"/>
        </w:rPr>
        <w:t xml:space="preserve">NRFs </w:t>
      </w:r>
      <w:r>
        <w:rPr>
          <w:lang w:val="en-US"/>
        </w:rPr>
        <w:t>can be</w:t>
      </w:r>
      <w:r w:rsidRPr="002A4898">
        <w:rPr>
          <w:lang w:val="en-US"/>
        </w:rPr>
        <w:t xml:space="preserve"> deployed </w:t>
      </w:r>
      <w:r>
        <w:rPr>
          <w:lang w:val="en-US"/>
        </w:rPr>
        <w:t>in a PLMN, optionally using</w:t>
      </w:r>
      <w:r w:rsidRPr="002A4898">
        <w:rPr>
          <w:lang w:val="en-US"/>
        </w:rPr>
        <w:t xml:space="preserve"> a hierarchical structure</w:t>
      </w:r>
      <w:r>
        <w:rPr>
          <w:lang w:val="en-US"/>
        </w:rPr>
        <w:t xml:space="preserve"> whereby an NRF may redirect or forward service requests to another NRF</w:t>
      </w:r>
      <w:r w:rsidRPr="002A4898">
        <w:rPr>
          <w:lang w:val="en-US"/>
        </w:rPr>
        <w:t>. One</w:t>
      </w:r>
      <w:r>
        <w:rPr>
          <w:lang w:val="en-US"/>
        </w:rPr>
        <w:t xml:space="preserve"> (or more)</w:t>
      </w:r>
      <w:r w:rsidRPr="002A4898">
        <w:rPr>
          <w:lang w:val="en-US"/>
        </w:rPr>
        <w:t xml:space="preserve"> NRF </w:t>
      </w:r>
      <w:r>
        <w:rPr>
          <w:lang w:val="en-US"/>
        </w:rPr>
        <w:t>can</w:t>
      </w:r>
      <w:r w:rsidRPr="002A4898">
        <w:rPr>
          <w:lang w:val="en-US"/>
        </w:rPr>
        <w:t xml:space="preserve"> serve the entire PLMN, a set of network slices, or a single network slice. </w:t>
      </w:r>
    </w:p>
    <w:p w14:paraId="44B95592" w14:textId="77777777" w:rsidR="008655C6" w:rsidRDefault="008655C6" w:rsidP="008655C6">
      <w:r>
        <w:t>TS 23.501 states:</w:t>
      </w:r>
    </w:p>
    <w:p w14:paraId="151490A4" w14:textId="77777777" w:rsidR="008655C6" w:rsidRDefault="008655C6" w:rsidP="008655C6">
      <w:pPr>
        <w:ind w:left="284"/>
        <w:rPr>
          <w:lang w:eastAsia="zh-CN"/>
        </w:rPr>
      </w:pPr>
      <w:r>
        <w:rPr>
          <w:lang w:eastAsia="zh-CN"/>
        </w:rPr>
        <w:t>In the context of Network Slicing, based on network implementation, multiple NRFs can be deployed at different levels (see clause 5.15.5):</w:t>
      </w:r>
    </w:p>
    <w:p w14:paraId="50FDABCF" w14:textId="77777777" w:rsidR="008655C6" w:rsidRDefault="008655C6" w:rsidP="008655C6">
      <w:pPr>
        <w:pStyle w:val="B1"/>
        <w:ind w:left="852"/>
        <w:rPr>
          <w:lang w:eastAsia="zh-CN"/>
        </w:rPr>
      </w:pPr>
      <w:r>
        <w:rPr>
          <w:lang w:eastAsia="zh-CN"/>
        </w:rPr>
        <w:t>-</w:t>
      </w:r>
      <w:r>
        <w:rPr>
          <w:lang w:eastAsia="zh-CN"/>
        </w:rPr>
        <w:tab/>
        <w:t>PLMN level (the NRF is configured with information for the whole PLMN),</w:t>
      </w:r>
    </w:p>
    <w:p w14:paraId="2EB501F0" w14:textId="77777777" w:rsidR="008655C6" w:rsidRDefault="008655C6" w:rsidP="008655C6">
      <w:pPr>
        <w:pStyle w:val="B1"/>
        <w:ind w:left="852"/>
        <w:rPr>
          <w:lang w:eastAsia="zh-CN"/>
        </w:rPr>
      </w:pPr>
      <w:r>
        <w:rPr>
          <w:lang w:eastAsia="zh-CN"/>
        </w:rPr>
        <w:t>-</w:t>
      </w:r>
      <w:r>
        <w:rPr>
          <w:lang w:eastAsia="zh-CN"/>
        </w:rPr>
        <w:tab/>
        <w:t>shared-slice level (the NRF is configured with information belonging to a set of Network Slices),</w:t>
      </w:r>
    </w:p>
    <w:p w14:paraId="71181094" w14:textId="77777777" w:rsidR="008655C6" w:rsidRDefault="008655C6" w:rsidP="008655C6">
      <w:pPr>
        <w:pStyle w:val="B1"/>
        <w:ind w:left="852"/>
        <w:rPr>
          <w:lang w:eastAsia="zh-CN"/>
        </w:rPr>
      </w:pPr>
      <w:r>
        <w:rPr>
          <w:lang w:eastAsia="zh-CN"/>
        </w:rPr>
        <w:t>-</w:t>
      </w:r>
      <w:r>
        <w:rPr>
          <w:lang w:eastAsia="zh-CN"/>
        </w:rPr>
        <w:tab/>
        <w:t>slice-specific level (the NRF is configured with information belonging to an S-NSSAI).</w:t>
      </w:r>
    </w:p>
    <w:p w14:paraId="4340E70A" w14:textId="5F079BE9" w:rsidR="008655C6" w:rsidRDefault="008655C6" w:rsidP="008655C6">
      <w:r>
        <w:t>One PLMN with several NRFs can be deployed in many ways: NRFs can have all the same data or could hold different subset of data. NRFs could all be OAuth 2.0 servers or only some of them, e.g.</w:t>
      </w:r>
      <w:r w:rsidR="00121DCD">
        <w:t>,</w:t>
      </w:r>
      <w:r>
        <w:t xml:space="preserve"> having one NRF being the central OAuth 2.0 server.</w:t>
      </w:r>
    </w:p>
    <w:p w14:paraId="2BEC4C6A" w14:textId="77777777" w:rsidR="008655C6" w:rsidRDefault="008655C6" w:rsidP="008655C6">
      <w:r>
        <w:lastRenderedPageBreak/>
        <w:t>To receive an access token, the OAuth client need to be known to the NRF issuing the token. But looking at the different deployment options, the NRF knowing the client could be different from the NRF authorizing and issuing the access token. This raises the question</w:t>
      </w:r>
      <w:r w:rsidRPr="003F5614">
        <w:t>, by which NRF an</w:t>
      </w:r>
      <w:r>
        <w:t xml:space="preserve"> OAuth client needs to be authenticated and by which NRF an OAuth client gets the access token after authorization.</w:t>
      </w:r>
    </w:p>
    <w:p w14:paraId="233C59EC" w14:textId="35A6D223" w:rsidR="008655C6" w:rsidRDefault="008655C6" w:rsidP="008655C6">
      <w:pPr>
        <w:rPr>
          <w:lang w:val="en-US"/>
        </w:rPr>
      </w:pPr>
      <w:r>
        <w:rPr>
          <w:lang w:val="en-US"/>
        </w:rPr>
        <w:t>Only the NRF where the NF Service Producer has registered its services can act as the OAuth authorization server, i.e.</w:t>
      </w:r>
      <w:r w:rsidR="00121DCD">
        <w:rPr>
          <w:lang w:val="en-US"/>
        </w:rPr>
        <w:t>,</w:t>
      </w:r>
      <w:r>
        <w:rPr>
          <w:lang w:val="en-US"/>
        </w:rPr>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5D527D49" w14:textId="77777777" w:rsidR="008655C6" w:rsidRPr="00972DDF" w:rsidRDefault="008655C6" w:rsidP="008655C6"/>
    <w:p w14:paraId="409D4F75" w14:textId="77777777" w:rsidR="008655C6" w:rsidRDefault="008655C6" w:rsidP="008655C6">
      <w:pPr>
        <w:rPr>
          <w:lang w:val="en-US"/>
        </w:rPr>
      </w:pPr>
      <w:r w:rsidRPr="00F83465">
        <w:rPr>
          <w:lang w:val="en-US"/>
        </w:rPr>
        <w:t xml:space="preserve">This key </w:t>
      </w:r>
      <w:r>
        <w:rPr>
          <w:lang w:val="en-US"/>
        </w:rPr>
        <w:t>issue will clarify the service access authorization requirements and call flows, for</w:t>
      </w:r>
      <w:r w:rsidRPr="00F83465">
        <w:rPr>
          <w:lang w:val="en-US"/>
        </w:rPr>
        <w:t xml:space="preserve"> the different NRF deployment</w:t>
      </w:r>
      <w:r>
        <w:rPr>
          <w:lang w:val="en-US"/>
        </w:rPr>
        <w:t xml:space="preserve"> models in case of multiple NRFs in the PLMN, including when the access token request is sent to a different NRF than the NRF where the NF Service Producer has registered its services. </w:t>
      </w:r>
    </w:p>
    <w:p w14:paraId="6DFE1198" w14:textId="77777777" w:rsidR="008655C6" w:rsidRDefault="008655C6" w:rsidP="008655C6">
      <w:pPr>
        <w:rPr>
          <w:lang w:val="en-US"/>
        </w:rPr>
      </w:pPr>
      <w:r>
        <w:rPr>
          <w:lang w:val="en-US"/>
        </w:rPr>
        <w:t>TS 33.501 does only cover the inter-PLMN case, where vNRF authenticates the NF Service Consumer and hNRF provides the access token after the hNRF authorized the NF Service Consumer. How the trust between vNRF and hNRF is assured needs further clarification. For the intra-PLMN case, in particular slice specific authorization, such clause is missing.</w:t>
      </w:r>
    </w:p>
    <w:p w14:paraId="46F5E91B" w14:textId="77777777" w:rsidR="008655C6" w:rsidRDefault="008655C6" w:rsidP="008655C6">
      <w:pPr>
        <w:rPr>
          <w:lang w:val="en-US"/>
        </w:rPr>
      </w:pPr>
      <w:r>
        <w:rPr>
          <w:lang w:val="en-US"/>
        </w:rPr>
        <w:t>Therefore, this key issue takes into account the different deployment models in intra-PLMN authorization requests.</w:t>
      </w:r>
    </w:p>
    <w:p w14:paraId="62FC986F" w14:textId="199E1141" w:rsidR="008655C6" w:rsidRPr="00E27CD3" w:rsidRDefault="008655C6" w:rsidP="008655C6">
      <w:pPr>
        <w:pStyle w:val="Heading4"/>
      </w:pPr>
      <w:bookmarkStart w:id="185" w:name="_Hlk79337629"/>
      <w:bookmarkStart w:id="186" w:name="_Toc112794750"/>
      <w:bookmarkStart w:id="187" w:name="_Toc112795531"/>
      <w:r w:rsidRPr="00E27CD3">
        <w:t>5.</w:t>
      </w:r>
      <w:r>
        <w:t>8</w:t>
      </w:r>
      <w:r w:rsidRPr="00E27CD3">
        <w:t>.1.2</w:t>
      </w:r>
      <w:bookmarkEnd w:id="185"/>
      <w:r w:rsidRPr="00E27CD3">
        <w:tab/>
      </w:r>
      <w:r w:rsidRPr="00304118">
        <w:t>Hierarchical NRFs / Deployment model with local NRFs</w:t>
      </w:r>
      <w:bookmarkEnd w:id="186"/>
      <w:bookmarkEnd w:id="187"/>
    </w:p>
    <w:p w14:paraId="0F70BC2F" w14:textId="77777777" w:rsidR="008655C6" w:rsidRDefault="008655C6" w:rsidP="008655C6">
      <w:r>
        <w:t xml:space="preserve">This deployment model assumes that NFc needs to be registered at a local NRF or that NFc is known (as Oauth client) at a local NRF. It also assumes that one NRF is trusting the other NRF in the same PLMN. </w:t>
      </w:r>
    </w:p>
    <w:p w14:paraId="72F01317" w14:textId="77777777" w:rsidR="008655C6" w:rsidRDefault="008655C6" w:rsidP="008655C6">
      <w:r>
        <w:t>When requesting an access token, NFc goes first to its local NRF, which authenticates NFc and then forwards or redirects the request to the target NRF, where a NFp has registered its services. In this case the local NRF authenticates the NFc and the target NRF (holding the policy for NFp services) provides the access token for NFp service.</w:t>
      </w:r>
    </w:p>
    <w:p w14:paraId="7F194626" w14:textId="4FE4E9C7" w:rsidR="008655C6" w:rsidRDefault="008655C6" w:rsidP="008655C6">
      <w:pPr>
        <w:rPr>
          <w:lang w:val="en-US"/>
        </w:rPr>
      </w:pPr>
      <w:r>
        <w:t>Comment: This variant u</w:t>
      </w:r>
      <w:r>
        <w:rPr>
          <w:lang w:val="en-US"/>
        </w:rPr>
        <w:t>ses the model of inter-PLMN service access authorization also for intra-PLMN cases with multiple NRFs (with OAuth2 Authorization Server role), i.e.</w:t>
      </w:r>
      <w:r w:rsidR="00121DCD">
        <w:rPr>
          <w:lang w:val="en-US"/>
        </w:rPr>
        <w:t>,</w:t>
      </w:r>
      <w:r>
        <w:rPr>
          <w:lang w:val="en-US"/>
        </w:rPr>
        <w:t xml:space="preserve"> with an NFc registered as OAuth2 client to one NRF (local NRF) and with access token requests issued by this NFc always going through this specific/local NRF and being forwarded or redirected to the target NRF (with OAuth2 Authorization Server role) where the NFp has registered its services.</w:t>
      </w:r>
    </w:p>
    <w:p w14:paraId="07A5161F" w14:textId="47CC2511" w:rsidR="008655C6" w:rsidRDefault="008655C6" w:rsidP="008655C6">
      <w:pPr>
        <w:rPr>
          <w:lang w:val="en-US"/>
        </w:rPr>
      </w:pPr>
      <w:r>
        <w:rPr>
          <w:lang w:val="en-US"/>
        </w:rPr>
        <w:t>This deployment model can also apply to deployments where NFc is registered or known as Oauth client at a NRF that is not necessarily close to NFc, e.g.</w:t>
      </w:r>
      <w:r w:rsidR="00121DCD">
        <w:rPr>
          <w:lang w:val="en-US"/>
        </w:rPr>
        <w:t>,</w:t>
      </w:r>
      <w:r>
        <w:rPr>
          <w:lang w:val="en-US"/>
        </w:rPr>
        <w:t xml:space="preserve"> an AMF registered in a PLMN wide NRF. </w:t>
      </w:r>
    </w:p>
    <w:p w14:paraId="634E4F8B" w14:textId="6DF99EDD" w:rsidR="008655C6" w:rsidRDefault="008655C6" w:rsidP="008655C6">
      <w:pPr>
        <w:pStyle w:val="Heading4"/>
        <w:rPr>
          <w:lang w:val="en-US" w:eastAsia="zh-CN"/>
        </w:rPr>
      </w:pPr>
      <w:bookmarkStart w:id="188" w:name="_Toc112794751"/>
      <w:bookmarkStart w:id="189" w:name="_Toc112795532"/>
      <w:r>
        <w:t>5.8.1.</w:t>
      </w:r>
      <w:r w:rsidR="004608C6">
        <w:t>3</w:t>
      </w:r>
      <w:r>
        <w:tab/>
      </w:r>
      <w:r w:rsidRPr="0026510B">
        <w:rPr>
          <w:lang w:val="en-US"/>
        </w:rPr>
        <w:t xml:space="preserve">Deployment model with </w:t>
      </w:r>
      <w:r>
        <w:rPr>
          <w:lang w:val="en-US" w:eastAsia="zh-CN"/>
        </w:rPr>
        <w:t>NF Service Consumer directly accessing the NRF where the NF Service Producer is registered</w:t>
      </w:r>
      <w:bookmarkEnd w:id="188"/>
      <w:bookmarkEnd w:id="189"/>
    </w:p>
    <w:p w14:paraId="4E4E6EBF" w14:textId="77777777" w:rsidR="008655C6" w:rsidRDefault="008655C6" w:rsidP="008655C6">
      <w:pPr>
        <w:rPr>
          <w:lang w:val="en-US" w:eastAsia="zh-CN"/>
        </w:rPr>
      </w:pPr>
      <w:r>
        <w:rPr>
          <w:lang w:val="en-US" w:eastAsia="zh-CN"/>
        </w:rPr>
        <w:t xml:space="preserve">There can be centralized NRF(s) or distributed NRFs in OAuth2 Authorization Server role.  An NRF can be configured by OAM with OAuth clients/ access token policies enabling a consumer to get access tokens from different NRFs (in OAuth2 Authorization Server role). </w:t>
      </w:r>
    </w:p>
    <w:p w14:paraId="31FB7AC4" w14:textId="59056B06" w:rsidR="008655C6" w:rsidRDefault="008655C6" w:rsidP="008655C6">
      <w:pPr>
        <w:rPr>
          <w:lang w:val="en-US" w:eastAsia="zh-CN"/>
        </w:rPr>
      </w:pPr>
      <w:r>
        <w:rPr>
          <w:lang w:val="en-US" w:eastAsia="zh-CN"/>
        </w:rPr>
        <w:t>A NF (e.g.</w:t>
      </w:r>
      <w:r w:rsidR="00121DCD">
        <w:rPr>
          <w:lang w:val="en-US" w:eastAsia="zh-CN"/>
        </w:rPr>
        <w:t>,</w:t>
      </w:r>
      <w:r>
        <w:rPr>
          <w:lang w:val="en-US" w:eastAsia="zh-CN"/>
        </w:rPr>
        <w:t xml:space="preserve"> AMF) can register and/or be known as OAuth 2.0 client to a PLMN-wide NRF, but can also address a specific NRF directly, e.g.</w:t>
      </w:r>
      <w:r w:rsidR="00121DCD">
        <w:rPr>
          <w:lang w:val="en-US" w:eastAsia="zh-CN"/>
        </w:rPr>
        <w:t>,</w:t>
      </w:r>
      <w:r>
        <w:rPr>
          <w:lang w:val="en-US" w:eastAsia="zh-CN"/>
        </w:rPr>
        <w:t xml:space="preserve"> AMF can be configured with or can retrieve from the NSSF the NRF Access Token URI to use for a specific network slice:</w:t>
      </w:r>
      <w:r w:rsidRPr="00240E12">
        <w:rPr>
          <w:lang w:val="en-US" w:eastAsia="zh-CN"/>
        </w:rPr>
        <w:t xml:space="preserve"> </w:t>
      </w:r>
      <w:r>
        <w:rPr>
          <w:lang w:val="en-US" w:eastAsia="zh-CN"/>
        </w:rPr>
        <w:t xml:space="preserve">AMF may retrieve from the NSSF the NRF Access Token URI it </w:t>
      </w:r>
      <w:r w:rsidR="0076734F">
        <w:rPr>
          <w:lang w:val="en-US" w:eastAsia="zh-CN"/>
        </w:rPr>
        <w:t>should</w:t>
      </w:r>
      <w:r>
        <w:rPr>
          <w:lang w:val="en-US" w:eastAsia="zh-CN"/>
        </w:rPr>
        <w:t xml:space="preserve"> use for a specific network slice (see 29.531). </w:t>
      </w:r>
    </w:p>
    <w:tbl>
      <w:tblPr>
        <w:tblW w:w="0" w:type="auto"/>
        <w:jc w:val="center"/>
        <w:tblCellMar>
          <w:left w:w="0" w:type="dxa"/>
          <w:right w:w="0" w:type="dxa"/>
        </w:tblCellMar>
        <w:tblLook w:val="04A0" w:firstRow="1" w:lastRow="0" w:firstColumn="1" w:lastColumn="0" w:noHBand="0" w:noVBand="1"/>
      </w:tblPr>
      <w:tblGrid>
        <w:gridCol w:w="2417"/>
        <w:gridCol w:w="1486"/>
        <w:gridCol w:w="416"/>
        <w:gridCol w:w="1091"/>
        <w:gridCol w:w="4211"/>
      </w:tblGrid>
      <w:tr w:rsidR="008655C6"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304118" w:rsidRDefault="008655C6" w:rsidP="000B03E1">
            <w:pPr>
              <w:pStyle w:val="xxtal"/>
              <w:rPr>
                <w:rFonts w:eastAsia="SimSun"/>
                <w:b/>
                <w:bCs/>
                <w:lang w:val="en-US"/>
              </w:rPr>
            </w:pPr>
            <w:r w:rsidRPr="00304118">
              <w:rPr>
                <w:rFonts w:eastAsia="SimSun"/>
                <w:b/>
                <w:bCs/>
                <w:lang w:val="en-GB"/>
              </w:rPr>
              <w:t>nrfAmfSetAccessTokenUri</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Default="008655C6" w:rsidP="000B03E1">
            <w:pPr>
              <w:pStyle w:val="xxtal"/>
              <w:rPr>
                <w:rFonts w:eastAsia="SimSun"/>
                <w:lang w:val="en-US"/>
              </w:rPr>
            </w:pPr>
            <w:r>
              <w:rPr>
                <w:rFonts w:eastAsia="SimSun"/>
                <w:lang w:val="en-GB"/>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Default="008655C6" w:rsidP="000B03E1">
            <w:pPr>
              <w:pStyle w:val="xxtac"/>
              <w:rPr>
                <w:rFonts w:eastAsia="SimSun"/>
                <w:lang w:val="en-US"/>
              </w:rPr>
            </w:pPr>
            <w:r>
              <w:rPr>
                <w:rFonts w:eastAsia="SimSun"/>
                <w:lang w:val="en-GB"/>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Default="008655C6" w:rsidP="000B03E1">
            <w:pPr>
              <w:pStyle w:val="xxtal"/>
              <w:rPr>
                <w:rFonts w:eastAsia="SimSun"/>
                <w:lang w:val="en-US"/>
              </w:rPr>
            </w:pPr>
            <w:r>
              <w:rPr>
                <w:rFonts w:eastAsia="SimSun"/>
                <w:lang w:val="en-GB"/>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77777777" w:rsidR="008655C6" w:rsidRDefault="008655C6" w:rsidP="000B03E1">
            <w:pPr>
              <w:pStyle w:val="xxtal"/>
              <w:rPr>
                <w:rFonts w:eastAsia="SimSun"/>
                <w:lang w:val="en-US"/>
              </w:rPr>
            </w:pPr>
            <w:r>
              <w:rPr>
                <w:rFonts w:eastAsia="SimSun"/>
                <w:lang w:val="en-GB"/>
              </w:rPr>
              <w:t>When present, this IE shall contain the</w:t>
            </w:r>
            <w:r w:rsidRPr="00304118">
              <w:rPr>
                <w:rFonts w:eastAsia="SimSun"/>
                <w:b/>
                <w:bCs/>
                <w:lang w:val="en-GB"/>
              </w:rPr>
              <w:t xml:space="preserve"> API URI of the NRF Access Token Service </w:t>
            </w:r>
            <w:r>
              <w:rPr>
                <w:rFonts w:eastAsia="SimSun"/>
                <w:lang w:val="en-GB"/>
              </w:rPr>
              <w:t xml:space="preserve">(see clause 6.3.2 of </w:t>
            </w:r>
            <w:r>
              <w:rPr>
                <w:rFonts w:eastAsia="SimSun"/>
                <w:lang w:val="en-US"/>
              </w:rPr>
              <w:t>3GPP TS 29.510 [13]</w:t>
            </w:r>
            <w:r>
              <w:rPr>
                <w:rFonts w:eastAsia="SimSun"/>
                <w:lang w:val="en-GB"/>
              </w:rPr>
              <w:t>).</w:t>
            </w:r>
          </w:p>
        </w:tc>
      </w:tr>
    </w:tbl>
    <w:p w14:paraId="19513953" w14:textId="77777777" w:rsidR="008655C6" w:rsidRDefault="008655C6" w:rsidP="008655C6">
      <w:pPr>
        <w:rPr>
          <w:lang w:val="en-US" w:eastAsia="zh-CN"/>
        </w:rPr>
      </w:pPr>
      <w:r>
        <w:rPr>
          <w:lang w:val="en-US" w:eastAsia="zh-CN"/>
        </w:rPr>
        <w:t xml:space="preserve">Thus, an AMF can send the Access Token Request </w:t>
      </w:r>
      <w:r w:rsidRPr="00240E12">
        <w:rPr>
          <w:u w:val="single"/>
          <w:lang w:val="en-US" w:eastAsia="zh-CN"/>
        </w:rPr>
        <w:t>directly to the slice specific NRF</w:t>
      </w:r>
      <w:r>
        <w:rPr>
          <w:lang w:val="en-US" w:eastAsia="zh-CN"/>
        </w:rPr>
        <w:t>, there is no need to go via a "local" NRF, where the AMF could be registered.</w:t>
      </w:r>
    </w:p>
    <w:p w14:paraId="5C10E4C4" w14:textId="30146B98" w:rsidR="008655C6" w:rsidRDefault="008655C6" w:rsidP="008655C6">
      <w:pPr>
        <w:pStyle w:val="TH"/>
        <w:ind w:left="708"/>
        <w:rPr>
          <w:lang w:val="fr-FR" w:eastAsia="zh-CN"/>
        </w:rPr>
      </w:pPr>
      <w:r>
        <w:rPr>
          <w:noProof/>
          <w:lang w:eastAsia="zh-CN"/>
        </w:rPr>
        <w:lastRenderedPageBreak/>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77777777" w:rsidR="008655C6" w:rsidRDefault="008655C6" w:rsidP="008655C6">
      <w:pPr>
        <w:pStyle w:val="TF"/>
        <w:ind w:left="708"/>
        <w:rPr>
          <w:lang w:val="en-US" w:eastAsia="zh-CN"/>
        </w:rPr>
      </w:pPr>
      <w:r>
        <w:rPr>
          <w:lang w:val="en-US" w:eastAsia="zh-CN"/>
        </w:rPr>
        <w:t>23.502, Figure 4.3.2.2.3.2-1: SMF selection for non-roaming and roaming with local breakout scenarios</w:t>
      </w:r>
    </w:p>
    <w:p w14:paraId="1CAB8293" w14:textId="434A1130" w:rsidR="008655C6" w:rsidRPr="003537CD" w:rsidRDefault="008655C6" w:rsidP="008655C6">
      <w:r w:rsidRPr="003537CD">
        <w:t>This procedure may be skipped altogether if SMF information is available in the AMF by other means (e.g.</w:t>
      </w:r>
      <w:r w:rsidR="00121DCD">
        <w:t>,</w:t>
      </w:r>
      <w:r w:rsidRPr="003537CD">
        <w:t xml:space="preserve"> locally configured); otherwise:</w:t>
      </w:r>
    </w:p>
    <w:p w14:paraId="7ABCFF97" w14:textId="77777777" w:rsidR="008655C6" w:rsidRPr="003537CD" w:rsidRDefault="008655C6" w:rsidP="008655C6">
      <w:pPr>
        <w:pStyle w:val="B1"/>
      </w:pPr>
      <w:r w:rsidRPr="003537CD">
        <w:t>-</w:t>
      </w:r>
      <w:r w:rsidRPr="003537CD">
        <w:tab/>
      </w:r>
      <w:r w:rsidRPr="003537CD">
        <w:rPr>
          <w:b/>
          <w:bCs/>
        </w:rPr>
        <w:t>when the serving AMF is aware of the appropriate NRF to be used to select NFs/services within the corresponding Network Slice instance based on configuration or based on the Network Slice selection information received during Registration,</w:t>
      </w:r>
      <w:r w:rsidRPr="003537CD">
        <w:t xml:space="preserve"> only steps 3 and 4 in the following procedure are executed as described in Figure 4.3.2.2.3.2-1;</w:t>
      </w:r>
    </w:p>
    <w:p w14:paraId="3FA63AEB" w14:textId="77777777" w:rsidR="008655C6" w:rsidRPr="003537CD" w:rsidRDefault="008655C6" w:rsidP="008655C6">
      <w:pPr>
        <w:pStyle w:val="B1"/>
      </w:pPr>
      <w:r w:rsidRPr="003537CD">
        <w:t>-</w:t>
      </w:r>
      <w:r w:rsidRPr="003537CD">
        <w:tab/>
        <w:t>when the serving AMF is not aware of the appropriate NRF to be used to select NFs/services within the corresponding Network Slice instance, all steps in the following procedure are executed as described in Figure 4.3.2.2.3.2-1.</w:t>
      </w:r>
    </w:p>
    <w:p w14:paraId="672F14F9" w14:textId="77777777" w:rsidR="008655C6" w:rsidRPr="003537CD" w:rsidRDefault="008655C6" w:rsidP="008655C6">
      <w:pPr>
        <w:pStyle w:val="B1"/>
        <w:rPr>
          <w:lang w:eastAsia="zh-CN"/>
        </w:rPr>
      </w:pPr>
      <w:r w:rsidRPr="003537CD">
        <w:t>1.</w:t>
      </w:r>
      <w:r w:rsidRPr="003537CD">
        <w:tab/>
        <w:t xml:space="preserve">The </w:t>
      </w:r>
      <w:r w:rsidRPr="003537CD">
        <w:rPr>
          <w:lang w:eastAsia="ko-KR"/>
        </w:rPr>
        <w:t>AMF invokes the Nnssf_NSSelection_Get service operation from the NSSF in serving PLMN with the S-NSSAI of the Serving PLMN from the Allowed NSSAI requested by the UE</w:t>
      </w:r>
      <w:r w:rsidRPr="003537CD">
        <w:rPr>
          <w:lang w:eastAsia="zh-CN"/>
        </w:rPr>
        <w:t>, PLMN ID of the SUPI</w:t>
      </w:r>
      <w:r w:rsidRPr="003537CD">
        <w:rPr>
          <w:lang w:eastAsia="ko-KR"/>
        </w:rPr>
        <w:t>, TAI of the UE and the indication that the request is within a procedure of PDU Session establishment in either the non-roaming or roaming with local breakout scenario.</w:t>
      </w:r>
    </w:p>
    <w:p w14:paraId="144478DD" w14:textId="6C5F99FC" w:rsidR="008655C6" w:rsidRPr="003537CD" w:rsidRDefault="008655C6" w:rsidP="008655C6">
      <w:pPr>
        <w:pStyle w:val="B1"/>
      </w:pPr>
      <w:r w:rsidRPr="003537CD">
        <w:t>2.</w:t>
      </w:r>
      <w:r w:rsidRPr="003537CD">
        <w:tab/>
      </w:r>
      <w:r w:rsidRPr="003537CD">
        <w:rPr>
          <w:b/>
          <w:bCs/>
        </w:rPr>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21DD790C" w14:textId="77777777" w:rsidR="008655C6" w:rsidRDefault="008655C6" w:rsidP="008655C6">
      <w:pPr>
        <w:rPr>
          <w:lang w:val="en-US" w:eastAsia="zh-CN"/>
        </w:rPr>
      </w:pPr>
      <w:r>
        <w:rPr>
          <w:lang w:val="en-US" w:eastAsia="zh-CN"/>
        </w:rPr>
        <w:t xml:space="preserve">See 29.531, 6.1.6.2.7 which includes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E30083"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E30083" w:rsidRDefault="008655C6" w:rsidP="000B03E1">
            <w:pPr>
              <w:pStyle w:val="TAL"/>
              <w:rPr>
                <w:lang w:eastAsia="zh-CN"/>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E30083" w:rsidRDefault="008655C6" w:rsidP="000B03E1">
            <w:pPr>
              <w:pStyle w:val="TAL"/>
              <w:rPr>
                <w:lang w:eastAsia="zh-CN"/>
              </w:rPr>
            </w:pPr>
            <w:r w:rsidRPr="00E300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E30083" w:rsidRDefault="008655C6" w:rsidP="000B03E1">
            <w:pPr>
              <w:pStyle w:val="TAC"/>
              <w:rPr>
                <w:lang w:eastAsia="zh-CN"/>
              </w:rPr>
            </w:pPr>
            <w:r w:rsidRPr="00E300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E30083" w:rsidRDefault="008655C6" w:rsidP="000B03E1">
            <w:pPr>
              <w:pStyle w:val="TAL"/>
              <w:rPr>
                <w:lang w:eastAsia="zh-CN"/>
              </w:rPr>
            </w:pPr>
            <w:r w:rsidRPr="00E30083">
              <w:rPr>
                <w:lang w:eastAsia="zh-CN"/>
              </w:rPr>
              <w:t>0..</w:t>
            </w:r>
            <w:r w:rsidRPr="00E300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77777777" w:rsidR="008655C6" w:rsidRPr="00E30083" w:rsidRDefault="008655C6" w:rsidP="000B03E1">
            <w:pPr>
              <w:pStyle w:val="TAL"/>
              <w:rPr>
                <w:rFonts w:cs="Arial"/>
                <w:szCs w:val="18"/>
                <w:lang w:eastAsia="zh-CN"/>
              </w:rPr>
            </w:pPr>
            <w:r w:rsidRPr="00E30083">
              <w:rPr>
                <w:rFonts w:cs="Arial"/>
                <w:szCs w:val="18"/>
                <w:lang w:eastAsia="zh-CN"/>
              </w:rPr>
              <w:t xml:space="preserve">When present, this </w:t>
            </w:r>
            <w:r w:rsidRPr="00E30083">
              <w:rPr>
                <w:rFonts w:cs="Arial" w:hint="eastAsia"/>
                <w:szCs w:val="18"/>
                <w:lang w:eastAsia="zh-CN"/>
              </w:rPr>
              <w:t xml:space="preserve">IE shall contain the </w:t>
            </w:r>
            <w:r w:rsidRPr="00E30083">
              <w:rPr>
                <w:rFonts w:cs="Arial"/>
                <w:szCs w:val="18"/>
              </w:rPr>
              <w:t>API URI</w:t>
            </w:r>
            <w:r w:rsidRPr="00E30083">
              <w:rPr>
                <w:rFonts w:cs="Arial"/>
                <w:szCs w:val="18"/>
                <w:lang w:eastAsia="zh-CN"/>
              </w:rPr>
              <w:t xml:space="preserve"> of the NRF </w:t>
            </w:r>
            <w:r w:rsidRPr="00E30083">
              <w:t xml:space="preserve">Access Token Service (see clause 6.3.2 of </w:t>
            </w:r>
            <w:r w:rsidRPr="00E30083">
              <w:rPr>
                <w:lang w:val="en-US"/>
              </w:rPr>
              <w:t>3GPP TS 29.510 [13]</w:t>
            </w:r>
            <w:r w:rsidRPr="00E30083">
              <w:t>)</w:t>
            </w:r>
            <w:r w:rsidRPr="00E30083">
              <w:rPr>
                <w:rFonts w:cs="Arial"/>
                <w:szCs w:val="18"/>
                <w:lang w:eastAsia="zh-CN"/>
              </w:rPr>
              <w:t>.</w:t>
            </w:r>
          </w:p>
        </w:tc>
      </w:tr>
    </w:tbl>
    <w:p w14:paraId="61BAD3B7" w14:textId="77777777" w:rsidR="008655C6" w:rsidRDefault="008655C6" w:rsidP="008655C6">
      <w:pPr>
        <w:rPr>
          <w:lang w:val="en-US" w:eastAsia="zh-CN"/>
        </w:rPr>
      </w:pPr>
    </w:p>
    <w:p w14:paraId="5758EED1" w14:textId="77777777" w:rsidR="008655C6" w:rsidRDefault="008655C6" w:rsidP="008655C6">
      <w:pPr>
        <w:rPr>
          <w:lang w:eastAsia="zh-CN"/>
        </w:rPr>
      </w:pPr>
      <w:r w:rsidRPr="005414C7">
        <w:rPr>
          <w:lang w:val="en-US" w:eastAsia="zh-CN"/>
        </w:rPr>
        <w:t>Thus, based on configuration or based on the Network Slice selection information received during Registration</w:t>
      </w:r>
      <w:r>
        <w:rPr>
          <w:lang w:val="en-US" w:eastAsia="zh-CN"/>
        </w:rPr>
        <w:t xml:space="preserve"> or PDU session establishment</w:t>
      </w:r>
      <w:r w:rsidRPr="005414C7">
        <w:rPr>
          <w:lang w:val="en-US" w:eastAsia="zh-CN"/>
        </w:rPr>
        <w:t xml:space="preserve">, the AMF is aware of the appropriate NRF to be used to select NFs/services within the corresponding Network Slice instance. </w:t>
      </w:r>
      <w:r>
        <w:rPr>
          <w:lang w:val="en-US" w:eastAsia="zh-CN"/>
        </w:rPr>
        <w:t xml:space="preserve">There is no way to pass this URI to a “local NRF” (where the AMF would be known as OAuth2 client), as opposed to the Inter-PLMN case, where the NRF Access Token Request supports the AMF providing the </w:t>
      </w:r>
      <w:r>
        <w:rPr>
          <w:lang w:eastAsia="zh-CN"/>
        </w:rPr>
        <w:t>h</w:t>
      </w:r>
      <w:r w:rsidRPr="00E30083">
        <w:rPr>
          <w:lang w:eastAsia="zh-CN"/>
        </w:rPr>
        <w:t>nrfAccessTokenUri</w:t>
      </w:r>
      <w:r>
        <w:rPr>
          <w:lang w:eastAsia="zh-CN"/>
        </w:rPr>
        <w:t xml:space="preserve">. </w:t>
      </w:r>
    </w:p>
    <w:p w14:paraId="09CEB1E1" w14:textId="1CEDD2B4" w:rsidR="008655C6" w:rsidRDefault="008655C6" w:rsidP="008655C6">
      <w:pPr>
        <w:pStyle w:val="Heading3"/>
      </w:pPr>
      <w:bookmarkStart w:id="190" w:name="_Toc112794752"/>
      <w:bookmarkStart w:id="191" w:name="_Toc112795533"/>
      <w:r>
        <w:t>5.8.2</w:t>
      </w:r>
      <w:r>
        <w:tab/>
        <w:t>Security threats</w:t>
      </w:r>
      <w:bookmarkEnd w:id="190"/>
      <w:bookmarkEnd w:id="191"/>
    </w:p>
    <w:p w14:paraId="598AB212" w14:textId="77777777" w:rsidR="008655C6" w:rsidRDefault="008655C6" w:rsidP="008655C6">
      <w:r>
        <w:t>Not applicable, since this key issue is for clarifying missing specification text.</w:t>
      </w:r>
    </w:p>
    <w:p w14:paraId="38DE3242" w14:textId="17010AD4" w:rsidR="008655C6" w:rsidRDefault="008655C6" w:rsidP="008655C6">
      <w:pPr>
        <w:pStyle w:val="Heading3"/>
      </w:pPr>
      <w:bookmarkStart w:id="192" w:name="_Toc112794753"/>
      <w:bookmarkStart w:id="193" w:name="_Toc112795534"/>
      <w:r>
        <w:t>5.8.3</w:t>
      </w:r>
      <w:r>
        <w:tab/>
        <w:t>Potential security requirements</w:t>
      </w:r>
      <w:bookmarkEnd w:id="192"/>
      <w:bookmarkEnd w:id="193"/>
    </w:p>
    <w:p w14:paraId="3F3AE006" w14:textId="77777777" w:rsidR="008655C6" w:rsidRDefault="008655C6" w:rsidP="008655C6">
      <w:r>
        <w:t>Not applicable, since this key issue is for clarifying missing specification text.</w:t>
      </w:r>
    </w:p>
    <w:p w14:paraId="2C525943" w14:textId="6D79C3D7" w:rsidR="00A56AEB" w:rsidRPr="00A31BBF" w:rsidRDefault="00A56AEB" w:rsidP="00A56AEB">
      <w:pPr>
        <w:pStyle w:val="Heading2"/>
        <w:spacing w:after="0"/>
        <w:rPr>
          <w:lang w:val="en-IN"/>
        </w:rPr>
      </w:pPr>
      <w:bookmarkStart w:id="194" w:name="_Toc112794754"/>
      <w:bookmarkStart w:id="195" w:name="_Toc112795535"/>
      <w:r>
        <w:lastRenderedPageBreak/>
        <w:t>5.9</w:t>
      </w:r>
      <w:r>
        <w:tab/>
        <w:t xml:space="preserve">Key issue #9: </w:t>
      </w:r>
      <w:r w:rsidRPr="00A31BBF">
        <w:rPr>
          <w:rFonts w:cs="Arial"/>
        </w:rPr>
        <w:t>Authorization for Inter-Slice Access</w:t>
      </w:r>
      <w:bookmarkEnd w:id="194"/>
      <w:bookmarkEnd w:id="195"/>
    </w:p>
    <w:p w14:paraId="6E373D26" w14:textId="0D756767" w:rsidR="00A56AEB" w:rsidRDefault="00A56AEB" w:rsidP="00A56AEB">
      <w:pPr>
        <w:pStyle w:val="Heading3"/>
        <w:spacing w:after="0"/>
      </w:pPr>
      <w:bookmarkStart w:id="196" w:name="_Toc112794755"/>
      <w:bookmarkStart w:id="197" w:name="_Toc112795536"/>
      <w:r>
        <w:t>5.9.1</w:t>
      </w:r>
      <w:r>
        <w:tab/>
        <w:t>Key issue details</w:t>
      </w:r>
      <w:bookmarkEnd w:id="196"/>
      <w:bookmarkEnd w:id="197"/>
    </w:p>
    <w:p w14:paraId="5831C487" w14:textId="77777777" w:rsidR="00A56AEB" w:rsidRDefault="00A56AEB" w:rsidP="00A56AEB"/>
    <w:p w14:paraId="19A6C41E" w14:textId="24F993F2" w:rsidR="00A56AEB" w:rsidRDefault="00A56AEB" w:rsidP="000B03E1">
      <w:r>
        <w:t xml:space="preserve">GSMA LS </w:t>
      </w:r>
      <w:hyperlink r:id="rId30" w:tgtFrame="_blank" w:history="1">
        <w:r>
          <w:rPr>
            <w:rStyle w:val="Hyperlink"/>
            <w:rFonts w:ascii="Arial" w:hAnsi="Arial" w:cs="Arial"/>
            <w:color w:val="000000"/>
            <w:sz w:val="18"/>
            <w:szCs w:val="18"/>
          </w:rPr>
          <w:t>S3-211383</w:t>
        </w:r>
      </w:hyperlink>
      <w:r>
        <w:t xml:space="preserve"> on “</w:t>
      </w:r>
      <w:r w:rsidRPr="003904CA">
        <w:rPr>
          <w:i/>
        </w:rPr>
        <w:t>Prevention of attacks on sliced core networks</w:t>
      </w:r>
      <w:r>
        <w:t xml:space="preserve">” identifies a number of issues related to SBA authorization framework. This </w:t>
      </w:r>
      <w:r w:rsidR="009824D5">
        <w:t>k</w:t>
      </w:r>
      <w:r>
        <w:t xml:space="preserve">ey </w:t>
      </w:r>
      <w:r w:rsidR="009824D5">
        <w:t>i</w:t>
      </w:r>
      <w:r>
        <w:t>ssue studies SBA related aspects of the attack papers mentioned in the GSMA LS.</w:t>
      </w:r>
    </w:p>
    <w:p w14:paraId="5B1746A8" w14:textId="622336E6" w:rsidR="001D668C" w:rsidRDefault="001D668C" w:rsidP="001D668C">
      <w:r>
        <w:t xml:space="preserve">In </w:t>
      </w:r>
      <w:r w:rsidRPr="00A31BBF">
        <w:t xml:space="preserve">the </w:t>
      </w:r>
      <w:r>
        <w:t xml:space="preserve">current </w:t>
      </w:r>
      <w:r w:rsidRPr="00A31BBF">
        <w:t xml:space="preserve">SBA authorization framework, </w:t>
      </w:r>
      <w:r>
        <w:t>the mechanisms specified to validate the S-NSSAI of NF Consumer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t>,</w:t>
      </w:r>
      <w:r>
        <w:t xml:space="preserve"> local configuration). This results in a NF Service Consumer gaining access to slices it should not have been allowed to access.</w:t>
      </w:r>
    </w:p>
    <w:p w14:paraId="33E1E057" w14:textId="15AD7446" w:rsidR="001D668C" w:rsidRDefault="001D668C" w:rsidP="001D668C">
      <w:r w:rsidRPr="00AC3E4E">
        <w:t>Additionally</w:t>
      </w:r>
      <w:r w:rsidRPr="00D959C1">
        <w:t>,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Default="001D668C" w:rsidP="000B03E1">
      <w:r>
        <w:t>This Key Issue will study how to prevent any malicious entity (for instance a NF Service Consumer) from accessing a slice it is not authorized to access, or from requesting a service from a slice which it is not authorized to access.</w:t>
      </w:r>
    </w:p>
    <w:p w14:paraId="2DBE7FB4" w14:textId="50821C70" w:rsidR="00A56AEB" w:rsidRPr="00322129" w:rsidRDefault="00A56AEB" w:rsidP="00A56AEB">
      <w:pPr>
        <w:pStyle w:val="NO"/>
      </w:pPr>
      <w:r w:rsidRPr="00322129">
        <w:t xml:space="preserve">NOTE: In </w:t>
      </w:r>
      <w:r w:rsidR="001D668C">
        <w:t xml:space="preserve">the </w:t>
      </w:r>
      <w:r w:rsidRPr="00322129">
        <w:t>GSMA LS to SA3</w:t>
      </w:r>
      <w:r w:rsidR="001D668C">
        <w:t xml:space="preserve"> (</w:t>
      </w:r>
      <w:hyperlink r:id="rId31" w:tgtFrame="_blank" w:history="1">
        <w:r w:rsidR="001D668C">
          <w:rPr>
            <w:rStyle w:val="Hyperlink"/>
            <w:rFonts w:ascii="Arial" w:hAnsi="Arial" w:cs="Arial"/>
            <w:color w:val="000000"/>
            <w:sz w:val="18"/>
            <w:szCs w:val="18"/>
          </w:rPr>
          <w:t>S3-211383</w:t>
        </w:r>
      </w:hyperlink>
      <w:r w:rsidR="001D668C">
        <w:rPr>
          <w:rStyle w:val="Hyperlink"/>
          <w:rFonts w:ascii="Arial" w:hAnsi="Arial" w:cs="Arial"/>
          <w:color w:val="000000"/>
          <w:sz w:val="18"/>
          <w:szCs w:val="18"/>
        </w:rPr>
        <w:t>)</w:t>
      </w:r>
      <w:r w:rsidRPr="00322129">
        <w:t>, it is assumed that an NF within a 3GPP network can be fully compromised, which is a rather strong assumption. This Key Issue only aims to strengthen the authorization mechanism for granting access to an NF within SBA.</w:t>
      </w:r>
    </w:p>
    <w:p w14:paraId="2C7F9D4B" w14:textId="3FAF4B28" w:rsidR="00A56AEB" w:rsidRPr="00A31BBF" w:rsidRDefault="00A56AEB" w:rsidP="00A56AEB">
      <w:pPr>
        <w:pStyle w:val="Heading3"/>
      </w:pPr>
      <w:bookmarkStart w:id="198" w:name="_Toc112794756"/>
      <w:bookmarkStart w:id="199" w:name="_Toc112795537"/>
      <w:r>
        <w:t>5.9.2</w:t>
      </w:r>
      <w:r>
        <w:tab/>
        <w:t>Security threats</w:t>
      </w:r>
      <w:bookmarkEnd w:id="198"/>
      <w:bookmarkEnd w:id="199"/>
    </w:p>
    <w:p w14:paraId="210C5FF9" w14:textId="77777777" w:rsidR="001D668C" w:rsidRDefault="001D668C" w:rsidP="001D668C">
      <w:r>
        <w:t>A malicious entity (for instance a NF Service Consumer) can request an access token for the slice it is not authorized to access.</w:t>
      </w:r>
    </w:p>
    <w:p w14:paraId="72CA90AC" w14:textId="77777777" w:rsidR="001D668C" w:rsidRPr="006A04CE" w:rsidRDefault="001D668C" w:rsidP="001D668C">
      <w:r>
        <w:t xml:space="preserve">A malicious entity (for instance a NF Service Consumer) can request a service request for the slice which it is not authorized to access. </w:t>
      </w:r>
    </w:p>
    <w:p w14:paraId="5052EC2E" w14:textId="6FD5BD58" w:rsidR="00A56AEB" w:rsidRDefault="00A56AEB" w:rsidP="00A56AEB">
      <w:pPr>
        <w:pStyle w:val="Heading3"/>
      </w:pPr>
      <w:bookmarkStart w:id="200" w:name="_Toc60916913"/>
      <w:bookmarkStart w:id="201" w:name="_Toc112794757"/>
      <w:bookmarkStart w:id="202" w:name="_Toc112795538"/>
      <w:r>
        <w:t>5.</w:t>
      </w:r>
      <w:r w:rsidR="004608C6">
        <w:t>9</w:t>
      </w:r>
      <w:r w:rsidRPr="004608C6">
        <w:t>.</w:t>
      </w:r>
      <w:r>
        <w:t>3</w:t>
      </w:r>
      <w:r>
        <w:tab/>
        <w:t>Potential security requirements</w:t>
      </w:r>
      <w:bookmarkEnd w:id="200"/>
      <w:bookmarkEnd w:id="201"/>
      <w:bookmarkEnd w:id="202"/>
    </w:p>
    <w:p w14:paraId="02914BB1" w14:textId="77777777" w:rsidR="001D668C" w:rsidRDefault="001D668C" w:rsidP="001D668C">
      <w:r w:rsidRPr="00BA38C2">
        <w:t xml:space="preserve">The 5GS should provide a mechanism that allows </w:t>
      </w:r>
      <w:r>
        <w:t xml:space="preserve">the </w:t>
      </w:r>
      <w:r w:rsidRPr="00BA38C2">
        <w:t xml:space="preserve">NF </w:t>
      </w:r>
      <w:r>
        <w:t>S</w:t>
      </w:r>
      <w:r w:rsidRPr="00BA38C2">
        <w:t xml:space="preserve">ervice </w:t>
      </w:r>
      <w:r>
        <w:t>Producer</w:t>
      </w:r>
      <w:r w:rsidRPr="00BA38C2">
        <w:t xml:space="preserve"> </w:t>
      </w:r>
      <w:r>
        <w:t xml:space="preserve">not to provide service to NF consumers, which are not authorized to access a slice. </w:t>
      </w:r>
    </w:p>
    <w:p w14:paraId="708F5DC0" w14:textId="1B117302" w:rsidR="006B175F" w:rsidRPr="0012052E" w:rsidRDefault="001D668C" w:rsidP="001D668C">
      <w:r>
        <w:t>The 5GS should provide a mechanism that allows NRF not to provide access tokens to NF consumers which are not authorized to access a slice.</w:t>
      </w:r>
    </w:p>
    <w:p w14:paraId="6FBFFAA9" w14:textId="4DEBF1A5" w:rsidR="00247C05" w:rsidRPr="00BC7551" w:rsidRDefault="000C4DB9" w:rsidP="00247C05">
      <w:pPr>
        <w:pStyle w:val="Heading2"/>
      </w:pPr>
      <w:bookmarkStart w:id="203" w:name="_Toc112794758"/>
      <w:bookmarkStart w:id="204" w:name="_Toc112795539"/>
      <w:bookmarkStart w:id="205" w:name="_Hlk115181564"/>
      <w:r>
        <w:t>5</w:t>
      </w:r>
      <w:r w:rsidR="00247C05">
        <w:t>.</w:t>
      </w:r>
      <w:r>
        <w:t>10</w:t>
      </w:r>
      <w:r w:rsidR="00247C05">
        <w:tab/>
      </w:r>
      <w:r w:rsidR="00247C05" w:rsidRPr="00BC7551">
        <w:t>Key issue</w:t>
      </w:r>
      <w:r w:rsidR="00247C05">
        <w:t xml:space="preserve"> #</w:t>
      </w:r>
      <w:r>
        <w:t>10</w:t>
      </w:r>
      <w:r w:rsidR="00247C05" w:rsidRPr="00BC7551">
        <w:t>: N32 security in</w:t>
      </w:r>
      <w:r w:rsidR="00900D58">
        <w:t xml:space="preserve"> mediated</w:t>
      </w:r>
      <w:r w:rsidR="00247C05" w:rsidRPr="00BC7551">
        <w:t xml:space="preserve"> </w:t>
      </w:r>
      <w:r w:rsidR="00900D58">
        <w:t>r</w:t>
      </w:r>
      <w:r w:rsidR="00247C05">
        <w:t>oaming scenarios</w:t>
      </w:r>
      <w:bookmarkEnd w:id="203"/>
      <w:bookmarkEnd w:id="204"/>
    </w:p>
    <w:p w14:paraId="33000D3F" w14:textId="1EB97D1E" w:rsidR="00247C05" w:rsidRPr="00BC7551" w:rsidRDefault="000C4DB9" w:rsidP="00247C05">
      <w:pPr>
        <w:pStyle w:val="Heading3"/>
      </w:pPr>
      <w:bookmarkStart w:id="206" w:name="_Toc112794759"/>
      <w:bookmarkStart w:id="207" w:name="_Toc112795540"/>
      <w:r>
        <w:t>5.10.1</w:t>
      </w:r>
      <w:r w:rsidR="00247C05">
        <w:tab/>
      </w:r>
      <w:r w:rsidR="00247C05" w:rsidRPr="00BC7551">
        <w:t>Introduction</w:t>
      </w:r>
      <w:bookmarkEnd w:id="206"/>
      <w:bookmarkEnd w:id="207"/>
    </w:p>
    <w:p w14:paraId="6AD8CFCB" w14:textId="71CAD38C" w:rsidR="00900D58" w:rsidRPr="00BE0B75" w:rsidRDefault="00900D58" w:rsidP="00900D58">
      <w:r w:rsidRPr="00BE0B75">
        <w:t xml:space="preserve">In roaming scenarios, the communication between the visited network and the home network is typically mediated and routed through intermediaries. Two main types of </w:t>
      </w:r>
      <w:del w:id="208" w:author="Nokia1" w:date="2022-10-03T11:32:00Z">
        <w:r w:rsidRPr="00BE0B75" w:rsidDel="006B144F">
          <w:delText>intermediary</w:delText>
        </w:r>
      </w:del>
      <w:ins w:id="209" w:author="Nokia1" w:date="2022-10-03T11:32:00Z">
        <w:r w:rsidR="006B144F" w:rsidRPr="00BE0B75">
          <w:t>intermediaries</w:t>
        </w:r>
      </w:ins>
      <w:r>
        <w:t xml:space="preserve"> </w:t>
      </w:r>
      <w:r w:rsidRPr="00BE0B75">
        <w:t>exist.</w:t>
      </w:r>
    </w:p>
    <w:p w14:paraId="1AA89E6D" w14:textId="77777777" w:rsidR="00900D58" w:rsidRPr="00BE0B75" w:rsidRDefault="00900D58" w:rsidP="00900D58">
      <w:pPr>
        <w:pStyle w:val="B1"/>
      </w:pPr>
      <w:r w:rsidRPr="00CF725E">
        <w:rPr>
          <w:b/>
        </w:rPr>
        <w:t>IPX providers:</w:t>
      </w:r>
      <w:r w:rsidRPr="00BE0B75">
        <w:t xml:space="preserve"> While, traditionally, for some roaming relations, they simply route the traffic, for others they actively modify certain messages in order to establish or enhance interoperability. </w:t>
      </w:r>
    </w:p>
    <w:p w14:paraId="51D282DB" w14:textId="77777777" w:rsidR="00900D58" w:rsidRPr="00BE0B75" w:rsidRDefault="00900D58" w:rsidP="00900D58">
      <w:pPr>
        <w:pStyle w:val="B1"/>
      </w:pPr>
      <w:r w:rsidRPr="00CF725E">
        <w:rPr>
          <w:b/>
        </w:rPr>
        <w:t>Roaming hubs:</w:t>
      </w:r>
      <w:r w:rsidRPr="00BE0B75">
        <w:t xml:space="preserve"> They offer a contractual and technical framework that enables operators to avoid entering a very large number of roaming agreements with individual other operators in order to achieve a large roaming coverage. By contracting the roaming hub, the operator obtains access to a large roaming footprint, without individually contracting the operators that are mediated through the hub. Apart from mediating the signalling, roaming hubs typically also mediate the billing.</w:t>
      </w:r>
      <w:r>
        <w:t xml:space="preserve"> GSMA introduced the concept of roaming hubs to 3GPP in LS S3-213806.</w:t>
      </w:r>
    </w:p>
    <w:p w14:paraId="48538178" w14:textId="384E004D" w:rsidR="00247C05" w:rsidRPr="00BC7551" w:rsidRDefault="00900D58" w:rsidP="00247C05">
      <w:r w:rsidRPr="00BE0B75">
        <w:lastRenderedPageBreak/>
        <w:t xml:space="preserve">The key issue looks at N32 security in intermediary scenarios, in particular roaming hub scenarios that have not been addressed in </w:t>
      </w:r>
      <w:r>
        <w:t xml:space="preserve">TS </w:t>
      </w:r>
      <w:r w:rsidRPr="00BE0B75">
        <w:t>33.501 so far.</w:t>
      </w:r>
    </w:p>
    <w:p w14:paraId="469AC517" w14:textId="490EB476" w:rsidR="00247C05" w:rsidRPr="00BC7551" w:rsidRDefault="000C4DB9" w:rsidP="00247C05">
      <w:pPr>
        <w:pStyle w:val="Heading3"/>
      </w:pPr>
      <w:bookmarkStart w:id="210" w:name="_Toc112794760"/>
      <w:bookmarkStart w:id="211" w:name="_Toc112795541"/>
      <w:r>
        <w:t>5.10.2</w:t>
      </w:r>
      <w:r w:rsidR="00247C05">
        <w:tab/>
      </w:r>
      <w:r w:rsidR="00247C05" w:rsidRPr="00BC7551">
        <w:t>Key issue details</w:t>
      </w:r>
      <w:bookmarkEnd w:id="210"/>
      <w:bookmarkEnd w:id="211"/>
    </w:p>
    <w:p w14:paraId="609C0BF4" w14:textId="77777777" w:rsidR="00900D58" w:rsidRDefault="00900D58" w:rsidP="00900D58">
      <w:r>
        <w:t xml:space="preserve">The GSMA is working on best practice guidance and related specifications for how operators interact with both IPX and roaming hubs. However, the pre-5G architecture of these methods uses the </w:t>
      </w:r>
      <w:r w:rsidRPr="00E51A60">
        <w:t>4G</w:t>
      </w:r>
      <w:r>
        <w:t xml:space="preserve"> hop-by-hop security paradigm. In 5G, SEPP communication for roaming relies on end-to-end security by design as specified in TS 33.501, i.e. 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1208AD4B" w:rsidR="00900D58" w:rsidRDefault="00900D58" w:rsidP="00900D58">
      <w:r>
        <w:t>In certain scenarios, IPX providers and roaming hubs would need to modify certain IE</w:t>
      </w:r>
      <w:ins w:id="212" w:author="Nokia" w:date="2022-09-27T14:20:00Z">
        <w:r w:rsidR="00653BD1">
          <w:t>s</w:t>
        </w:r>
      </w:ins>
      <w:r>
        <w:t>. This requires the setup of appropriate modification policies between the roaming partners. Given that, according to TS 33.501,</w:t>
      </w:r>
    </w:p>
    <w:p w14:paraId="1883220D" w14:textId="77777777" w:rsidR="00900D58" w:rsidRDefault="00900D58" w:rsidP="00900D58">
      <w:pPr>
        <w:numPr>
          <w:ilvl w:val="0"/>
          <w:numId w:val="13"/>
        </w:numPr>
      </w:pPr>
      <w:del w:id="213" w:author="Nokia" w:date="2022-09-27T14:20:00Z">
        <w:r w:rsidDel="00653BD1">
          <w:delText xml:space="preserve">, </w:delText>
        </w:r>
      </w:del>
      <w:r>
        <w:t>all attributes transferred over the N32-f interface shall be integrity protected (clause 5.9.3.3),</w:t>
      </w:r>
    </w:p>
    <w:p w14:paraId="79BE1999" w14:textId="20011566" w:rsidR="00900D58" w:rsidRDefault="00900D58" w:rsidP="00900D58">
      <w:pPr>
        <w:numPr>
          <w:ilvl w:val="0"/>
          <w:numId w:val="13"/>
        </w:numPr>
      </w:pPr>
      <w:r>
        <w:t>a default data-type encryption policy, which provides confidentiality protection for authentication vectors, cryptographic material and location data, and optionally for SUPI, applies (clause 5.9.3.3), and</w:t>
      </w:r>
    </w:p>
    <w:p w14:paraId="0CE8EA5C" w14:textId="2CE7B519" w:rsidR="00900D58" w:rsidRDefault="00900D58" w:rsidP="00900D58">
      <w:pPr>
        <w:numPr>
          <w:ilvl w:val="0"/>
          <w:numId w:val="13"/>
        </w:numPr>
      </w:pPr>
      <w:r>
        <w:t>any roaming partner</w:t>
      </w:r>
      <w:ins w:id="214" w:author="Nokia" w:date="2022-09-27T14:21:00Z">
        <w:r w:rsidR="00653BD1">
          <w:t>-</w:t>
        </w:r>
      </w:ins>
      <w:del w:id="215" w:author="Nokia" w:date="2022-09-27T14:21:00Z">
        <w:r w:rsidDel="00653BD1">
          <w:delText xml:space="preserve"> </w:delText>
        </w:r>
      </w:del>
      <w:r>
        <w:t>specific data-type encryption policy takes precedence over the default policy (clause 13.2.3.6),</w:t>
      </w:r>
    </w:p>
    <w:p w14:paraId="5E7394ED" w14:textId="77777777" w:rsidR="00900D58" w:rsidRDefault="00900D58" w:rsidP="00900D58">
      <w:pPr>
        <w:ind w:left="52"/>
      </w:pPr>
      <w:r>
        <w:t>and further given that</w:t>
      </w:r>
    </w:p>
    <w:p w14:paraId="13252935" w14:textId="77777777" w:rsidR="00900D58" w:rsidRDefault="00900D58" w:rsidP="00900D58">
      <w:pPr>
        <w:numPr>
          <w:ilvl w:val="0"/>
          <w:numId w:val="14"/>
        </w:numPr>
      </w:pPr>
      <w:r>
        <w:t>it is assumed that the set of IEs to be modified depends on the deployment scenario, and</w:t>
      </w:r>
    </w:p>
    <w:p w14:paraId="13AA9951" w14:textId="77777777" w:rsidR="00900D58" w:rsidRDefault="00900D58" w:rsidP="00900D58">
      <w:pPr>
        <w:numPr>
          <w:ilvl w:val="0"/>
          <w:numId w:val="14"/>
        </w:numPr>
      </w:pPr>
      <w:r>
        <w:t>no default modification policy has been specified,</w:t>
      </w:r>
    </w:p>
    <w:p w14:paraId="12C881B5" w14:textId="77777777" w:rsidR="00900D58" w:rsidRDefault="00900D58" w:rsidP="00900D58">
      <w:pPr>
        <w:ind w:left="52"/>
      </w:pPr>
      <w:r>
        <w:t xml:space="preserve">maintaining a large set of roaming partner-specific modification policies could cause avoidable complexities. It is, therefore, unclear whether the current specification needs to be extended in order to avoid such complexities. </w:t>
      </w:r>
    </w:p>
    <w:p w14:paraId="095497CE" w14:textId="6547ED16" w:rsidR="00247C05" w:rsidRPr="00BC7551" w:rsidRDefault="00900D58" w:rsidP="00247C05">
      <w:r>
        <w:t>Furthermore, a roaming hub may need to</w:t>
      </w:r>
      <w:r w:rsidRPr="009F6A57">
        <w:t xml:space="preserve"> </w:t>
      </w:r>
      <w:r>
        <w:t xml:space="preserve">prevent </w:t>
      </w:r>
      <w:r w:rsidRPr="009F6A57">
        <w:t xml:space="preserve">the setup of N32-c between </w:t>
      </w:r>
      <w:r>
        <w:t>a</w:t>
      </w:r>
      <w:r w:rsidRPr="009F6A57">
        <w:t xml:space="preserve"> home </w:t>
      </w:r>
      <w:r>
        <w:t>network SEPP and a</w:t>
      </w:r>
      <w:r w:rsidRPr="009F6A57">
        <w:t xml:space="preserve"> visited network SEPP</w:t>
      </w:r>
      <w:r>
        <w:t>, e.g.</w:t>
      </w:r>
      <w:ins w:id="216" w:author="Nokia1" w:date="2022-10-03T11:32:00Z">
        <w:r w:rsidR="006B144F">
          <w:t>,</w:t>
        </w:r>
      </w:ins>
      <w:r>
        <w:t xml:space="preserve"> in case the respective operators have not established a commercial roaming relation via the roaming hub. </w:t>
      </w:r>
    </w:p>
    <w:p w14:paraId="3785BD79" w14:textId="039BE96B" w:rsidR="00247C05" w:rsidRDefault="000C4DB9" w:rsidP="00247C05">
      <w:pPr>
        <w:pStyle w:val="Heading3"/>
      </w:pPr>
      <w:bookmarkStart w:id="217" w:name="_Toc112794761"/>
      <w:bookmarkStart w:id="218" w:name="_Toc112795542"/>
      <w:r>
        <w:t>5.10.3</w:t>
      </w:r>
      <w:r w:rsidR="00247C05">
        <w:tab/>
      </w:r>
      <w:r w:rsidR="00247C05" w:rsidRPr="00BC7551">
        <w:t>Security requirements</w:t>
      </w:r>
      <w:bookmarkEnd w:id="217"/>
      <w:bookmarkEnd w:id="218"/>
    </w:p>
    <w:p w14:paraId="2F708874" w14:textId="68174218" w:rsidR="00900D58" w:rsidRDefault="00100AF3" w:rsidP="00100AF3">
      <w:r>
        <w:t xml:space="preserve">Existing requirements in TS 33.501 on the SEPP should apply in the roaming </w:t>
      </w:r>
      <w:r w:rsidR="00900D58">
        <w:t xml:space="preserve">intermediary </w:t>
      </w:r>
      <w:r>
        <w:t xml:space="preserve">scenario unless there are explicit exceptions. </w:t>
      </w:r>
    </w:p>
    <w:p w14:paraId="539465EA" w14:textId="3799A6FA" w:rsidR="00900D58" w:rsidRDefault="00100AF3" w:rsidP="00100AF3">
      <w:r>
        <w:t>Specifically, the requirements on edge protection of the PLMN should still apply</w:t>
      </w:r>
      <w:r w:rsidR="00900D58" w:rsidRPr="00E51A60">
        <w:t>, including end-to-end security for N32-c</w:t>
      </w:r>
      <w:r>
        <w:t xml:space="preserve">. </w:t>
      </w:r>
    </w:p>
    <w:p w14:paraId="402A804D" w14:textId="77777777" w:rsidR="00900D58" w:rsidRDefault="00100AF3" w:rsidP="00100AF3">
      <w:r>
        <w:t>Existing NFs and SCP</w:t>
      </w:r>
      <w:r w:rsidR="00900D58">
        <w:t>s</w:t>
      </w:r>
      <w:r>
        <w:t xml:space="preserve"> should be impacted as least as possible. </w:t>
      </w:r>
    </w:p>
    <w:p w14:paraId="37FA240A" w14:textId="067FEA8E" w:rsidR="00100AF3" w:rsidRPr="00AE0A1D" w:rsidRDefault="00100AF3" w:rsidP="00100AF3">
      <w:r>
        <w:t>For the scenario</w:t>
      </w:r>
      <w:r w:rsidR="00900D58">
        <w:t>s involving intermediaries (IPX providers, roaming hubs)</w:t>
      </w:r>
      <w:r>
        <w:t>, requirements are as follows.</w:t>
      </w:r>
    </w:p>
    <w:p w14:paraId="12456E73" w14:textId="5A88F90A" w:rsidR="00100AF3" w:rsidRPr="00B32031" w:rsidRDefault="00100AF3" w:rsidP="00B32031">
      <w:pPr>
        <w:pStyle w:val="B1"/>
      </w:pPr>
      <w:r w:rsidRPr="00B32031">
        <w:t>-</w:t>
      </w:r>
      <w:r w:rsidR="008166DF" w:rsidRPr="00B32031">
        <w:t xml:space="preserve"> </w:t>
      </w:r>
      <w:r w:rsidRPr="00B32031">
        <w:t xml:space="preserve">The </w:t>
      </w:r>
      <w:r w:rsidR="00900D58">
        <w:t xml:space="preserve">intermediaries (IPX providers, roaming hubs) shall </w:t>
      </w:r>
      <w:r w:rsidRPr="00B32031">
        <w:t xml:space="preserve">use </w:t>
      </w:r>
      <w:r w:rsidR="00900D58">
        <w:t>their</w:t>
      </w:r>
      <w:r w:rsidR="00900D58" w:rsidRPr="00B32031">
        <w:t xml:space="preserve"> </w:t>
      </w:r>
      <w:r w:rsidRPr="00B32031">
        <w:t xml:space="preserve">own unique credentials to authenticate </w:t>
      </w:r>
      <w:r w:rsidR="00900D58">
        <w:t>themselves</w:t>
      </w:r>
      <w:r w:rsidRPr="00B32031">
        <w:t>.</w:t>
      </w:r>
    </w:p>
    <w:bookmarkEnd w:id="205"/>
    <w:p w14:paraId="49D4474C" w14:textId="12768FD0" w:rsidR="00247C05" w:rsidRDefault="00247C05" w:rsidP="00A24B99"/>
    <w:p w14:paraId="5A889B6C" w14:textId="77777777" w:rsidR="00F21993" w:rsidRPr="00BE4436" w:rsidRDefault="00F21993" w:rsidP="00F21993">
      <w:pPr>
        <w:pStyle w:val="Heading2"/>
      </w:pPr>
      <w:bookmarkStart w:id="219" w:name="_Toc112794762"/>
      <w:bookmarkStart w:id="220" w:name="_Toc112795543"/>
      <w:r>
        <w:lastRenderedPageBreak/>
        <w:t>5</w:t>
      </w:r>
      <w:r w:rsidRPr="00BE4436">
        <w:t>.11</w:t>
      </w:r>
      <w:r w:rsidRPr="00BE4436">
        <w:tab/>
        <w:t>Key issue #11: NRF validation of NFc for access token requests</w:t>
      </w:r>
      <w:bookmarkEnd w:id="219"/>
      <w:bookmarkEnd w:id="220"/>
      <w:r w:rsidRPr="00BE4436" w:rsidDel="00F21993">
        <w:rPr>
          <w:noProof/>
        </w:rPr>
        <w:t xml:space="preserve"> </w:t>
      </w:r>
    </w:p>
    <w:p w14:paraId="45BF5A06" w14:textId="77777777" w:rsidR="00F21993" w:rsidRDefault="00F21993" w:rsidP="00F21993">
      <w:pPr>
        <w:pStyle w:val="Heading3"/>
      </w:pPr>
      <w:bookmarkStart w:id="221" w:name="_Toc112794763"/>
      <w:bookmarkStart w:id="222" w:name="_Toc112795544"/>
      <w:r w:rsidRPr="00BE4436">
        <w:t>5.11.1</w:t>
      </w:r>
      <w:r w:rsidRPr="00BE4436">
        <w:tab/>
        <w:t>Key issue details</w:t>
      </w:r>
      <w:bookmarkEnd w:id="221"/>
      <w:bookmarkEnd w:id="222"/>
    </w:p>
    <w:p w14:paraId="58ED5F36" w14:textId="77777777" w:rsidR="00F21993" w:rsidRDefault="00F21993" w:rsidP="00F21993">
      <w:pPr>
        <w:pStyle w:val="Heading4"/>
      </w:pPr>
      <w:bookmarkStart w:id="223" w:name="_Toc112794764"/>
      <w:bookmarkStart w:id="224" w:name="_Toc112795545"/>
      <w:r>
        <w:t>5.11.1.0</w:t>
      </w:r>
      <w:r>
        <w:tab/>
        <w:t>General</w:t>
      </w:r>
      <w:bookmarkEnd w:id="223"/>
      <w:bookmarkEnd w:id="224"/>
    </w:p>
    <w:p w14:paraId="256A7BF3" w14:textId="77777777" w:rsidR="00F21993" w:rsidRDefault="00F21993" w:rsidP="00F21993">
      <w:r>
        <w:t xml:space="preserve">There are several procedures for access token requests in TS 33.501 [2] clause 13.4.1, each for different scenarios such as direct or indirect communication. The description of how the NRF authorizes the access token request are more or less detailed. The most detailed description is in clause 13.4.1.1.2, </w:t>
      </w:r>
      <w:r w:rsidRPr="00065541">
        <w:t>Access token request for accessing services of NF Service Producers of a specific NF type</w:t>
      </w:r>
      <w:r>
        <w:t xml:space="preserv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E4074E" w:rsidRDefault="00F21993" w:rsidP="00F21993">
      <w:r>
        <w:t>There are several issues with how authorization of access token requests is described in TS 33.501 [2].</w:t>
      </w:r>
    </w:p>
    <w:p w14:paraId="0E30BACF" w14:textId="77777777" w:rsidR="00F21993" w:rsidRDefault="00F21993" w:rsidP="00F21993">
      <w:pPr>
        <w:pStyle w:val="Heading4"/>
      </w:pPr>
      <w:bookmarkStart w:id="225" w:name="_Toc112794765"/>
      <w:bookmarkStart w:id="226" w:name="_Toc112795546"/>
      <w:r>
        <w:t>5.11.1.1</w:t>
      </w:r>
      <w:r>
        <w:tab/>
        <w:t>Problem 1a</w:t>
      </w:r>
      <w:bookmarkEnd w:id="225"/>
      <w:bookmarkEnd w:id="226"/>
    </w:p>
    <w:p w14:paraId="7E7B3E29" w14:textId="77777777" w:rsidR="00F21993" w:rsidRDefault="00F21993" w:rsidP="00F21993">
      <w:r>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77777777" w:rsidR="00F21993" w:rsidRDefault="00F21993" w:rsidP="00F21993">
      <w:pPr>
        <w:pStyle w:val="Heading4"/>
      </w:pPr>
      <w:bookmarkStart w:id="227" w:name="_Toc112794766"/>
      <w:bookmarkStart w:id="228" w:name="_Toc112795547"/>
      <w:r>
        <w:t>5.11.1.2</w:t>
      </w:r>
      <w:r>
        <w:tab/>
        <w:t>Problem 1b</w:t>
      </w:r>
      <w:bookmarkEnd w:id="227"/>
      <w:bookmarkEnd w:id="228"/>
    </w:p>
    <w:p w14:paraId="54A1103A" w14:textId="77777777" w:rsidR="00F21993" w:rsidRDefault="00F21993" w:rsidP="00F21993">
      <w:r>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So, there may be situations when certificates are available, but information may not be sufficient for NFc validation in NRF. It is not specified how the NRF shall validate the NFc request in all situations. </w:t>
      </w:r>
    </w:p>
    <w:p w14:paraId="41F85524" w14:textId="77777777" w:rsidR="00F21993" w:rsidRDefault="00F21993" w:rsidP="00F21993">
      <w:pPr>
        <w:pStyle w:val="Heading4"/>
      </w:pPr>
      <w:bookmarkStart w:id="229" w:name="_Toc112794767"/>
      <w:bookmarkStart w:id="230" w:name="_Toc112795548"/>
      <w:r>
        <w:t>5.11.1.3</w:t>
      </w:r>
      <w:r>
        <w:tab/>
        <w:t>Questions from Problems 1a and 1b:</w:t>
      </w:r>
      <w:bookmarkEnd w:id="229"/>
      <w:bookmarkEnd w:id="230"/>
    </w:p>
    <w:p w14:paraId="6EE71846" w14:textId="77777777" w:rsidR="00F21993" w:rsidRDefault="00F21993" w:rsidP="00F21993">
      <w:pPr>
        <w:pStyle w:val="B1"/>
      </w:pPr>
      <w:r>
        <w:t>The study needs to elaborate on the following questions:</w:t>
      </w:r>
    </w:p>
    <w:p w14:paraId="329B193C" w14:textId="77777777" w:rsidR="00F21993" w:rsidRDefault="00F21993" w:rsidP="00F21993">
      <w:pPr>
        <w:pStyle w:val="B1"/>
      </w:pPr>
      <w:r>
        <w:t>1.</w:t>
      </w:r>
      <w:r>
        <w:tab/>
        <w:t xml:space="preserve">What IEs are required to validate as a minimum? </w:t>
      </w:r>
    </w:p>
    <w:p w14:paraId="0323EA8B" w14:textId="77777777" w:rsidR="00F21993" w:rsidRDefault="00F21993" w:rsidP="00F21993">
      <w:pPr>
        <w:pStyle w:val="B1"/>
      </w:pPr>
      <w:r>
        <w:t>2.</w:t>
      </w:r>
      <w:r>
        <w:tab/>
        <w:t>What information shall be used in NRF to validate the NFc?</w:t>
      </w:r>
    </w:p>
    <w:p w14:paraId="13E97E83" w14:textId="77777777" w:rsidR="00F21993" w:rsidRDefault="00F21993" w:rsidP="00F21993">
      <w:pPr>
        <w:pStyle w:val="B1"/>
      </w:pPr>
      <w:r>
        <w:t>3.</w:t>
      </w:r>
      <w:r>
        <w:tab/>
        <w:t>How is this information provisioned in NRF?</w:t>
      </w:r>
    </w:p>
    <w:p w14:paraId="7FA71AEA" w14:textId="77777777" w:rsidR="00F21993" w:rsidRDefault="00F21993" w:rsidP="00F21993">
      <w:pPr>
        <w:pStyle w:val="Heading4"/>
      </w:pPr>
      <w:bookmarkStart w:id="231" w:name="_Toc112794768"/>
      <w:bookmarkStart w:id="232" w:name="_Toc112795549"/>
      <w:r w:rsidRPr="00BD099C">
        <w:t>5.</w:t>
      </w:r>
      <w:r>
        <w:t>11</w:t>
      </w:r>
      <w:r w:rsidRPr="00BD099C">
        <w:t>.1.</w:t>
      </w:r>
      <w:r>
        <w:t>4</w:t>
      </w:r>
      <w:r w:rsidRPr="00BD099C">
        <w:tab/>
      </w:r>
      <w:r>
        <w:t>Problem 2</w:t>
      </w:r>
      <w:bookmarkEnd w:id="231"/>
      <w:bookmarkEnd w:id="232"/>
    </w:p>
    <w:p w14:paraId="48C0841C" w14:textId="77777777" w:rsidR="00F21993" w:rsidRDefault="00F21993" w:rsidP="00F21993">
      <w:r>
        <w:t>It is also possible that the NFc TLS certificate is available together with the NF profile registered in the NRF. In this case it is unclear what precedence the NRF shall use when performing the NFc validation. The information in the profile is provided by the NFc itself, but the information in the certificate is provided outside of the NFc, i.e., the CA.</w:t>
      </w:r>
    </w:p>
    <w:p w14:paraId="1C98FED1" w14:textId="77777777" w:rsidR="00F21993" w:rsidRDefault="00F21993" w:rsidP="00F21993">
      <w:r>
        <w:t>The study needs to elaborate on the following questions:</w:t>
      </w:r>
    </w:p>
    <w:p w14:paraId="347446D5" w14:textId="77777777" w:rsidR="00F21993" w:rsidRDefault="00F21993" w:rsidP="00F21993">
      <w:pPr>
        <w:numPr>
          <w:ilvl w:val="0"/>
          <w:numId w:val="10"/>
        </w:numPr>
      </w:pPr>
      <w:r>
        <w:t>What information shall have precedence when NFc certificate is available as well as the NF profile?</w:t>
      </w:r>
    </w:p>
    <w:p w14:paraId="6BCE27FA" w14:textId="77777777" w:rsidR="00F21993" w:rsidRDefault="00F21993" w:rsidP="00F21993">
      <w:pPr>
        <w:numPr>
          <w:ilvl w:val="0"/>
          <w:numId w:val="10"/>
        </w:numPr>
      </w:pPr>
      <w:r>
        <w:t>What information shall be cross-checked between the certificate and the profile?</w:t>
      </w:r>
    </w:p>
    <w:p w14:paraId="5EE0906A" w14:textId="77777777" w:rsidR="00F21993" w:rsidRDefault="00F21993" w:rsidP="00F21993">
      <w:pPr>
        <w:pStyle w:val="Heading3"/>
      </w:pPr>
      <w:bookmarkStart w:id="233" w:name="_Toc112794769"/>
      <w:bookmarkStart w:id="234" w:name="_Toc112795550"/>
      <w:r>
        <w:t>5</w:t>
      </w:r>
      <w:r w:rsidRPr="004D3578">
        <w:t>.</w:t>
      </w:r>
      <w:r w:rsidRPr="00AD5AE8">
        <w:t>11</w:t>
      </w:r>
      <w:r>
        <w:t>.2</w:t>
      </w:r>
      <w:r w:rsidRPr="004D3578">
        <w:tab/>
      </w:r>
      <w:r>
        <w:t>Security threats</w:t>
      </w:r>
      <w:bookmarkEnd w:id="233"/>
      <w:bookmarkEnd w:id="234"/>
    </w:p>
    <w:p w14:paraId="6811103E" w14:textId="77777777" w:rsidR="00F21993" w:rsidRDefault="00F21993" w:rsidP="00F21993">
      <w:r>
        <w:t>The security level may be NRF vendor specific if not specified.</w:t>
      </w:r>
    </w:p>
    <w:p w14:paraId="71A8FD47" w14:textId="77777777" w:rsidR="00F21993" w:rsidRDefault="00F21993" w:rsidP="00F21993">
      <w:r>
        <w:t>If there is no standardized agreement of the solution to the Key Issue the interoperability between different vendors of NFc and NRF may result in being too allowing from a security perspective.</w:t>
      </w:r>
    </w:p>
    <w:p w14:paraId="7B097610" w14:textId="307EBB2F" w:rsidR="00F21993" w:rsidDel="00CF1630" w:rsidRDefault="00F21993" w:rsidP="00F21993">
      <w:pPr>
        <w:rPr>
          <w:del w:id="235" w:author="Nokia1" w:date="2022-10-03T11:34:00Z"/>
        </w:rPr>
      </w:pPr>
    </w:p>
    <w:p w14:paraId="35034BF5" w14:textId="77777777" w:rsidR="00F21993" w:rsidRDefault="00F21993" w:rsidP="00F21993">
      <w:pPr>
        <w:pStyle w:val="Heading3"/>
      </w:pPr>
      <w:bookmarkStart w:id="236" w:name="_Toc112794770"/>
      <w:bookmarkStart w:id="237" w:name="_Toc112795551"/>
      <w:r w:rsidRPr="00DE1DE3">
        <w:t>5.</w:t>
      </w:r>
      <w:r w:rsidRPr="00AD5AE8">
        <w:t>11</w:t>
      </w:r>
      <w:r w:rsidRPr="00DE1DE3">
        <w:t>.3</w:t>
      </w:r>
      <w:r w:rsidRPr="00DE1DE3">
        <w:tab/>
        <w:t>Potential security requirements</w:t>
      </w:r>
      <w:bookmarkEnd w:id="236"/>
      <w:bookmarkEnd w:id="237"/>
    </w:p>
    <w:p w14:paraId="6097347A" w14:textId="77777777" w:rsidR="00023677" w:rsidRDefault="00F21993" w:rsidP="00F21993">
      <w:r>
        <w:t>N</w:t>
      </w:r>
      <w:r w:rsidR="00023677">
        <w:t>/</w:t>
      </w:r>
      <w:r>
        <w:t xml:space="preserve">A. </w:t>
      </w:r>
    </w:p>
    <w:p w14:paraId="5A85D17D" w14:textId="5DBE1778" w:rsidR="00F21993" w:rsidRPr="00F35A17" w:rsidRDefault="00F21993" w:rsidP="00F21993">
      <w:r>
        <w:t>This KI does not add any new security requirements but is focused on to develop solutions to the problems stated above.</w:t>
      </w:r>
    </w:p>
    <w:p w14:paraId="7C39ADE2" w14:textId="5E10686E" w:rsidR="001179A9" w:rsidRPr="00CF725E" w:rsidRDefault="001179A9" w:rsidP="00AD5AE8">
      <w:pPr>
        <w:pStyle w:val="Heading2"/>
      </w:pPr>
      <w:bookmarkStart w:id="238" w:name="tsgNames"/>
      <w:bookmarkStart w:id="239" w:name="_Toc112795552"/>
      <w:bookmarkEnd w:id="238"/>
      <w:r w:rsidRPr="00CF725E">
        <w:t>5.</w:t>
      </w:r>
      <w:r>
        <w:t>12</w:t>
      </w:r>
      <w:r w:rsidRPr="00CF725E">
        <w:tab/>
        <w:t>Key issue #</w:t>
      </w:r>
      <w:r>
        <w:t>12</w:t>
      </w:r>
      <w:r w:rsidRPr="00CF725E">
        <w:t xml:space="preserve">: </w:t>
      </w:r>
      <w:ins w:id="240" w:author="Nokia1" w:date="2022-09-30T13:09:00Z">
        <w:r w:rsidR="00EF6BFB">
          <w:t>S</w:t>
        </w:r>
      </w:ins>
      <w:del w:id="241" w:author="Nokia1" w:date="2022-09-30T13:09:00Z">
        <w:r w:rsidRPr="00CF725E" w:rsidDel="00EF6BFB">
          <w:delText>s</w:delText>
        </w:r>
      </w:del>
      <w:r w:rsidRPr="00CF725E">
        <w:t>ecurity in Hosted SEPP scenarios</w:t>
      </w:r>
      <w:bookmarkEnd w:id="239"/>
    </w:p>
    <w:p w14:paraId="4BD0ADDD" w14:textId="5A0ACD23" w:rsidR="001179A9" w:rsidRPr="00CF725E" w:rsidRDefault="001179A9" w:rsidP="00AD5AE8">
      <w:pPr>
        <w:pStyle w:val="Heading3"/>
      </w:pPr>
      <w:bookmarkStart w:id="242" w:name="_Toc112795553"/>
      <w:r w:rsidRPr="00CF725E">
        <w:t>5.</w:t>
      </w:r>
      <w:r>
        <w:t>12</w:t>
      </w:r>
      <w:r w:rsidRPr="00CF725E">
        <w:t>.1</w:t>
      </w:r>
      <w:r w:rsidRPr="00CF725E">
        <w:tab/>
        <w:t>Introduction</w:t>
      </w:r>
      <w:bookmarkEnd w:id="242"/>
    </w:p>
    <w:p w14:paraId="1FAACD61" w14:textId="77777777" w:rsidR="001179A9" w:rsidRPr="00E51A60" w:rsidRDefault="001179A9" w:rsidP="001179A9">
      <w:pPr>
        <w:rPr>
          <w:rFonts w:cs="Arial"/>
          <w:noProof/>
        </w:rPr>
      </w:pPr>
      <w:r w:rsidRPr="00E51A60">
        <w:rPr>
          <w:rFonts w:cs="Arial"/>
          <w:noProof/>
        </w:rPr>
        <w:t xml:space="preserve">In some scenarios, the operator may decide to outsource the operation of its SEPP to an external entity. This scenario is called the “Hosted SEPP” scenario. </w:t>
      </w:r>
    </w:p>
    <w:p w14:paraId="7695D0C3" w14:textId="77777777" w:rsidR="001179A9" w:rsidRPr="00E51A60" w:rsidRDefault="001179A9" w:rsidP="001179A9">
      <w:pPr>
        <w:rPr>
          <w:rFonts w:cs="Arial"/>
          <w:noProof/>
        </w:rPr>
      </w:pPr>
      <w:r w:rsidRPr="00E51A60">
        <w:rPr>
          <w:rFonts w:cs="Arial"/>
          <w:noProof/>
        </w:rPr>
        <w:t>The Hosted SEPP scenario introduces security requirements which must be fulfilled by N32 and</w:t>
      </w:r>
      <w:r>
        <w:rPr>
          <w:rFonts w:cs="Arial"/>
          <w:noProof/>
        </w:rPr>
        <w:t xml:space="preserve"> by</w:t>
      </w:r>
      <w:r w:rsidRPr="00E51A60">
        <w:rPr>
          <w:rFonts w:cs="Arial"/>
          <w:noProof/>
        </w:rPr>
        <w:t xml:space="preserve"> the connection between PLMN and Hosted SEPP. This key issue documents how they can be fulfilled. </w:t>
      </w:r>
    </w:p>
    <w:p w14:paraId="6C76B077" w14:textId="5099190D" w:rsidR="001179A9" w:rsidRPr="00CF725E" w:rsidRDefault="001179A9" w:rsidP="00AD5AE8">
      <w:pPr>
        <w:pStyle w:val="Heading3"/>
      </w:pPr>
      <w:bookmarkStart w:id="243" w:name="_Toc112795554"/>
      <w:r w:rsidRPr="00CF725E">
        <w:t>5.</w:t>
      </w:r>
      <w:r>
        <w:t>12</w:t>
      </w:r>
      <w:r w:rsidRPr="00CF725E">
        <w:t>.2</w:t>
      </w:r>
      <w:r w:rsidRPr="00CF725E">
        <w:tab/>
        <w:t>Key issue details</w:t>
      </w:r>
      <w:bookmarkEnd w:id="243"/>
    </w:p>
    <w:p w14:paraId="205CA72A" w14:textId="77777777" w:rsidR="001179A9" w:rsidRPr="00E51A60" w:rsidRDefault="001179A9" w:rsidP="001179A9">
      <w:pPr>
        <w:rPr>
          <w:rFonts w:cs="Arial"/>
          <w:noProof/>
        </w:rPr>
      </w:pPr>
      <w:r w:rsidRPr="00E51A60">
        <w:rPr>
          <w:rFonts w:cs="Arial"/>
          <w:noProof/>
        </w:rPr>
        <w:t xml:space="preserve">The decision of an operator to outsource the operation of a SEPP to an external entity can be independent of whether and which IPX providers are used, and whether and which roaming hub(s) are used. See KI#10 for this topic. However, it is possible that an IPX provider, a roaming hub, or any other external entity takes the role of the Hosted SEPP provider. </w:t>
      </w:r>
    </w:p>
    <w:p w14:paraId="1D85B952" w14:textId="77777777" w:rsidR="001179A9" w:rsidRPr="00E51A60" w:rsidRDefault="001179A9" w:rsidP="001179A9">
      <w:pPr>
        <w:rPr>
          <w:rFonts w:cs="Arial"/>
          <w:noProof/>
        </w:rPr>
      </w:pPr>
      <w:r w:rsidRPr="00E51A60">
        <w:rPr>
          <w:rFonts w:cs="Arial"/>
          <w:noProof/>
        </w:rPr>
        <w:t xml:space="preserve">In case an operator uses a Hosted SEPP, the security perimeter of the PLMN as described in TS 33.501, clause 4.2.1, extends to an entity external to the PLMN. </w:t>
      </w:r>
    </w:p>
    <w:p w14:paraId="2E234812" w14:textId="77777777" w:rsidR="001179A9" w:rsidRPr="00E51A60" w:rsidRDefault="001179A9" w:rsidP="001179A9">
      <w:pPr>
        <w:rPr>
          <w:rFonts w:cs="Arial"/>
          <w:noProof/>
        </w:rPr>
      </w:pPr>
      <w:r w:rsidRPr="00E51A60">
        <w:rPr>
          <w:rFonts w:cs="Arial"/>
          <w:noProof/>
        </w:rPr>
        <w:t xml:space="preserve">According to GSMA LS </w:t>
      </w:r>
      <w:r w:rsidRPr="004369A4">
        <w:rPr>
          <w:rFonts w:cs="Arial"/>
          <w:noProof/>
        </w:rPr>
        <w:t>SA3-221737</w:t>
      </w:r>
      <w:r w:rsidRPr="00E51A60">
        <w:rPr>
          <w:rFonts w:cs="Arial"/>
          <w:noProof/>
        </w:rPr>
        <w:t>, a PLMN may use both Local SEPPs (managed by PLMN) and Hosted SEPPs, i.e., the PLMN has Local SEPPs each handling a set of roaming relations, while the Hosted SEPPs handle a different set of roaming relations.</w:t>
      </w:r>
    </w:p>
    <w:p w14:paraId="1A90A6BE" w14:textId="77777777" w:rsidR="001179A9" w:rsidRPr="00E51A60" w:rsidRDefault="001179A9" w:rsidP="001179A9">
      <w:pPr>
        <w:rPr>
          <w:rFonts w:cs="Arial"/>
          <w:noProof/>
        </w:rPr>
      </w:pPr>
      <w:r w:rsidRPr="00E51A60">
        <w:rPr>
          <w:rFonts w:cs="Arial"/>
          <w:noProof/>
        </w:rPr>
        <w:t>In a scenario where an entity external to the PLMN operates all or some of the SEPPs of a PLMN new risks may arise. These include:</w:t>
      </w:r>
    </w:p>
    <w:p w14:paraId="3A599673" w14:textId="77777777" w:rsidR="001179A9" w:rsidRPr="00E51A60" w:rsidRDefault="001179A9" w:rsidP="00AD5AE8">
      <w:pPr>
        <w:pStyle w:val="B1"/>
        <w:rPr>
          <w:noProof/>
        </w:rPr>
      </w:pPr>
      <w:r w:rsidRPr="00E51A60">
        <w:rPr>
          <w:noProof/>
        </w:rPr>
        <w:t>-</w:t>
      </w:r>
      <w:r w:rsidRPr="00E51A60">
        <w:rPr>
          <w:noProof/>
        </w:rPr>
        <w:tab/>
        <w:t xml:space="preserve">attacks on the traffic between </w:t>
      </w:r>
      <w:r w:rsidRPr="00CF725E">
        <w:t>PLMN</w:t>
      </w:r>
      <w:r w:rsidRPr="00E51A60">
        <w:rPr>
          <w:noProof/>
        </w:rPr>
        <w:t xml:space="preserve"> and Hosted SEPP, </w:t>
      </w:r>
    </w:p>
    <w:p w14:paraId="19ED81F0" w14:textId="77777777" w:rsidR="001179A9" w:rsidRPr="00CF725E" w:rsidRDefault="001179A9" w:rsidP="00AD5AE8">
      <w:pPr>
        <w:pStyle w:val="B1"/>
      </w:pPr>
      <w:r w:rsidRPr="00E51A60">
        <w:rPr>
          <w:noProof/>
        </w:rPr>
        <w:t>-</w:t>
      </w:r>
      <w:r w:rsidRPr="00E51A60">
        <w:rPr>
          <w:noProof/>
        </w:rPr>
        <w:tab/>
        <w:t xml:space="preserve">missing edge </w:t>
      </w:r>
      <w:r w:rsidRPr="00CF725E">
        <w:t xml:space="preserve">protection at the PLMN, </w:t>
      </w:r>
    </w:p>
    <w:p w14:paraId="479E8497" w14:textId="77777777" w:rsidR="001179A9" w:rsidRPr="00CF725E" w:rsidRDefault="001179A9" w:rsidP="00AD5AE8">
      <w:pPr>
        <w:pStyle w:val="B1"/>
      </w:pPr>
      <w:r w:rsidRPr="00CF725E">
        <w:t>-</w:t>
      </w:r>
      <w:r w:rsidRPr="00CF725E">
        <w:tab/>
        <w:t xml:space="preserve">lack of a way to attribute the cause of a security issue to a specific actor (the operator or the Hosted SEPP provider), </w:t>
      </w:r>
    </w:p>
    <w:p w14:paraId="27517BBC" w14:textId="77777777" w:rsidR="001179A9" w:rsidRPr="00CF725E" w:rsidRDefault="001179A9" w:rsidP="00AD5AE8">
      <w:pPr>
        <w:pStyle w:val="B1"/>
      </w:pPr>
      <w:r w:rsidRPr="00CF725E">
        <w:t>-</w:t>
      </w:r>
      <w:r w:rsidRPr="00CF725E">
        <w:tab/>
        <w:t>an unauthorized actor claiming to be a Hosted SEPP provider of an operator towards its roaming partners, and</w:t>
      </w:r>
    </w:p>
    <w:p w14:paraId="7C049DD4" w14:textId="77777777" w:rsidR="001179A9" w:rsidRPr="00CF725E" w:rsidRDefault="001179A9" w:rsidP="00AD5AE8">
      <w:pPr>
        <w:pStyle w:val="B1"/>
      </w:pPr>
      <w:r w:rsidRPr="00CF725E">
        <w:t>-</w:t>
      </w:r>
      <w:r w:rsidRPr="00CF725E">
        <w:tab/>
        <w:t>risks due to one actor operating Hosted SEPPs for different PLMNs.</w:t>
      </w:r>
    </w:p>
    <w:p w14:paraId="5827D99B" w14:textId="331BC94A" w:rsidR="001179A9" w:rsidRPr="005E093B" w:rsidRDefault="001179A9" w:rsidP="00AD5AE8">
      <w:pPr>
        <w:pStyle w:val="Heading3"/>
      </w:pPr>
      <w:bookmarkStart w:id="244" w:name="_Toc112795555"/>
      <w:r w:rsidRPr="00CF725E">
        <w:t>5.</w:t>
      </w:r>
      <w:r>
        <w:t>12</w:t>
      </w:r>
      <w:r w:rsidRPr="00CF725E">
        <w:t>.3</w:t>
      </w:r>
      <w:r w:rsidRPr="00CF725E">
        <w:tab/>
        <w:t>Security requirements</w:t>
      </w:r>
      <w:bookmarkEnd w:id="244"/>
    </w:p>
    <w:p w14:paraId="0BD3F870" w14:textId="77777777" w:rsidR="001179A9" w:rsidRPr="005E093B" w:rsidRDefault="001179A9" w:rsidP="001179A9">
      <w:pPr>
        <w:rPr>
          <w:rFonts w:cs="Arial"/>
          <w:noProof/>
        </w:rPr>
      </w:pPr>
      <w:r w:rsidRPr="00CA009A">
        <w:rPr>
          <w:rFonts w:cs="Arial"/>
          <w:noProof/>
        </w:rPr>
        <w:t xml:space="preserve">Existing requirements in TS 33.501 on the SEPP shall apply in the Hosted SEPP scenario, </w:t>
      </w:r>
      <w:r w:rsidRPr="00AD5AE8">
        <w:rPr>
          <w:lang w:val="en-US"/>
        </w:rPr>
        <w:t>unless there are explicit exceptions. Specifically, edge protection requirements can differ from the existing requirements since the hosted SEPP is not deployed at the edge of the PLMN</w:t>
      </w:r>
      <w:r w:rsidRPr="005E093B">
        <w:rPr>
          <w:rFonts w:cs="Arial"/>
          <w:noProof/>
        </w:rPr>
        <w:t xml:space="preserve">. </w:t>
      </w:r>
    </w:p>
    <w:p w14:paraId="5DEE8E18" w14:textId="77777777" w:rsidR="001179A9" w:rsidRPr="00E51A60" w:rsidRDefault="001179A9" w:rsidP="001179A9">
      <w:pPr>
        <w:rPr>
          <w:rFonts w:cs="Arial"/>
          <w:noProof/>
        </w:rPr>
      </w:pPr>
      <w:r w:rsidRPr="00E51A60">
        <w:rPr>
          <w:rFonts w:cs="Arial"/>
          <w:noProof/>
        </w:rPr>
        <w:t xml:space="preserve">Existing NFs and SCPs should be impacted as least as possible. </w:t>
      </w:r>
    </w:p>
    <w:p w14:paraId="23CE0B68" w14:textId="77777777" w:rsidR="001179A9" w:rsidRPr="00E51A60" w:rsidRDefault="001179A9" w:rsidP="001179A9">
      <w:pPr>
        <w:rPr>
          <w:rFonts w:cs="Arial"/>
          <w:noProof/>
        </w:rPr>
      </w:pPr>
      <w:r w:rsidRPr="00E51A60">
        <w:rPr>
          <w:rFonts w:cs="Arial"/>
          <w:noProof/>
        </w:rPr>
        <w:t>For the scen</w:t>
      </w:r>
      <w:r>
        <w:rPr>
          <w:rFonts w:cs="Arial"/>
          <w:noProof/>
        </w:rPr>
        <w:t>ario of outsourcing a SEPP,</w:t>
      </w:r>
      <w:r w:rsidRPr="00E51A60">
        <w:rPr>
          <w:rFonts w:cs="Arial"/>
          <w:noProof/>
        </w:rPr>
        <w:t xml:space="preserve"> the following requirements shall apply:</w:t>
      </w:r>
    </w:p>
    <w:p w14:paraId="329862B5" w14:textId="77777777" w:rsidR="001179A9" w:rsidRPr="00AD5AE8" w:rsidRDefault="001179A9" w:rsidP="00CA009A">
      <w:pPr>
        <w:pStyle w:val="B1"/>
      </w:pPr>
      <w:r w:rsidRPr="00AD5AE8">
        <w:t xml:space="preserve">- The </w:t>
      </w:r>
      <w:r w:rsidRPr="00CA009A">
        <w:t>Hosted</w:t>
      </w:r>
      <w:r w:rsidRPr="00AD5AE8">
        <w:t xml:space="preserve">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7777777" w:rsidR="001179A9" w:rsidRPr="00CA009A" w:rsidRDefault="001179A9" w:rsidP="00CA009A">
      <w:pPr>
        <w:pStyle w:val="B1"/>
      </w:pPr>
      <w:r w:rsidRPr="00CA009A">
        <w:t>- The connection between the PLMN and the Hosted SEPP provider shall be confidentiality, integrity, and replay protected.</w:t>
      </w:r>
    </w:p>
    <w:p w14:paraId="6DB37B2C" w14:textId="0C9E41E9" w:rsidR="00F634BB" w:rsidRPr="00CA009A" w:rsidRDefault="001179A9" w:rsidP="00AD5AE8">
      <w:pPr>
        <w:pStyle w:val="B1"/>
      </w:pPr>
      <w:r w:rsidRPr="00CA009A">
        <w:lastRenderedPageBreak/>
        <w:t>- 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7A2669" w:rsidRDefault="00A007F1" w:rsidP="00F634BB">
      <w:pPr>
        <w:pStyle w:val="Heading1"/>
      </w:pPr>
      <w:bookmarkStart w:id="245" w:name="_Toc112794771"/>
      <w:bookmarkStart w:id="246" w:name="_Toc112795556"/>
      <w:bookmarkStart w:id="247" w:name="_Hlk64349341"/>
      <w:r>
        <w:t>6</w:t>
      </w:r>
      <w:r w:rsidR="00F634BB" w:rsidRPr="004D3578">
        <w:tab/>
      </w:r>
      <w:r w:rsidR="00F634BB">
        <w:t>Solutions</w:t>
      </w:r>
      <w:bookmarkEnd w:id="245"/>
      <w:bookmarkEnd w:id="246"/>
      <w:r w:rsidR="00F634BB" w:rsidRPr="004D3578">
        <w:t xml:space="preserve"> </w:t>
      </w:r>
    </w:p>
    <w:p w14:paraId="72DFDADE" w14:textId="77777777" w:rsidR="00A7299F" w:rsidRDefault="00A7299F" w:rsidP="00A7299F">
      <w:pPr>
        <w:pStyle w:val="Heading2"/>
      </w:pPr>
      <w:bookmarkStart w:id="248" w:name="_Toc112794772"/>
      <w:bookmarkStart w:id="249" w:name="_Toc112795557"/>
      <w:bookmarkStart w:id="250" w:name="_Hlk80716901"/>
      <w:r>
        <w:t>6.0</w:t>
      </w:r>
      <w:r>
        <w:tab/>
        <w:t>Mapping of solutions to key issues</w:t>
      </w:r>
      <w:bookmarkEnd w:id="248"/>
      <w:bookmarkEnd w:id="249"/>
    </w:p>
    <w:p w14:paraId="10DC66F8" w14:textId="77777777" w:rsidR="00A7299F" w:rsidRPr="009313B7" w:rsidRDefault="00A7299F" w:rsidP="00A7299F">
      <w:pPr>
        <w:keepNext/>
        <w:keepLines/>
        <w:spacing w:before="60"/>
        <w:jc w:val="center"/>
        <w:rPr>
          <w:rFonts w:ascii="Arial" w:hAnsi="Arial"/>
          <w:b/>
        </w:rPr>
      </w:pPr>
      <w:r w:rsidRPr="009313B7">
        <w:rPr>
          <w:rFonts w:ascii="Arial" w:hAnsi="Arial"/>
          <w:b/>
        </w:rPr>
        <w:t>Table 6.</w:t>
      </w:r>
      <w:r>
        <w:rPr>
          <w:rFonts w:ascii="Arial" w:hAnsi="Arial"/>
          <w:b/>
        </w:rPr>
        <w:t>0</w:t>
      </w:r>
      <w:r w:rsidRPr="009313B7">
        <w:rPr>
          <w:rFonts w:ascii="Arial" w:hAnsi="Arial"/>
          <w:b/>
        </w:rPr>
        <w:t xml:space="preserve">-1: Mapping of </w:t>
      </w:r>
      <w:r>
        <w:rPr>
          <w:rFonts w:ascii="Arial" w:hAnsi="Arial"/>
          <w:b/>
        </w:rPr>
        <w:t>s</w:t>
      </w:r>
      <w:r w:rsidRPr="009313B7">
        <w:rPr>
          <w:rFonts w:ascii="Arial" w:hAnsi="Arial"/>
          <w:b/>
        </w:rPr>
        <w:t xml:space="preserve">olutions to </w:t>
      </w:r>
      <w:r>
        <w:rPr>
          <w:rFonts w:ascii="Arial" w:hAnsi="Arial"/>
          <w:b/>
        </w:rPr>
        <w:t>k</w:t>
      </w:r>
      <w:r w:rsidRPr="009313B7">
        <w:rPr>
          <w:rFonts w:ascii="Arial" w:hAnsi="Arial"/>
          <w:b/>
        </w:rPr>
        <w:t xml:space="preserve">ey </w:t>
      </w:r>
      <w:r>
        <w:rPr>
          <w:rFonts w:ascii="Arial" w:hAnsi="Arial"/>
          <w:b/>
        </w:rPr>
        <w:t>i</w:t>
      </w:r>
      <w:r w:rsidRPr="009313B7">
        <w:rPr>
          <w:rFonts w:ascii="Arial" w:hAnsi="Arial"/>
          <w:b/>
        </w:rPr>
        <w:t>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1"/>
        <w:gridCol w:w="539"/>
        <w:gridCol w:w="517"/>
        <w:gridCol w:w="516"/>
        <w:gridCol w:w="516"/>
        <w:gridCol w:w="516"/>
        <w:gridCol w:w="516"/>
        <w:gridCol w:w="516"/>
        <w:gridCol w:w="470"/>
        <w:gridCol w:w="456"/>
        <w:gridCol w:w="516"/>
        <w:gridCol w:w="516"/>
        <w:gridCol w:w="516"/>
      </w:tblGrid>
      <w:tr w:rsidR="001179A9" w:rsidRPr="009313B7" w14:paraId="4817DCE9" w14:textId="3CB65CE3"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266F65B" w14:textId="77777777" w:rsidR="001179A9" w:rsidRPr="009313B7" w:rsidRDefault="001179A9" w:rsidP="000957D9">
            <w:r w:rsidRPr="009313B7">
              <w:rPr>
                <w:rFonts w:ascii="Arial" w:hAnsi="Arial"/>
                <w:b/>
                <w:sz w:val="18"/>
              </w:rPr>
              <w:t>Solutions</w:t>
            </w:r>
          </w:p>
        </w:tc>
        <w:tc>
          <w:tcPr>
            <w:tcW w:w="6110" w:type="dxa"/>
            <w:gridSpan w:val="12"/>
            <w:tcBorders>
              <w:top w:val="single" w:sz="4" w:space="0" w:color="auto"/>
              <w:left w:val="single" w:sz="4" w:space="0" w:color="auto"/>
              <w:bottom w:val="single" w:sz="4" w:space="0" w:color="auto"/>
              <w:right w:val="single" w:sz="4" w:space="0" w:color="auto"/>
            </w:tcBorders>
            <w:hideMark/>
          </w:tcPr>
          <w:p w14:paraId="3B164EBA" w14:textId="51F5CA6B" w:rsidR="001179A9" w:rsidRPr="009313B7" w:rsidRDefault="001179A9" w:rsidP="000957D9">
            <w:pPr>
              <w:keepNext/>
              <w:keepLines/>
              <w:spacing w:after="0"/>
              <w:jc w:val="center"/>
              <w:rPr>
                <w:rFonts w:ascii="Arial" w:hAnsi="Arial"/>
                <w:b/>
                <w:sz w:val="18"/>
              </w:rPr>
            </w:pPr>
            <w:r w:rsidRPr="009313B7">
              <w:rPr>
                <w:rFonts w:ascii="Arial" w:hAnsi="Arial"/>
                <w:b/>
                <w:sz w:val="18"/>
              </w:rPr>
              <w:t>Key Issues</w:t>
            </w:r>
          </w:p>
        </w:tc>
      </w:tr>
      <w:tr w:rsidR="001179A9" w:rsidRPr="009313B7" w14:paraId="2F7CE3AE" w14:textId="61D6FC60"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682C277" w14:textId="77777777" w:rsidR="001179A9" w:rsidRPr="009313B7" w:rsidRDefault="001179A9" w:rsidP="000957D9">
            <w:pPr>
              <w:keepNext/>
              <w:keepLines/>
              <w:spacing w:after="0"/>
              <w:jc w:val="center"/>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
          <w:p w14:paraId="716B37AE" w14:textId="77777777" w:rsidR="001179A9" w:rsidRPr="009313B7" w:rsidRDefault="001179A9" w:rsidP="000957D9">
            <w:r>
              <w:t>#1</w:t>
            </w:r>
          </w:p>
        </w:tc>
        <w:tc>
          <w:tcPr>
            <w:tcW w:w="517" w:type="dxa"/>
            <w:tcBorders>
              <w:top w:val="single" w:sz="4" w:space="0" w:color="auto"/>
              <w:left w:val="single" w:sz="4" w:space="0" w:color="auto"/>
              <w:bottom w:val="single" w:sz="4" w:space="0" w:color="auto"/>
              <w:right w:val="single" w:sz="4" w:space="0" w:color="auto"/>
            </w:tcBorders>
            <w:hideMark/>
          </w:tcPr>
          <w:p w14:paraId="3943EFFE" w14:textId="77777777" w:rsidR="001179A9" w:rsidRPr="009313B7" w:rsidRDefault="001179A9" w:rsidP="000957D9">
            <w:r>
              <w:t>#2</w:t>
            </w:r>
          </w:p>
        </w:tc>
        <w:tc>
          <w:tcPr>
            <w:tcW w:w="516" w:type="dxa"/>
            <w:tcBorders>
              <w:top w:val="single" w:sz="4" w:space="0" w:color="auto"/>
              <w:left w:val="single" w:sz="4" w:space="0" w:color="auto"/>
              <w:bottom w:val="single" w:sz="4" w:space="0" w:color="auto"/>
              <w:right w:val="single" w:sz="4" w:space="0" w:color="auto"/>
            </w:tcBorders>
            <w:hideMark/>
          </w:tcPr>
          <w:p w14:paraId="7E5ABEC2" w14:textId="77777777" w:rsidR="001179A9" w:rsidRPr="009313B7" w:rsidRDefault="001179A9" w:rsidP="000957D9">
            <w:r>
              <w:t>#3</w:t>
            </w:r>
          </w:p>
        </w:tc>
        <w:tc>
          <w:tcPr>
            <w:tcW w:w="516" w:type="dxa"/>
            <w:tcBorders>
              <w:top w:val="single" w:sz="4" w:space="0" w:color="auto"/>
              <w:left w:val="single" w:sz="4" w:space="0" w:color="auto"/>
              <w:bottom w:val="single" w:sz="4" w:space="0" w:color="auto"/>
              <w:right w:val="single" w:sz="4" w:space="0" w:color="auto"/>
            </w:tcBorders>
          </w:tcPr>
          <w:p w14:paraId="7A55105C" w14:textId="77777777" w:rsidR="001179A9" w:rsidRDefault="001179A9" w:rsidP="000957D9">
            <w:r>
              <w:t>#4</w:t>
            </w:r>
          </w:p>
        </w:tc>
        <w:tc>
          <w:tcPr>
            <w:tcW w:w="516" w:type="dxa"/>
            <w:tcBorders>
              <w:top w:val="single" w:sz="4" w:space="0" w:color="auto"/>
              <w:left w:val="single" w:sz="4" w:space="0" w:color="auto"/>
              <w:bottom w:val="single" w:sz="4" w:space="0" w:color="auto"/>
              <w:right w:val="single" w:sz="4" w:space="0" w:color="auto"/>
            </w:tcBorders>
          </w:tcPr>
          <w:p w14:paraId="2C618B3D" w14:textId="77777777" w:rsidR="001179A9" w:rsidRDefault="001179A9" w:rsidP="000957D9">
            <w:r>
              <w:t>#5</w:t>
            </w:r>
          </w:p>
        </w:tc>
        <w:tc>
          <w:tcPr>
            <w:tcW w:w="516" w:type="dxa"/>
            <w:tcBorders>
              <w:top w:val="single" w:sz="4" w:space="0" w:color="auto"/>
              <w:left w:val="single" w:sz="4" w:space="0" w:color="auto"/>
              <w:bottom w:val="single" w:sz="4" w:space="0" w:color="auto"/>
              <w:right w:val="single" w:sz="4" w:space="0" w:color="auto"/>
            </w:tcBorders>
          </w:tcPr>
          <w:p w14:paraId="352779B4" w14:textId="23D4EE4D" w:rsidR="001179A9" w:rsidRPr="00484DAA" w:rsidRDefault="001179A9" w:rsidP="000957D9">
            <w:pPr>
              <w:rPr>
                <w:highlight w:val="yellow"/>
              </w:rPr>
            </w:pPr>
            <w:r w:rsidRPr="005E7D2E">
              <w:t>#6</w:t>
            </w:r>
          </w:p>
        </w:tc>
        <w:tc>
          <w:tcPr>
            <w:tcW w:w="516" w:type="dxa"/>
            <w:tcBorders>
              <w:top w:val="single" w:sz="4" w:space="0" w:color="auto"/>
              <w:left w:val="single" w:sz="4" w:space="0" w:color="auto"/>
              <w:bottom w:val="single" w:sz="4" w:space="0" w:color="auto"/>
              <w:right w:val="single" w:sz="4" w:space="0" w:color="auto"/>
            </w:tcBorders>
          </w:tcPr>
          <w:p w14:paraId="4674C05D" w14:textId="7AD4AC74" w:rsidR="001179A9" w:rsidRPr="003537CD" w:rsidRDefault="001179A9" w:rsidP="000957D9">
            <w:r w:rsidRPr="003537CD">
              <w:t>#7</w:t>
            </w:r>
          </w:p>
        </w:tc>
        <w:tc>
          <w:tcPr>
            <w:tcW w:w="470" w:type="dxa"/>
            <w:tcBorders>
              <w:top w:val="single" w:sz="4" w:space="0" w:color="auto"/>
              <w:left w:val="single" w:sz="4" w:space="0" w:color="auto"/>
              <w:bottom w:val="single" w:sz="4" w:space="0" w:color="auto"/>
              <w:right w:val="single" w:sz="4" w:space="0" w:color="auto"/>
            </w:tcBorders>
          </w:tcPr>
          <w:p w14:paraId="08047EB0" w14:textId="422DC9F2" w:rsidR="001179A9" w:rsidRPr="00B90ACD" w:rsidRDefault="001179A9" w:rsidP="000957D9">
            <w:r w:rsidRPr="00B90ACD">
              <w:t>#8</w:t>
            </w:r>
          </w:p>
        </w:tc>
        <w:tc>
          <w:tcPr>
            <w:tcW w:w="456" w:type="dxa"/>
            <w:tcBorders>
              <w:top w:val="single" w:sz="4" w:space="0" w:color="auto"/>
              <w:left w:val="single" w:sz="4" w:space="0" w:color="auto"/>
              <w:bottom w:val="single" w:sz="4" w:space="0" w:color="auto"/>
              <w:right w:val="single" w:sz="4" w:space="0" w:color="auto"/>
            </w:tcBorders>
          </w:tcPr>
          <w:p w14:paraId="3E560754" w14:textId="0954B75A" w:rsidR="001179A9" w:rsidRPr="00B90ACD" w:rsidRDefault="001179A9" w:rsidP="000957D9">
            <w:r>
              <w:t>#9</w:t>
            </w:r>
          </w:p>
        </w:tc>
        <w:tc>
          <w:tcPr>
            <w:tcW w:w="516" w:type="dxa"/>
            <w:tcBorders>
              <w:top w:val="single" w:sz="4" w:space="0" w:color="auto"/>
              <w:left w:val="single" w:sz="4" w:space="0" w:color="auto"/>
              <w:bottom w:val="single" w:sz="4" w:space="0" w:color="auto"/>
              <w:right w:val="single" w:sz="4" w:space="0" w:color="auto"/>
            </w:tcBorders>
          </w:tcPr>
          <w:p w14:paraId="0563E481" w14:textId="6A3216AC" w:rsidR="001179A9" w:rsidRPr="00B90ACD" w:rsidRDefault="001179A9" w:rsidP="000957D9">
            <w:r>
              <w:t>#10</w:t>
            </w:r>
          </w:p>
        </w:tc>
        <w:tc>
          <w:tcPr>
            <w:tcW w:w="516" w:type="dxa"/>
            <w:tcBorders>
              <w:top w:val="single" w:sz="4" w:space="0" w:color="auto"/>
              <w:left w:val="single" w:sz="4" w:space="0" w:color="auto"/>
              <w:bottom w:val="single" w:sz="4" w:space="0" w:color="auto"/>
              <w:right w:val="single" w:sz="4" w:space="0" w:color="auto"/>
            </w:tcBorders>
          </w:tcPr>
          <w:p w14:paraId="27C5C432" w14:textId="79BFEF33" w:rsidR="001179A9" w:rsidRDefault="001179A9" w:rsidP="000957D9">
            <w:r>
              <w:t>#11</w:t>
            </w:r>
          </w:p>
        </w:tc>
        <w:tc>
          <w:tcPr>
            <w:tcW w:w="516" w:type="dxa"/>
            <w:tcBorders>
              <w:top w:val="single" w:sz="4" w:space="0" w:color="auto"/>
              <w:left w:val="single" w:sz="4" w:space="0" w:color="auto"/>
              <w:bottom w:val="single" w:sz="4" w:space="0" w:color="auto"/>
              <w:right w:val="single" w:sz="4" w:space="0" w:color="auto"/>
            </w:tcBorders>
          </w:tcPr>
          <w:p w14:paraId="0F9CE1AB" w14:textId="1026A7C2" w:rsidR="001179A9" w:rsidRDefault="001179A9" w:rsidP="000957D9">
            <w:r>
              <w:t>#12</w:t>
            </w:r>
          </w:p>
        </w:tc>
      </w:tr>
      <w:tr w:rsidR="001179A9" w:rsidRPr="009313B7" w14:paraId="3A8FDEBA" w14:textId="108A1B1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5375776" w14:textId="65C3A8CB" w:rsidR="001179A9" w:rsidRPr="009313B7" w:rsidRDefault="001179A9" w:rsidP="000957D9">
            <w:pPr>
              <w:keepNext/>
              <w:keepLines/>
              <w:spacing w:after="0"/>
              <w:rPr>
                <w:rFonts w:ascii="Arial" w:hAnsi="Arial"/>
                <w:b/>
                <w:sz w:val="18"/>
              </w:rPr>
            </w:pPr>
            <w:r w:rsidRPr="00E67747">
              <w:t>#</w:t>
            </w:r>
            <w:r w:rsidRPr="002F2102">
              <w:t>1</w:t>
            </w:r>
            <w:r>
              <w:t xml:space="preserve">: </w:t>
            </w:r>
            <w:r w:rsidRPr="005A4371">
              <w:t>Service response verification in indirect communication</w:t>
            </w:r>
            <w:r>
              <w:t xml:space="preserve"> without delegated discovery</w:t>
            </w:r>
          </w:p>
        </w:tc>
        <w:tc>
          <w:tcPr>
            <w:tcW w:w="539" w:type="dxa"/>
            <w:tcBorders>
              <w:top w:val="single" w:sz="4" w:space="0" w:color="auto"/>
              <w:left w:val="single" w:sz="4" w:space="0" w:color="auto"/>
              <w:bottom w:val="single" w:sz="4" w:space="0" w:color="auto"/>
              <w:right w:val="single" w:sz="4" w:space="0" w:color="auto"/>
            </w:tcBorders>
          </w:tcPr>
          <w:p w14:paraId="17232E20" w14:textId="77777777" w:rsidR="001179A9" w:rsidRDefault="001179A9" w:rsidP="000957D9">
            <w:r>
              <w:t>X</w:t>
            </w:r>
          </w:p>
        </w:tc>
        <w:tc>
          <w:tcPr>
            <w:tcW w:w="517" w:type="dxa"/>
            <w:tcBorders>
              <w:top w:val="single" w:sz="4" w:space="0" w:color="auto"/>
              <w:left w:val="single" w:sz="4" w:space="0" w:color="auto"/>
              <w:bottom w:val="single" w:sz="4" w:space="0" w:color="auto"/>
              <w:right w:val="single" w:sz="4" w:space="0" w:color="auto"/>
            </w:tcBorders>
          </w:tcPr>
          <w:p w14:paraId="3BAD367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0EB5C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260E25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9D738D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0AC2384" w14:textId="77777777" w:rsidR="001179A9" w:rsidRPr="00327219" w:rsidRDefault="001179A9" w:rsidP="000957D9">
            <w:pPr>
              <w:rPr>
                <w:highlight w:val="yellow"/>
              </w:rPr>
            </w:pPr>
          </w:p>
        </w:tc>
        <w:tc>
          <w:tcPr>
            <w:tcW w:w="516" w:type="dxa"/>
            <w:tcBorders>
              <w:top w:val="single" w:sz="4" w:space="0" w:color="auto"/>
              <w:left w:val="single" w:sz="4" w:space="0" w:color="auto"/>
              <w:bottom w:val="single" w:sz="4" w:space="0" w:color="auto"/>
              <w:right w:val="single" w:sz="4" w:space="0" w:color="auto"/>
            </w:tcBorders>
          </w:tcPr>
          <w:p w14:paraId="06DB3428" w14:textId="77777777" w:rsidR="001179A9" w:rsidRPr="003B7F97" w:rsidRDefault="001179A9" w:rsidP="000957D9">
            <w:pPr>
              <w:rPr>
                <w:highlight w:val="yellow"/>
              </w:rPr>
            </w:pPr>
          </w:p>
        </w:tc>
        <w:tc>
          <w:tcPr>
            <w:tcW w:w="470" w:type="dxa"/>
            <w:tcBorders>
              <w:top w:val="single" w:sz="4" w:space="0" w:color="auto"/>
              <w:left w:val="single" w:sz="4" w:space="0" w:color="auto"/>
              <w:bottom w:val="single" w:sz="4" w:space="0" w:color="auto"/>
              <w:right w:val="single" w:sz="4" w:space="0" w:color="auto"/>
            </w:tcBorders>
          </w:tcPr>
          <w:p w14:paraId="226C94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4FE7EDA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F95AE8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DDADB4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DFD27" w14:textId="77777777" w:rsidR="001179A9" w:rsidRDefault="001179A9" w:rsidP="000957D9"/>
        </w:tc>
      </w:tr>
      <w:tr w:rsidR="001179A9" w:rsidRPr="001D0EF0" w14:paraId="50BE4FEE" w14:textId="6E2572B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605C6A" w14:textId="437EEEDF" w:rsidR="001179A9" w:rsidRPr="006D1149" w:rsidRDefault="001179A9" w:rsidP="000957D9">
            <w:pPr>
              <w:rPr>
                <w:b/>
                <w:bCs/>
              </w:rPr>
            </w:pPr>
            <w:r w:rsidRPr="00E67747">
              <w:t>#</w:t>
            </w:r>
            <w:r w:rsidRPr="002F2102">
              <w:t>2</w:t>
            </w:r>
            <w:r>
              <w:t xml:space="preserve">: </w:t>
            </w:r>
            <w:r w:rsidRPr="00F912FB">
              <w:t>Authorization between NFs and SCP</w:t>
            </w:r>
          </w:p>
        </w:tc>
        <w:tc>
          <w:tcPr>
            <w:tcW w:w="539" w:type="dxa"/>
            <w:tcBorders>
              <w:top w:val="single" w:sz="4" w:space="0" w:color="auto"/>
              <w:left w:val="single" w:sz="4" w:space="0" w:color="auto"/>
              <w:bottom w:val="single" w:sz="4" w:space="0" w:color="auto"/>
              <w:right w:val="single" w:sz="4" w:space="0" w:color="auto"/>
            </w:tcBorders>
          </w:tcPr>
          <w:p w14:paraId="57C615FD"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65466FB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A37988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E3CBAA"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B08F0F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110A3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6566318"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4B24758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886C5C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55E951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6345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DADF2FA" w14:textId="77777777" w:rsidR="001179A9" w:rsidRDefault="001179A9" w:rsidP="000957D9"/>
        </w:tc>
      </w:tr>
      <w:tr w:rsidR="001179A9" w:rsidRPr="001D0EF0" w14:paraId="39846C27" w14:textId="054F32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00D2FA9" w14:textId="4BDAC948" w:rsidR="001179A9" w:rsidRDefault="001179A9" w:rsidP="000957D9">
            <w:r w:rsidRPr="003633D9">
              <w:t>#</w:t>
            </w:r>
            <w:r>
              <w:t>3</w:t>
            </w:r>
            <w:r w:rsidRPr="003633D9">
              <w:t>: Using existing procedures for authorization of SCP to act on behalf of an NF Consumer</w:t>
            </w:r>
          </w:p>
        </w:tc>
        <w:tc>
          <w:tcPr>
            <w:tcW w:w="539" w:type="dxa"/>
            <w:tcBorders>
              <w:top w:val="single" w:sz="4" w:space="0" w:color="auto"/>
              <w:left w:val="single" w:sz="4" w:space="0" w:color="auto"/>
              <w:bottom w:val="single" w:sz="4" w:space="0" w:color="auto"/>
              <w:right w:val="single" w:sz="4" w:space="0" w:color="auto"/>
            </w:tcBorders>
          </w:tcPr>
          <w:p w14:paraId="04EA23D7"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56DA07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9B2836B"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0689FE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58CC0AE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CB4EE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09DFD74"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281144AD"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D3F22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A0B353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EF8237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A48458D" w14:textId="77777777" w:rsidR="001179A9" w:rsidRDefault="001179A9" w:rsidP="000957D9"/>
        </w:tc>
      </w:tr>
      <w:tr w:rsidR="001179A9" w:rsidRPr="001D0EF0" w14:paraId="280539D6" w14:textId="51A10CCF"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835DCB3" w14:textId="64779580" w:rsidR="001179A9" w:rsidRPr="003633D9" w:rsidRDefault="001179A9" w:rsidP="000957D9">
            <w:r w:rsidRPr="003633D9">
              <w:t>#</w:t>
            </w:r>
            <w:r>
              <w:t>4</w:t>
            </w:r>
            <w:r w:rsidRPr="003633D9">
              <w:t>: Service request authenticity verification in indirect communication</w:t>
            </w:r>
          </w:p>
        </w:tc>
        <w:tc>
          <w:tcPr>
            <w:tcW w:w="539" w:type="dxa"/>
            <w:tcBorders>
              <w:top w:val="single" w:sz="4" w:space="0" w:color="auto"/>
              <w:left w:val="single" w:sz="4" w:space="0" w:color="auto"/>
              <w:bottom w:val="single" w:sz="4" w:space="0" w:color="auto"/>
              <w:right w:val="single" w:sz="4" w:space="0" w:color="auto"/>
            </w:tcBorders>
          </w:tcPr>
          <w:p w14:paraId="35609246"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54D859B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AF612C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C161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5286578"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19C982C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AA4855"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39A5C862"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253610F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35629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0667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A755231" w14:textId="77777777" w:rsidR="001179A9" w:rsidRDefault="001179A9" w:rsidP="000957D9"/>
        </w:tc>
      </w:tr>
      <w:tr w:rsidR="001179A9" w:rsidRPr="009313B7" w14:paraId="436912D2" w14:textId="71DEF85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B887F3C" w14:textId="5904D56A" w:rsidR="001179A9" w:rsidRPr="009313B7" w:rsidRDefault="001179A9" w:rsidP="000957D9">
            <w:pPr>
              <w:rPr>
                <w:rFonts w:ascii="Arial" w:hAnsi="Arial"/>
                <w:b/>
                <w:sz w:val="18"/>
              </w:rPr>
            </w:pPr>
            <w:r>
              <w:t>#5: End-to-end integrity protection of HTTP body and method</w:t>
            </w:r>
          </w:p>
        </w:tc>
        <w:tc>
          <w:tcPr>
            <w:tcW w:w="539" w:type="dxa"/>
            <w:tcBorders>
              <w:top w:val="single" w:sz="4" w:space="0" w:color="auto"/>
              <w:left w:val="single" w:sz="4" w:space="0" w:color="auto"/>
              <w:bottom w:val="single" w:sz="4" w:space="0" w:color="auto"/>
              <w:right w:val="single" w:sz="4" w:space="0" w:color="auto"/>
            </w:tcBorders>
          </w:tcPr>
          <w:p w14:paraId="6E861F59"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A6D919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8773C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4E45E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C77A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6EE7E9A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1FAD81F"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1F42093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1FB891F5"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6C4147D"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70A95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1EA19F2" w14:textId="77777777" w:rsidR="001179A9" w:rsidRDefault="001179A9" w:rsidP="000957D9"/>
        </w:tc>
      </w:tr>
      <w:tr w:rsidR="001179A9" w:rsidRPr="009313B7" w14:paraId="3A84F70B" w14:textId="5CF2019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103DBD4" w14:textId="167E64F1" w:rsidR="001179A9" w:rsidRPr="009313B7" w:rsidRDefault="001179A9" w:rsidP="000957D9">
            <w:r w:rsidRPr="00EF689C">
              <w:t>#</w:t>
            </w:r>
            <w:r>
              <w:t>6</w:t>
            </w:r>
            <w:r w:rsidRPr="00EF689C">
              <w:t xml:space="preserve">: </w:t>
            </w:r>
            <w:r>
              <w:t>Verification of Service Response from a NF Service Producer at the expected NF Set</w:t>
            </w:r>
          </w:p>
        </w:tc>
        <w:tc>
          <w:tcPr>
            <w:tcW w:w="539" w:type="dxa"/>
            <w:tcBorders>
              <w:top w:val="single" w:sz="4" w:space="0" w:color="auto"/>
              <w:left w:val="single" w:sz="4" w:space="0" w:color="auto"/>
              <w:bottom w:val="single" w:sz="4" w:space="0" w:color="auto"/>
              <w:right w:val="single" w:sz="4" w:space="0" w:color="auto"/>
            </w:tcBorders>
          </w:tcPr>
          <w:p w14:paraId="7C15302D" w14:textId="726A905A" w:rsidR="001179A9" w:rsidRPr="009313B7" w:rsidRDefault="001179A9" w:rsidP="000957D9">
            <w:r>
              <w:t xml:space="preserve">X </w:t>
            </w:r>
          </w:p>
        </w:tc>
        <w:tc>
          <w:tcPr>
            <w:tcW w:w="517" w:type="dxa"/>
            <w:tcBorders>
              <w:top w:val="single" w:sz="4" w:space="0" w:color="auto"/>
              <w:left w:val="single" w:sz="4" w:space="0" w:color="auto"/>
              <w:bottom w:val="single" w:sz="4" w:space="0" w:color="auto"/>
              <w:right w:val="single" w:sz="4" w:space="0" w:color="auto"/>
            </w:tcBorders>
          </w:tcPr>
          <w:p w14:paraId="53E6183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D3C0F8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2BCF09"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FB259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2CA70D" w14:textId="374CB074"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118ECA"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709FB8E4"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1BE53FD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CE4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1E2FFAEC"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B343C9F" w14:textId="77777777" w:rsidR="001179A9" w:rsidRPr="009313B7" w:rsidRDefault="001179A9" w:rsidP="000957D9"/>
        </w:tc>
      </w:tr>
      <w:tr w:rsidR="001179A9" w:rsidRPr="009313B7" w14:paraId="4C11B27A" w14:textId="2E068B2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B6E8D00" w14:textId="26DBBEDF" w:rsidR="001179A9" w:rsidRPr="00EF689C" w:rsidRDefault="001179A9" w:rsidP="000957D9">
            <w:r w:rsidRPr="0011001F">
              <w:t>#7: Access token request for NF Set</w:t>
            </w:r>
          </w:p>
        </w:tc>
        <w:tc>
          <w:tcPr>
            <w:tcW w:w="539" w:type="dxa"/>
            <w:tcBorders>
              <w:top w:val="single" w:sz="4" w:space="0" w:color="auto"/>
              <w:left w:val="single" w:sz="4" w:space="0" w:color="auto"/>
              <w:bottom w:val="single" w:sz="4" w:space="0" w:color="auto"/>
              <w:right w:val="single" w:sz="4" w:space="0" w:color="auto"/>
            </w:tcBorders>
          </w:tcPr>
          <w:p w14:paraId="1B2403B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4FAEEDE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4E984C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D9748D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D240A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087EF2" w14:textId="56EE0EB3"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0FAF00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5D79F93"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2C3919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3B63D1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F1E1E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C147C5B" w14:textId="77777777" w:rsidR="001179A9" w:rsidRPr="009313B7" w:rsidRDefault="001179A9" w:rsidP="000957D9"/>
        </w:tc>
      </w:tr>
      <w:tr w:rsidR="001179A9" w:rsidRPr="009313B7" w14:paraId="6249F845" w14:textId="48F38334"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75067B0" w14:textId="2B5215A1" w:rsidR="001179A9" w:rsidRPr="0011001F" w:rsidRDefault="001179A9" w:rsidP="000957D9">
            <w:r w:rsidRPr="00B90ACD">
              <w:t>#8: integrity protection of HTTP message in consideration of update by SCP</w:t>
            </w:r>
          </w:p>
        </w:tc>
        <w:tc>
          <w:tcPr>
            <w:tcW w:w="539" w:type="dxa"/>
            <w:tcBorders>
              <w:top w:val="single" w:sz="4" w:space="0" w:color="auto"/>
              <w:left w:val="single" w:sz="4" w:space="0" w:color="auto"/>
              <w:bottom w:val="single" w:sz="4" w:space="0" w:color="auto"/>
              <w:right w:val="single" w:sz="4" w:space="0" w:color="auto"/>
            </w:tcBorders>
          </w:tcPr>
          <w:p w14:paraId="12A6C5C0"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22FCFF10"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D1D80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8C4B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F7F1085" w14:textId="6CBE696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78A9A41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F0813C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13EC10B7"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636C7FD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472590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CE07B4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FD3B0E" w14:textId="77777777" w:rsidR="001179A9" w:rsidRPr="009313B7" w:rsidRDefault="001179A9" w:rsidP="000957D9"/>
        </w:tc>
      </w:tr>
      <w:tr w:rsidR="001179A9" w:rsidRPr="009313B7" w14:paraId="7928BDFF" w14:textId="4DCF67C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36CC78A" w14:textId="3D964CCF" w:rsidR="001179A9" w:rsidRPr="00B90ACD" w:rsidRDefault="001179A9" w:rsidP="000957D9">
            <w:r>
              <w:t>#9: A</w:t>
            </w:r>
            <w:r w:rsidRPr="00FD493B">
              <w:t>uthorization mechanism negotiation</w:t>
            </w:r>
          </w:p>
        </w:tc>
        <w:tc>
          <w:tcPr>
            <w:tcW w:w="539" w:type="dxa"/>
            <w:tcBorders>
              <w:top w:val="single" w:sz="4" w:space="0" w:color="auto"/>
              <w:left w:val="single" w:sz="4" w:space="0" w:color="auto"/>
              <w:bottom w:val="single" w:sz="4" w:space="0" w:color="auto"/>
              <w:right w:val="single" w:sz="4" w:space="0" w:color="auto"/>
            </w:tcBorders>
          </w:tcPr>
          <w:p w14:paraId="0F2FC9AF"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3758FC2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CEBCE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3309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1F969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846B93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C3BBF47" w14:textId="4D303AEF" w:rsidR="001179A9" w:rsidRPr="009313B7" w:rsidRDefault="001179A9" w:rsidP="000957D9">
            <w:r>
              <w:t>X</w:t>
            </w:r>
          </w:p>
        </w:tc>
        <w:tc>
          <w:tcPr>
            <w:tcW w:w="470" w:type="dxa"/>
            <w:tcBorders>
              <w:top w:val="single" w:sz="4" w:space="0" w:color="auto"/>
              <w:left w:val="single" w:sz="4" w:space="0" w:color="auto"/>
              <w:bottom w:val="single" w:sz="4" w:space="0" w:color="auto"/>
              <w:right w:val="single" w:sz="4" w:space="0" w:color="auto"/>
            </w:tcBorders>
          </w:tcPr>
          <w:p w14:paraId="4B25FA42"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AFE8C5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5BDC8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3E540E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CC8AF" w14:textId="77777777" w:rsidR="001179A9" w:rsidRPr="009313B7" w:rsidRDefault="001179A9" w:rsidP="000957D9"/>
        </w:tc>
      </w:tr>
      <w:tr w:rsidR="001179A9" w:rsidRPr="009313B7" w14:paraId="41C19FD9" w14:textId="533BAC6D"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54AE5D7" w14:textId="56D6FBFC" w:rsidR="001179A9" w:rsidRPr="00B90ACD" w:rsidRDefault="001179A9" w:rsidP="000957D9">
            <w:r>
              <w:t>#10: NRF deployment clarifications</w:t>
            </w:r>
          </w:p>
        </w:tc>
        <w:tc>
          <w:tcPr>
            <w:tcW w:w="539" w:type="dxa"/>
            <w:tcBorders>
              <w:top w:val="single" w:sz="4" w:space="0" w:color="auto"/>
              <w:left w:val="single" w:sz="4" w:space="0" w:color="auto"/>
              <w:bottom w:val="single" w:sz="4" w:space="0" w:color="auto"/>
              <w:right w:val="single" w:sz="4" w:space="0" w:color="auto"/>
            </w:tcBorders>
          </w:tcPr>
          <w:p w14:paraId="75601DED"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3690F7A"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0837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ED62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BABC2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D04B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D194D"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0720937D" w14:textId="787DD890" w:rsidR="001179A9" w:rsidRPr="009313B7" w:rsidRDefault="001179A9" w:rsidP="000957D9">
            <w:r>
              <w:t>X</w:t>
            </w:r>
          </w:p>
        </w:tc>
        <w:tc>
          <w:tcPr>
            <w:tcW w:w="456" w:type="dxa"/>
            <w:tcBorders>
              <w:top w:val="single" w:sz="4" w:space="0" w:color="auto"/>
              <w:left w:val="single" w:sz="4" w:space="0" w:color="auto"/>
              <w:bottom w:val="single" w:sz="4" w:space="0" w:color="auto"/>
              <w:right w:val="single" w:sz="4" w:space="0" w:color="auto"/>
            </w:tcBorders>
          </w:tcPr>
          <w:p w14:paraId="07C6E73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4A0394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6FD87F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2BD0C" w14:textId="77777777" w:rsidR="001179A9" w:rsidRPr="009313B7" w:rsidRDefault="001179A9" w:rsidP="000957D9"/>
        </w:tc>
      </w:tr>
      <w:tr w:rsidR="001179A9" w:rsidRPr="009313B7" w14:paraId="68878C25" w14:textId="082B3AF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D9C161" w14:textId="54819506" w:rsidR="001179A9" w:rsidRDefault="001179A9" w:rsidP="000957D9">
            <w:r>
              <w:t xml:space="preserve">#11: </w:t>
            </w:r>
            <w:r w:rsidRPr="00B51EDC">
              <w:t>Registered NF Profile changes for Inter-Slice Access</w:t>
            </w:r>
          </w:p>
        </w:tc>
        <w:tc>
          <w:tcPr>
            <w:tcW w:w="539" w:type="dxa"/>
            <w:tcBorders>
              <w:top w:val="single" w:sz="4" w:space="0" w:color="auto"/>
              <w:left w:val="single" w:sz="4" w:space="0" w:color="auto"/>
              <w:bottom w:val="single" w:sz="4" w:space="0" w:color="auto"/>
              <w:right w:val="single" w:sz="4" w:space="0" w:color="auto"/>
            </w:tcBorders>
          </w:tcPr>
          <w:p w14:paraId="08DC807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E38B04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FCFF20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784ED0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851FE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B24860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3378AF9"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4DB3B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98CADFD" w14:textId="50C31649"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4FBBC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9C74CB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20C1D" w14:textId="77777777" w:rsidR="001179A9" w:rsidRPr="009313B7" w:rsidRDefault="001179A9" w:rsidP="000957D9"/>
        </w:tc>
      </w:tr>
      <w:tr w:rsidR="001179A9" w:rsidRPr="009313B7" w14:paraId="4C29C9CA" w14:textId="0117B47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4D70620D" w14:textId="6AE49187" w:rsidR="001179A9" w:rsidRDefault="001179A9" w:rsidP="000957D9">
            <w:r w:rsidRPr="00A21E93">
              <w:t>#12: Authorization of notification endpoint in “Subscribe-Notify” scenarios</w:t>
            </w:r>
          </w:p>
        </w:tc>
        <w:tc>
          <w:tcPr>
            <w:tcW w:w="539" w:type="dxa"/>
            <w:tcBorders>
              <w:top w:val="single" w:sz="4" w:space="0" w:color="auto"/>
              <w:left w:val="single" w:sz="4" w:space="0" w:color="auto"/>
              <w:bottom w:val="single" w:sz="4" w:space="0" w:color="auto"/>
              <w:right w:val="single" w:sz="4" w:space="0" w:color="auto"/>
            </w:tcBorders>
          </w:tcPr>
          <w:p w14:paraId="6B6E6536"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52DB6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B7F1E8" w14:textId="7CE023D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CC818C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36AD59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491F40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3E4A8987"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4C8ADE9A"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068A9CA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EA7886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54BA86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57208EE" w14:textId="77777777" w:rsidR="001179A9" w:rsidRPr="009313B7" w:rsidRDefault="001179A9" w:rsidP="000957D9"/>
        </w:tc>
      </w:tr>
      <w:tr w:rsidR="001179A9" w:rsidRPr="009313B7" w14:paraId="61E6A86F" w14:textId="02CD369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C5917C3" w14:textId="092236D7" w:rsidR="001179A9" w:rsidRPr="00A21E93" w:rsidRDefault="001179A9" w:rsidP="00D24AFB">
            <w:r>
              <w:t>#13: Authentication of NF Service Producer in Indirect Communication</w:t>
            </w:r>
          </w:p>
        </w:tc>
        <w:tc>
          <w:tcPr>
            <w:tcW w:w="539" w:type="dxa"/>
            <w:tcBorders>
              <w:top w:val="single" w:sz="4" w:space="0" w:color="auto"/>
              <w:left w:val="single" w:sz="4" w:space="0" w:color="auto"/>
              <w:bottom w:val="single" w:sz="4" w:space="0" w:color="auto"/>
              <w:right w:val="single" w:sz="4" w:space="0" w:color="auto"/>
            </w:tcBorders>
          </w:tcPr>
          <w:p w14:paraId="30F17E9D" w14:textId="3A4C1420" w:rsidR="001179A9" w:rsidRPr="009313B7" w:rsidRDefault="001179A9" w:rsidP="00D24AFB">
            <w:r>
              <w:t>X</w:t>
            </w:r>
          </w:p>
        </w:tc>
        <w:tc>
          <w:tcPr>
            <w:tcW w:w="517" w:type="dxa"/>
            <w:tcBorders>
              <w:top w:val="single" w:sz="4" w:space="0" w:color="auto"/>
              <w:left w:val="single" w:sz="4" w:space="0" w:color="auto"/>
              <w:bottom w:val="single" w:sz="4" w:space="0" w:color="auto"/>
              <w:right w:val="single" w:sz="4" w:space="0" w:color="auto"/>
            </w:tcBorders>
          </w:tcPr>
          <w:p w14:paraId="3B9320B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5B7BA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A387B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29A4D5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4962F5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A20421"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5285275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94283F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CDEC1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C0DAE6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5B39FDF" w14:textId="77777777" w:rsidR="001179A9" w:rsidRPr="009313B7" w:rsidRDefault="001179A9" w:rsidP="00D24AFB"/>
        </w:tc>
      </w:tr>
      <w:tr w:rsidR="001179A9" w:rsidRPr="009313B7" w14:paraId="1E0A9C21" w14:textId="2708E8E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7E9BBB0" w14:textId="65DCA2A3" w:rsidR="001179A9" w:rsidRDefault="001179A9" w:rsidP="00D24AFB">
            <w:r>
              <w:t xml:space="preserve">#14: </w:t>
            </w:r>
            <w:r w:rsidRPr="009862A7">
              <w:t>SCP trust domain or technical domain grouping</w:t>
            </w:r>
          </w:p>
        </w:tc>
        <w:tc>
          <w:tcPr>
            <w:tcW w:w="539" w:type="dxa"/>
            <w:tcBorders>
              <w:top w:val="single" w:sz="4" w:space="0" w:color="auto"/>
              <w:left w:val="single" w:sz="4" w:space="0" w:color="auto"/>
              <w:bottom w:val="single" w:sz="4" w:space="0" w:color="auto"/>
              <w:right w:val="single" w:sz="4" w:space="0" w:color="auto"/>
            </w:tcBorders>
          </w:tcPr>
          <w:p w14:paraId="3CD236D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678F93A6" w14:textId="67A3D1A6"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A203F9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233659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CDD3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B38FBA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1AD0B9"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3C5EC5A"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2B08F3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6FF91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B496D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DB0E50" w14:textId="77777777" w:rsidR="001179A9" w:rsidRPr="009313B7" w:rsidRDefault="001179A9" w:rsidP="00D24AFB"/>
        </w:tc>
      </w:tr>
      <w:tr w:rsidR="001179A9" w:rsidRPr="009313B7" w14:paraId="46B1F9D7" w14:textId="3DC0C172"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67063C3" w14:textId="260D604B" w:rsidR="001179A9" w:rsidRDefault="001179A9" w:rsidP="00D24AFB">
            <w:r>
              <w:t>#15</w:t>
            </w:r>
            <w:r w:rsidRPr="009862A7">
              <w:t>: Authorization mechanism for the involved NFs in the delegated “Subscribe-Notify” scenario</w:t>
            </w:r>
          </w:p>
        </w:tc>
        <w:tc>
          <w:tcPr>
            <w:tcW w:w="539" w:type="dxa"/>
            <w:tcBorders>
              <w:top w:val="single" w:sz="4" w:space="0" w:color="auto"/>
              <w:left w:val="single" w:sz="4" w:space="0" w:color="auto"/>
              <w:bottom w:val="single" w:sz="4" w:space="0" w:color="auto"/>
              <w:right w:val="single" w:sz="4" w:space="0" w:color="auto"/>
            </w:tcBorders>
          </w:tcPr>
          <w:p w14:paraId="40AFF599"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396DCC8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44CC1CB" w14:textId="10FE507F"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4FB365A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4FC0DD"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EA6A82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A8E30D8"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BF4A35D"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32BF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F8B91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E28FC3"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6C9F69A" w14:textId="77777777" w:rsidR="001179A9" w:rsidRPr="009313B7" w:rsidRDefault="001179A9" w:rsidP="00D24AFB"/>
        </w:tc>
      </w:tr>
      <w:tr w:rsidR="001179A9" w:rsidRPr="009313B7" w14:paraId="016A0124" w14:textId="2D0630A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B692530" w14:textId="2FCA9AAE" w:rsidR="001179A9" w:rsidRDefault="001179A9" w:rsidP="00D24AFB">
            <w:r w:rsidRPr="006F39D4">
              <w:lastRenderedPageBreak/>
              <w:t>#16: Selective End of End Protection of HTTP Request and Response in Indirect Communication</w:t>
            </w:r>
          </w:p>
        </w:tc>
        <w:tc>
          <w:tcPr>
            <w:tcW w:w="539" w:type="dxa"/>
            <w:tcBorders>
              <w:top w:val="single" w:sz="4" w:space="0" w:color="auto"/>
              <w:left w:val="single" w:sz="4" w:space="0" w:color="auto"/>
              <w:bottom w:val="single" w:sz="4" w:space="0" w:color="auto"/>
              <w:right w:val="single" w:sz="4" w:space="0" w:color="auto"/>
            </w:tcBorders>
          </w:tcPr>
          <w:p w14:paraId="2BC4656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873C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EF62F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B493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7DBE31" w14:textId="3E6597F4"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6AF6502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6D55F7"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2B8792F6"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B1DC3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F43B25"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78DAE7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1859E81" w14:textId="77777777" w:rsidR="001179A9" w:rsidRPr="009313B7" w:rsidRDefault="001179A9" w:rsidP="00D24AFB"/>
        </w:tc>
      </w:tr>
      <w:tr w:rsidR="001179A9" w:rsidRPr="009313B7" w14:paraId="4611479D" w14:textId="5E1EB6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72000ACE" w14:textId="45A467DA" w:rsidR="001179A9" w:rsidRPr="006F39D4" w:rsidRDefault="001179A9" w:rsidP="00D24AFB">
            <w:r w:rsidRPr="00614B78">
              <w:t>#</w:t>
            </w:r>
            <w:r>
              <w:t>17</w:t>
            </w:r>
            <w:r w:rsidRPr="00614B78">
              <w:t>: Authorization mechanism negotiation using existing methods</w:t>
            </w:r>
          </w:p>
        </w:tc>
        <w:tc>
          <w:tcPr>
            <w:tcW w:w="539" w:type="dxa"/>
            <w:tcBorders>
              <w:top w:val="single" w:sz="4" w:space="0" w:color="auto"/>
              <w:left w:val="single" w:sz="4" w:space="0" w:color="auto"/>
              <w:bottom w:val="single" w:sz="4" w:space="0" w:color="auto"/>
              <w:right w:val="single" w:sz="4" w:space="0" w:color="auto"/>
            </w:tcBorders>
          </w:tcPr>
          <w:p w14:paraId="06AB85F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D3FE5D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7616C62"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87A81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247846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AFDA7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15C8F53" w14:textId="06FFC0F3" w:rsidR="001179A9" w:rsidRPr="009313B7" w:rsidRDefault="001179A9" w:rsidP="00D24AFB">
            <w:r>
              <w:t>X</w:t>
            </w:r>
          </w:p>
        </w:tc>
        <w:tc>
          <w:tcPr>
            <w:tcW w:w="470" w:type="dxa"/>
            <w:tcBorders>
              <w:top w:val="single" w:sz="4" w:space="0" w:color="auto"/>
              <w:left w:val="single" w:sz="4" w:space="0" w:color="auto"/>
              <w:bottom w:val="single" w:sz="4" w:space="0" w:color="auto"/>
              <w:right w:val="single" w:sz="4" w:space="0" w:color="auto"/>
            </w:tcBorders>
          </w:tcPr>
          <w:p w14:paraId="46F32E4E"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7A44474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86FE3B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8074E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435520" w14:textId="77777777" w:rsidR="001179A9" w:rsidRPr="009313B7" w:rsidRDefault="001179A9" w:rsidP="00D24AFB"/>
        </w:tc>
      </w:tr>
      <w:tr w:rsidR="001179A9" w:rsidRPr="009313B7" w14:paraId="6D3ECA0F" w14:textId="41258138"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ABB7423" w14:textId="36B2EC31" w:rsidR="001179A9" w:rsidRPr="00614B78" w:rsidRDefault="001179A9" w:rsidP="00D24AFB">
            <w:r>
              <w:t>#18: TBD</w:t>
            </w:r>
          </w:p>
        </w:tc>
        <w:tc>
          <w:tcPr>
            <w:tcW w:w="539" w:type="dxa"/>
            <w:tcBorders>
              <w:top w:val="single" w:sz="4" w:space="0" w:color="auto"/>
              <w:left w:val="single" w:sz="4" w:space="0" w:color="auto"/>
              <w:bottom w:val="single" w:sz="4" w:space="0" w:color="auto"/>
              <w:right w:val="single" w:sz="4" w:space="0" w:color="auto"/>
            </w:tcBorders>
          </w:tcPr>
          <w:p w14:paraId="44632613"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AB88C0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E1D72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085D8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6F97DE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60E4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C2C23C6"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2465523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E0F3E40" w14:textId="78770CA5"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9D4014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541ED7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6DB1DF4" w14:textId="77777777" w:rsidR="001179A9" w:rsidRPr="009313B7" w:rsidRDefault="001179A9" w:rsidP="00D24AFB"/>
        </w:tc>
      </w:tr>
      <w:tr w:rsidR="001179A9" w:rsidRPr="009313B7" w14:paraId="6E27FF40"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1799ED34" w14:textId="41BE1827" w:rsidR="001179A9" w:rsidRDefault="001179A9" w:rsidP="00D24AFB">
            <w:r>
              <w:t>#19: Hosted SEPP requirements</w:t>
            </w:r>
          </w:p>
        </w:tc>
        <w:tc>
          <w:tcPr>
            <w:tcW w:w="539" w:type="dxa"/>
            <w:tcBorders>
              <w:top w:val="single" w:sz="4" w:space="0" w:color="auto"/>
              <w:left w:val="single" w:sz="4" w:space="0" w:color="auto"/>
              <w:bottom w:val="single" w:sz="4" w:space="0" w:color="auto"/>
              <w:right w:val="single" w:sz="4" w:space="0" w:color="auto"/>
            </w:tcBorders>
          </w:tcPr>
          <w:p w14:paraId="072DAB3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E0E808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D6668B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CCBA65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B864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C06350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2CB9C3"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7FDF4979"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412ACC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B7B380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120D69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3D5DA63" w14:textId="7B0E9CE3" w:rsidR="001179A9" w:rsidRPr="009313B7" w:rsidRDefault="001179A9" w:rsidP="00D24AFB">
            <w:r>
              <w:t>X</w:t>
            </w:r>
          </w:p>
        </w:tc>
      </w:tr>
      <w:tr w:rsidR="001179A9" w:rsidRPr="009313B7" w14:paraId="4EA4402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CC1D978" w14:textId="56CA3973" w:rsidR="001179A9" w:rsidRDefault="001179A9" w:rsidP="00D24AFB">
            <w:r>
              <w:t>#20: PRINS for Roaming Hubs</w:t>
            </w:r>
          </w:p>
        </w:tc>
        <w:tc>
          <w:tcPr>
            <w:tcW w:w="539" w:type="dxa"/>
            <w:tcBorders>
              <w:top w:val="single" w:sz="4" w:space="0" w:color="auto"/>
              <w:left w:val="single" w:sz="4" w:space="0" w:color="auto"/>
              <w:bottom w:val="single" w:sz="4" w:space="0" w:color="auto"/>
              <w:right w:val="single" w:sz="4" w:space="0" w:color="auto"/>
            </w:tcBorders>
          </w:tcPr>
          <w:p w14:paraId="33C0BA18"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3AFFAF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3BC42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CE1C2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BE1F0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D1E136"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B9BD5E"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53A2967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F7237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BDA643C" w14:textId="5CC1658A"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44439A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86465DA" w14:textId="77777777" w:rsidR="001179A9" w:rsidRDefault="001179A9" w:rsidP="00D24AFB"/>
        </w:tc>
      </w:tr>
      <w:tr w:rsidR="001179A9" w:rsidRPr="009313B7" w14:paraId="3EA97DA6" w14:textId="77777777" w:rsidTr="00AD5AE8">
        <w:trPr>
          <w:trHeight w:val="750"/>
          <w:jc w:val="center"/>
        </w:trPr>
        <w:tc>
          <w:tcPr>
            <w:tcW w:w="3521" w:type="dxa"/>
            <w:tcBorders>
              <w:top w:val="single" w:sz="4" w:space="0" w:color="auto"/>
              <w:left w:val="single" w:sz="4" w:space="0" w:color="auto"/>
              <w:bottom w:val="single" w:sz="4" w:space="0" w:color="auto"/>
              <w:right w:val="single" w:sz="4" w:space="0" w:color="auto"/>
            </w:tcBorders>
          </w:tcPr>
          <w:p w14:paraId="432CEB38" w14:textId="69BF8793" w:rsidR="001179A9" w:rsidRDefault="00CF240A" w:rsidP="00D24AFB">
            <w:r>
              <w:t xml:space="preserve">#21: </w:t>
            </w:r>
            <w:r w:rsidRPr="00CF240A">
              <w:t>Certificate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D48891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52C0886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3DCF1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13E0F2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D9142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E7F29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526871"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37D8BE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26BB52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911ED3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C63278" w14:textId="4673ED4D"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318B0E1F" w14:textId="77777777" w:rsidR="001179A9" w:rsidRDefault="001179A9" w:rsidP="00D24AFB"/>
        </w:tc>
      </w:tr>
      <w:tr w:rsidR="001179A9" w:rsidRPr="009313B7" w14:paraId="464A0E1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5CF0E39D" w14:textId="467C6EC6" w:rsidR="001179A9" w:rsidRDefault="00CF240A" w:rsidP="00D24AFB">
            <w:r>
              <w:t xml:space="preserve">#22: </w:t>
            </w:r>
            <w:r w:rsidRPr="00CF240A">
              <w:t>Combined certificate and profile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058F5FF"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FE20A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DA8B3C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06647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C49DF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FF1F9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6B8EDD"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F54982B"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B5E61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EE13159"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02EFD66" w14:textId="3ACA22AE"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75BBF244" w14:textId="77777777" w:rsidR="001179A9" w:rsidRDefault="001179A9" w:rsidP="00D24AFB"/>
        </w:tc>
      </w:tr>
      <w:bookmarkEnd w:id="250"/>
    </w:tbl>
    <w:p w14:paraId="24B90A0C" w14:textId="77777777" w:rsidR="00A21E93" w:rsidRDefault="00A21E93" w:rsidP="00FF0EFC"/>
    <w:p w14:paraId="68F7228B" w14:textId="0049A7DA" w:rsidR="00CE5320" w:rsidRDefault="00CE5320" w:rsidP="00CE5320">
      <w:pPr>
        <w:pStyle w:val="Heading2"/>
      </w:pPr>
      <w:bookmarkStart w:id="251" w:name="_Toc112794773"/>
      <w:bookmarkStart w:id="252" w:name="_Toc112795558"/>
      <w:r>
        <w:t>6.</w:t>
      </w:r>
      <w:r w:rsidR="00E67747">
        <w:t>1</w:t>
      </w:r>
      <w:r>
        <w:tab/>
        <w:t>Solution #</w:t>
      </w:r>
      <w:r w:rsidR="00E67747">
        <w:t>1</w:t>
      </w:r>
      <w:r>
        <w:t xml:space="preserve">: </w:t>
      </w:r>
      <w:r w:rsidR="00850E76">
        <w:t xml:space="preserve">Verification of the entity sending the service response in </w:t>
      </w:r>
      <w:r>
        <w:t>indirect communication without delegated discovery</w:t>
      </w:r>
      <w:bookmarkEnd w:id="251"/>
      <w:bookmarkEnd w:id="252"/>
    </w:p>
    <w:p w14:paraId="6BF51EF6" w14:textId="0840EC91" w:rsidR="00CE5320" w:rsidRDefault="00CE5320" w:rsidP="002F2102">
      <w:pPr>
        <w:pStyle w:val="Heading3"/>
      </w:pPr>
      <w:bookmarkStart w:id="253" w:name="_Toc112794774"/>
      <w:bookmarkStart w:id="254" w:name="_Toc112795559"/>
      <w:r>
        <w:t>6.</w:t>
      </w:r>
      <w:r w:rsidR="00E67747">
        <w:t>1</w:t>
      </w:r>
      <w:r>
        <w:t>.1</w:t>
      </w:r>
      <w:r>
        <w:tab/>
        <w:t>Introduction</w:t>
      </w:r>
      <w:bookmarkEnd w:id="253"/>
      <w:bookmarkEnd w:id="254"/>
    </w:p>
    <w:p w14:paraId="35B1B5DC" w14:textId="77777777" w:rsidR="00CE5320" w:rsidRDefault="00CE5320" w:rsidP="002F2102">
      <w:r>
        <w:t>This solution is addressing KI#1.</w:t>
      </w:r>
    </w:p>
    <w:p w14:paraId="0EE7CF5A" w14:textId="1AD50CFC" w:rsidR="00850E76" w:rsidRDefault="00850E76" w:rsidP="00850E76">
      <w:r>
        <w:t>This solution allows the NF Service Consumer (NFc) to verify the genuineness of the NF Service Producer (NFp), which is sending the response, when an SCP is used in between and the discovery of NFp has not been delegated to the SCP (see 3GPP TS 33.501 [X] Annex R, model C).</w:t>
      </w:r>
      <w:r w:rsidRPr="00A7445A">
        <w:t xml:space="preserve"> </w:t>
      </w:r>
      <w:r>
        <w:t>I.e.</w:t>
      </w:r>
      <w:r w:rsidR="00121DCD">
        <w:t>,</w:t>
      </w:r>
      <w:r>
        <w:t xml:space="preserve"> The deployment scenario addressed is indirect communication (via SCP) without delegated discovery</w:t>
      </w:r>
      <w:r w:rsidR="007A33F0">
        <w:t xml:space="preserve"> without re-selection</w:t>
      </w:r>
      <w:r>
        <w:t>.</w:t>
      </w:r>
    </w:p>
    <w:p w14:paraId="7D9A8160" w14:textId="04A6BDD1" w:rsidR="00CE5320" w:rsidRDefault="00850E76" w:rsidP="002F2102">
      <w:r>
        <w:t>The solution counters a</w:t>
      </w:r>
      <w:r w:rsidR="00CE5320">
        <w:t xml:space="preserve"> malicious SCP or a Man in the Middle (MitM) </w:t>
      </w:r>
      <w:r>
        <w:t xml:space="preserve">that </w:t>
      </w:r>
      <w:r w:rsidR="00CE5320">
        <w:t>could forward the service request to a malicious or unauthorized NF Service Producer</w:t>
      </w:r>
      <w:r>
        <w:t>, i.e.</w:t>
      </w:r>
      <w:r w:rsidR="00121DCD">
        <w:t>,</w:t>
      </w:r>
      <w:r>
        <w:t xml:space="preserve"> a NFp that was not intended to provide a response</w:t>
      </w:r>
      <w:r w:rsidR="00CE5320">
        <w:t xml:space="preserve">. Especially where multiple SCPs are involved, and the NF Service Consumer does not know whether the right entity or some malicious entity is responding its request, this situation can occur. </w:t>
      </w:r>
    </w:p>
    <w:p w14:paraId="40F761DD" w14:textId="77777777" w:rsidR="00DF1CB5" w:rsidRDefault="00DF1CB5" w:rsidP="00DF1CB5">
      <w:r>
        <w:t>Currently there is no means to prevent a malicious SCP or Man in the Middle to forward the service request to a different NF Service Producer.</w:t>
      </w:r>
    </w:p>
    <w:p w14:paraId="5080DE77" w14:textId="77777777" w:rsidR="00DF1CB5" w:rsidRDefault="00DF1CB5" w:rsidP="00DF1CB5">
      <w:r>
        <w:t>The example shows a Service request with a token for service consumption from NFp that has been redirected by a malicious MitM to a different NF Service Producer, which can be a rogue NF cooperating with the MitM.</w:t>
      </w:r>
    </w:p>
    <w:p w14:paraId="7AE35C7C" w14:textId="77777777" w:rsidR="00DF1CB5" w:rsidRDefault="00DF1CB5" w:rsidP="00DF1CB5"/>
    <w:p w14:paraId="7F5FF867" w14:textId="77777777" w:rsidR="00DF1CB5" w:rsidRDefault="00DF1CB5" w:rsidP="00DF1CB5">
      <w:r>
        <w:object w:dxaOrig="8295" w:dyaOrig="2475" w14:anchorId="28041DC9">
          <v:shape id="_x0000_i1027" type="#_x0000_t75" style="width:415.5pt;height:123.75pt" o:ole="">
            <v:imagedata r:id="rId32" o:title=""/>
          </v:shape>
          <o:OLEObject Type="Embed" ProgID="Visio.Drawing.15" ShapeID="_x0000_i1027" DrawAspect="Content" ObjectID="_1726305875" r:id="rId33"/>
        </w:object>
      </w:r>
    </w:p>
    <w:p w14:paraId="1FC99542" w14:textId="77777777" w:rsidR="00DF1CB5" w:rsidRDefault="00DF1CB5" w:rsidP="00DF1CB5">
      <w:pPr>
        <w:jc w:val="center"/>
      </w:pPr>
      <w:r w:rsidRPr="00E460C0">
        <w:rPr>
          <w:b/>
          <w:bCs/>
        </w:rPr>
        <w:t>Figure</w:t>
      </w:r>
      <w:r>
        <w:rPr>
          <w:b/>
          <w:bCs/>
        </w:rPr>
        <w:t xml:space="preserve"> </w:t>
      </w:r>
      <w:r>
        <w:t>6.1.1-A</w:t>
      </w:r>
      <w:r w:rsidRPr="00E460C0">
        <w:rPr>
          <w:b/>
          <w:bCs/>
        </w:rPr>
        <w:t>:</w:t>
      </w:r>
      <w:r>
        <w:t xml:space="preserve"> Example of a potential attacking scenario</w:t>
      </w:r>
    </w:p>
    <w:p w14:paraId="201043DB" w14:textId="1A1F786E" w:rsidR="00DF1CB5" w:rsidRDefault="00DF1CB5" w:rsidP="002F2102"/>
    <w:p w14:paraId="3BF920BB" w14:textId="658E7878" w:rsidR="00CE5320" w:rsidRDefault="00CE5320" w:rsidP="00CE5320">
      <w:r>
        <w:t>This solution avoids that a service response is returned back to the NF Service Consumer by an unauthenticated and/or unauthorized MitM.</w:t>
      </w:r>
    </w:p>
    <w:p w14:paraId="25B080B1" w14:textId="27B6BD37" w:rsidR="00CE5320" w:rsidRDefault="00CE5320" w:rsidP="00CE5320">
      <w:pPr>
        <w:pStyle w:val="Heading3"/>
      </w:pPr>
      <w:bookmarkStart w:id="255" w:name="_Toc112794775"/>
      <w:bookmarkStart w:id="256" w:name="_Toc112795560"/>
      <w:r w:rsidRPr="00CE5320">
        <w:t>6.</w:t>
      </w:r>
      <w:r w:rsidR="00E67747">
        <w:t>1</w:t>
      </w:r>
      <w:r w:rsidRPr="00CE5320">
        <w:t>.2</w:t>
      </w:r>
      <w:r w:rsidRPr="00CE5320">
        <w:tab/>
        <w:t>Solution details</w:t>
      </w:r>
      <w:bookmarkEnd w:id="255"/>
      <w:bookmarkEnd w:id="256"/>
    </w:p>
    <w:p w14:paraId="21563543" w14:textId="77777777" w:rsidR="00DF1CB5" w:rsidRDefault="00CE5320" w:rsidP="00CE5320">
      <w:r>
        <w:t xml:space="preserve">NFc discovers NFp at NRF and requests an access token for a specific NFp Instance ID for consuming a service from NFp. </w:t>
      </w:r>
    </w:p>
    <w:p w14:paraId="322DF7F8" w14:textId="0DD6795A" w:rsidR="00CE5320" w:rsidRDefault="00DF1CB5" w:rsidP="00CE5320">
      <w:r>
        <w:t xml:space="preserve">If indicated by NFc in the service request, the NFp provides back its CCA_NFp. Thus, </w:t>
      </w:r>
      <w:r>
        <w:rPr>
          <w:lang w:val="en-US"/>
        </w:rPr>
        <w:t>the NFc can compare the NFp instance ID in the CCA_NFp with the selected NF instance ID</w:t>
      </w:r>
      <w:r>
        <w:t xml:space="preserve"> when NFc requested the service. </w:t>
      </w:r>
      <w:r w:rsidR="00CE5320">
        <w:t>I.e.</w:t>
      </w:r>
      <w:r w:rsidR="00121DCD">
        <w:t>,</w:t>
      </w:r>
      <w:r w:rsidR="00CE5320">
        <w:t xml:space="preserve"> NFc can check if the NFp ID that the access token was provided for by NRF is matching the NFp ID present in the subject of CCA_NFp.</w:t>
      </w:r>
      <w:r>
        <w:t xml:space="preserve"> Since NFp provides its CCA_NFp, this comparison is even possible if the response is sent via SCP.</w:t>
      </w:r>
    </w:p>
    <w:p w14:paraId="120E2692" w14:textId="71D77EF7" w:rsidR="00CE5320" w:rsidRDefault="00DF1CB5" w:rsidP="00CE5320">
      <w:r>
        <w:t>I</w:t>
      </w:r>
      <w:r w:rsidR="00CE5320">
        <w:t xml:space="preserve">f the NFp includes its own CCA_NFp in the service response, </w:t>
      </w:r>
      <w:r w:rsidR="007A33F0">
        <w:t xml:space="preserve">by this the </w:t>
      </w:r>
      <w:r w:rsidR="00CE5320">
        <w:t>NFc can verify that</w:t>
      </w:r>
      <w:r w:rsidR="007A33F0">
        <w:t xml:space="preserve"> NFp,</w:t>
      </w:r>
      <w:r w:rsidR="00CE5320">
        <w:t xml:space="preserve"> the</w:t>
      </w:r>
      <w:r>
        <w:t xml:space="preserve"> sender of the</w:t>
      </w:r>
      <w:r w:rsidR="00CE5320">
        <w:t xml:space="preserve"> service response</w:t>
      </w:r>
      <w:r w:rsidR="007A33F0">
        <w:t>,</w:t>
      </w:r>
      <w:r w:rsidR="00CE5320">
        <w:t xml:space="preserve"> </w:t>
      </w:r>
      <w:r w:rsidR="00040EF6">
        <w:t>is the one that NFc's service request was sent to</w:t>
      </w:r>
      <w:r w:rsidR="00CE5320">
        <w:t xml:space="preserve">. </w:t>
      </w:r>
    </w:p>
    <w:p w14:paraId="13AF5E29" w14:textId="30421A4B" w:rsidR="00CE5320" w:rsidRDefault="00CE5320" w:rsidP="00CE5320">
      <w:r>
        <w:t>This allows authentication of NFp by NFc, i.e.</w:t>
      </w:r>
      <w:r w:rsidR="00121DCD">
        <w:t>,</w:t>
      </w:r>
      <w:r>
        <w:t xml:space="preserve"> by NFc verifying the CCA_NFp against the original NFp Instance ID, for which NRF provided the access token. </w:t>
      </w:r>
      <w:bookmarkStart w:id="257" w:name="_Hlk71375844"/>
      <w:r w:rsidR="00040EF6">
        <w:t xml:space="preserve">NFp is authenticated, if the certificate NFp used to sign CCA has been verified by NFc. </w:t>
      </w:r>
      <w:bookmarkEnd w:id="257"/>
      <w:r>
        <w:t>In case of failure, error messages can be triggered and reported to the operator.</w:t>
      </w:r>
    </w:p>
    <w:p w14:paraId="54794899" w14:textId="77777777" w:rsidR="00040EF6" w:rsidRDefault="00040EF6" w:rsidP="005E7D2E">
      <w:r w:rsidRPr="00FD1361">
        <w:t>In the following, the steps are described in detail.</w:t>
      </w:r>
      <w:r w:rsidRPr="00040EF6">
        <w:t xml:space="preserve"> </w:t>
      </w:r>
    </w:p>
    <w:p w14:paraId="4E6638AB" w14:textId="52DF1D71" w:rsidR="00040EF6" w:rsidRDefault="00040EF6" w:rsidP="005E7D2E">
      <w:pPr>
        <w:jc w:val="center"/>
      </w:pPr>
      <w:r>
        <w:object w:dxaOrig="9221" w:dyaOrig="6551" w14:anchorId="1809E36B">
          <v:shape id="_x0000_i1028" type="#_x0000_t75" style="width:460.5pt;height:328.5pt" o:ole="">
            <v:imagedata r:id="rId34" o:title=""/>
          </v:shape>
          <o:OLEObject Type="Embed" ProgID="Visio.Drawing.15" ShapeID="_x0000_i1028" DrawAspect="Content" ObjectID="_1726305876" r:id="rId35"/>
        </w:object>
      </w:r>
    </w:p>
    <w:p w14:paraId="4298C5D2" w14:textId="77777777" w:rsidR="00040EF6" w:rsidRDefault="00040EF6" w:rsidP="00040EF6">
      <w:pPr>
        <w:pStyle w:val="TF"/>
      </w:pPr>
      <w:r>
        <w:t>Figure 6.1.2-1: Flow chart for allowing verification of NF sending the service response</w:t>
      </w:r>
    </w:p>
    <w:p w14:paraId="79E9F0FD" w14:textId="685E8786" w:rsidR="00040EF6" w:rsidRDefault="00040EF6" w:rsidP="00040EF6">
      <w:pPr>
        <w:pStyle w:val="B1"/>
      </w:pPr>
      <w:r>
        <w:t>Step1,2: NFc selects NFp to send a service request along with the token. To allow NFc to validate the service response, it will require validation of the producer's identity via CCA as part of the response.</w:t>
      </w:r>
    </w:p>
    <w:p w14:paraId="1ECF02BD" w14:textId="77777777" w:rsidR="00040EF6" w:rsidRDefault="00040EF6" w:rsidP="00040EF6">
      <w:pPr>
        <w:pStyle w:val="B1"/>
      </w:pPr>
      <w:r>
        <w:t>Step 3: SCP intends to forward the service request to further SCPs. If SCP or some proxy is malicious (or MitM), it forwards the service request to a rouge NFp instead.</w:t>
      </w:r>
    </w:p>
    <w:p w14:paraId="06A8C4A3" w14:textId="77777777" w:rsidR="00040EF6" w:rsidRDefault="00040EF6" w:rsidP="00040EF6">
      <w:pPr>
        <w:pStyle w:val="B1"/>
      </w:pPr>
      <w:r>
        <w:lastRenderedPageBreak/>
        <w:t>Step 4,5: A rouge NF can try to send the service response without performing the authorization. As the service request requires validation, the NFp has to add its CCA header, CCA_NFp.</w:t>
      </w:r>
    </w:p>
    <w:p w14:paraId="138C48A1" w14:textId="77777777" w:rsidR="00040EF6" w:rsidRDefault="00040EF6" w:rsidP="00040EF6">
      <w:pPr>
        <w:pStyle w:val="B1"/>
      </w:pPr>
      <w:r>
        <w:t>Step 6: SCP will relay back the response to NFc including the CCA_NFp.</w:t>
      </w:r>
    </w:p>
    <w:p w14:paraId="07CB10CC" w14:textId="77777777" w:rsidR="00040EF6" w:rsidRDefault="00040EF6" w:rsidP="00040EF6">
      <w:pPr>
        <w:pStyle w:val="B1"/>
      </w:pPr>
      <w:r>
        <w:t>Step 7: NFc compare the NFp instance ID received and Set ID (if present) in the CCA_NFp with the one used for service request. If it is the same, then NFc is assured the service response is received from a genuine NFp.</w:t>
      </w:r>
    </w:p>
    <w:p w14:paraId="4F759823" w14:textId="39A8F53B" w:rsidR="00040EF6" w:rsidRDefault="00040EF6" w:rsidP="00040EF6">
      <w:pPr>
        <w:pStyle w:val="B1"/>
      </w:pPr>
      <w:r>
        <w:t>Step 8: If it does not match, the NFc can also raise an alarm and revert the transaction at NFc.</w:t>
      </w:r>
    </w:p>
    <w:p w14:paraId="5254E51F" w14:textId="1B5EFACF" w:rsidR="00403B2E" w:rsidRDefault="00403B2E" w:rsidP="00403B2E">
      <w:pPr>
        <w:pStyle w:val="Heading3"/>
      </w:pPr>
      <w:bookmarkStart w:id="258" w:name="_Toc112794776"/>
      <w:bookmarkStart w:id="259" w:name="_Toc112795561"/>
      <w:r>
        <w:t>6</w:t>
      </w:r>
      <w:r w:rsidRPr="004D3578">
        <w:t>.</w:t>
      </w:r>
      <w:r w:rsidR="00E67747">
        <w:t>1</w:t>
      </w:r>
      <w:r>
        <w:t>.3</w:t>
      </w:r>
      <w:r w:rsidRPr="004D3578">
        <w:tab/>
      </w:r>
      <w:r>
        <w:t>Evaluation</w:t>
      </w:r>
      <w:bookmarkEnd w:id="258"/>
      <w:bookmarkEnd w:id="259"/>
    </w:p>
    <w:p w14:paraId="77C2206C" w14:textId="77777777" w:rsidR="001F702A" w:rsidRPr="0060509C" w:rsidRDefault="001F702A" w:rsidP="001F702A">
      <w:r>
        <w:rPr>
          <w:rFonts w:eastAsiaTheme="minorEastAsia" w:hint="eastAsia"/>
          <w:lang w:eastAsia="ko-KR"/>
        </w:rPr>
        <w:t xml:space="preserve">This solution </w:t>
      </w:r>
      <w:r>
        <w:t xml:space="preserve">proposes an enhancement at the NF Service Producer to use the CCA as defined in TS 33.501. </w:t>
      </w:r>
      <w:r>
        <w:rPr>
          <w:rFonts w:eastAsiaTheme="minorEastAsia"/>
          <w:lang w:eastAsia="ko-KR"/>
        </w:rPr>
        <w:t xml:space="preserve">It </w:t>
      </w:r>
      <w:r>
        <w:rPr>
          <w:rFonts w:eastAsiaTheme="minorEastAsia" w:hint="eastAsia"/>
          <w:lang w:eastAsia="ko-KR"/>
        </w:rPr>
        <w:t xml:space="preserve">provides an approach how an NF Service Consumer can authenticate </w:t>
      </w:r>
      <w:r>
        <w:rPr>
          <w:rFonts w:eastAsiaTheme="minorEastAsia"/>
          <w:lang w:eastAsia="ko-KR"/>
        </w:rPr>
        <w:t>NF Service Producer, from which NF Service Consumer received a service response, as intended NF for Service Response in indirect communication without delegated discovery.</w:t>
      </w:r>
    </w:p>
    <w:p w14:paraId="6D62C578" w14:textId="77777777" w:rsidR="001F702A" w:rsidRDefault="001F702A" w:rsidP="001F702A">
      <w:pPr>
        <w:rPr>
          <w:rFonts w:eastAsiaTheme="minorEastAsia"/>
          <w:lang w:eastAsia="ko-KR"/>
        </w:rPr>
      </w:pPr>
      <w:r>
        <w:rPr>
          <w:rFonts w:eastAsiaTheme="minorEastAsia"/>
          <w:lang w:eastAsia="ko-KR"/>
        </w:rPr>
        <w:t>This solution introduces Client credentials assertion of NF Service Producer which includes NFp Instance ID and signature using certificate of NFp.</w:t>
      </w:r>
      <w:r w:rsidRPr="0060131E">
        <w:t xml:space="preserve"> </w:t>
      </w:r>
      <w:r>
        <w:t>The NF Service Consumer can validate the CCA sent by the NF Service Producer and ensure that no rogue or malicious SCP or MitM has sent a service request to a malicious NF Service Producer.</w:t>
      </w:r>
    </w:p>
    <w:p w14:paraId="768CE164" w14:textId="2F1F9D17" w:rsidR="001F702A" w:rsidRDefault="001F702A" w:rsidP="003537CD">
      <w:bookmarkStart w:id="260" w:name="_Hlk80229113"/>
      <w:r>
        <w:rPr>
          <w:rFonts w:eastAsiaTheme="minorEastAsia"/>
          <w:lang w:eastAsia="ko-KR"/>
        </w:rPr>
        <w:t>This solution is only applicable in a very limited scope</w:t>
      </w:r>
      <w:bookmarkEnd w:id="260"/>
      <w:r>
        <w:rPr>
          <w:rFonts w:eastAsiaTheme="minorEastAsia"/>
          <w:lang w:eastAsia="ko-KR"/>
        </w:rPr>
        <w:t>, it does not cover model D and the case when SCP reselects another NF as NF Service Producer which is different from the targeted NF Service Producer by NF Service Consumer. Therefore, it is possible for NF Service Consumer to reject the received service response from a legitimate NF Service Producer and may induce service unavailability. Further, the NF Service Producer cannot</w:t>
      </w:r>
      <w:r w:rsidRPr="00E10E8A">
        <w:rPr>
          <w:rFonts w:eastAsiaTheme="minorEastAsia"/>
          <w:lang w:eastAsia="ko-KR"/>
        </w:rPr>
        <w:t xml:space="preserve"> </w:t>
      </w:r>
      <w:r>
        <w:rPr>
          <w:rFonts w:eastAsiaTheme="minorEastAsia"/>
          <w:lang w:eastAsia="ko-KR"/>
        </w:rPr>
        <w:t>determine if the request coming from SCP which is using model D or SCP using model C or a re-selected by SCP, so the producer cannot determine, when to generate CCA_NFp.</w:t>
      </w:r>
    </w:p>
    <w:p w14:paraId="3186F739" w14:textId="79EC3A7E" w:rsidR="009D1CED" w:rsidRDefault="009D1CED" w:rsidP="009D1CED">
      <w:pPr>
        <w:pStyle w:val="Heading2"/>
      </w:pPr>
      <w:bookmarkStart w:id="261" w:name="_Toc112794777"/>
      <w:bookmarkStart w:id="262" w:name="_Toc112795562"/>
      <w:r>
        <w:t>6.</w:t>
      </w:r>
      <w:r w:rsidR="00E67747">
        <w:t>2</w:t>
      </w:r>
      <w:r>
        <w:tab/>
        <w:t>Solution #</w:t>
      </w:r>
      <w:r w:rsidR="00E67747">
        <w:t>2</w:t>
      </w:r>
      <w:r>
        <w:t xml:space="preserve">: </w:t>
      </w:r>
      <w:r w:rsidRPr="00F912FB">
        <w:t>Authorization between NFs and SCP</w:t>
      </w:r>
      <w:bookmarkEnd w:id="261"/>
      <w:bookmarkEnd w:id="262"/>
    </w:p>
    <w:p w14:paraId="21C70DDD" w14:textId="037DDF0E" w:rsidR="009D1CED" w:rsidRDefault="009D1CED" w:rsidP="009D1CED">
      <w:pPr>
        <w:pStyle w:val="Heading3"/>
      </w:pPr>
      <w:bookmarkStart w:id="263" w:name="_Toc112794778"/>
      <w:bookmarkStart w:id="264" w:name="_Toc112795563"/>
      <w:r>
        <w:t>6</w:t>
      </w:r>
      <w:r w:rsidRPr="004D3578">
        <w:t>.</w:t>
      </w:r>
      <w:r w:rsidR="00E67747">
        <w:t>2</w:t>
      </w:r>
      <w:r>
        <w:t>.1</w:t>
      </w:r>
      <w:r w:rsidRPr="004D3578">
        <w:tab/>
      </w:r>
      <w:r>
        <w:t>Introduction</w:t>
      </w:r>
      <w:bookmarkEnd w:id="263"/>
      <w:bookmarkEnd w:id="264"/>
    </w:p>
    <w:p w14:paraId="6C6BAE0D" w14:textId="77777777" w:rsidR="009D1CED" w:rsidRPr="00F912FB" w:rsidRDefault="009D1CED" w:rsidP="009D1CED">
      <w:r>
        <w:t>This potential solution addresses KI#4.</w:t>
      </w:r>
    </w:p>
    <w:p w14:paraId="7A010F99" w14:textId="7469393B" w:rsidR="009D1CED" w:rsidRDefault="009D1CED" w:rsidP="009D1CED">
      <w:pPr>
        <w:pStyle w:val="Heading3"/>
      </w:pPr>
      <w:bookmarkStart w:id="265" w:name="_Toc112794779"/>
      <w:bookmarkStart w:id="266" w:name="_Toc112795564"/>
      <w:r>
        <w:t>6</w:t>
      </w:r>
      <w:r w:rsidRPr="004D3578">
        <w:t>.</w:t>
      </w:r>
      <w:r w:rsidR="00E67747">
        <w:t>2</w:t>
      </w:r>
      <w:r>
        <w:t>.2</w:t>
      </w:r>
      <w:r w:rsidRPr="004D3578">
        <w:tab/>
      </w:r>
      <w:r>
        <w:t>Solution details</w:t>
      </w:r>
      <w:bookmarkEnd w:id="265"/>
      <w:bookmarkEnd w:id="266"/>
    </w:p>
    <w:p w14:paraId="4B321F31" w14:textId="77777777" w:rsidR="003D5558" w:rsidRDefault="003D5558" w:rsidP="003D5558">
      <w:r>
        <w:t>W</w:t>
      </w:r>
      <w:r w:rsidRPr="00DA0BEB">
        <w:t xml:space="preserve">hen sending the service request to SCP in delegated discovery, </w:t>
      </w:r>
      <w:r>
        <w:t>the NF Service Consumer must authorize the SCP to act on its behalf. Thus, NRF needs to be provided with evidence by NFc about the SCP instance ID.</w:t>
      </w:r>
    </w:p>
    <w:p w14:paraId="15C0498F" w14:textId="0EAB2079" w:rsidR="009D1CED" w:rsidRDefault="003D5558" w:rsidP="003D5558">
      <w:r w:rsidRPr="00DA0BEB">
        <w:t xml:space="preserve">NRF </w:t>
      </w:r>
      <w:r>
        <w:t xml:space="preserve">knows implicit </w:t>
      </w:r>
      <w:r w:rsidRPr="00DA0BEB">
        <w:t xml:space="preserve">the SCP instance ID </w:t>
      </w:r>
      <w:r>
        <w:t xml:space="preserve">because of </w:t>
      </w:r>
      <w:r w:rsidRPr="00DA0BEB">
        <w:t>direct TLS between SCP and NRF</w:t>
      </w:r>
      <w:r>
        <w:t xml:space="preserve">, when </w:t>
      </w:r>
      <w:r w:rsidRPr="00DA0BEB">
        <w:t>SCP ID</w:t>
      </w:r>
      <w:r>
        <w:t xml:space="preserve"> would be added</w:t>
      </w:r>
      <w:r w:rsidRPr="00DA0BEB">
        <w:t xml:space="preserve"> in </w:t>
      </w:r>
      <w:r>
        <w:t>a</w:t>
      </w:r>
      <w:r w:rsidRPr="00DA0BEB">
        <w:t xml:space="preserve"> SCP TLS certificate.</w:t>
      </w:r>
      <w:r>
        <w:t xml:space="preserve"> But this still does not assure that NFc as sent its request to this SCP. Thus, a</w:t>
      </w:r>
      <w:r w:rsidR="009D1CED">
        <w:t xml:space="preserve">uthorization between NF Service Consumer and SCP, when sending the service request to SCP in delegated discovery, </w:t>
      </w:r>
      <w:r>
        <w:t xml:space="preserve">has to </w:t>
      </w:r>
      <w:r w:rsidR="009D1CED">
        <w:t>be explicit</w:t>
      </w:r>
      <w:r>
        <w:t>. The solution proposes to do so</w:t>
      </w:r>
      <w:r w:rsidR="009D1CED">
        <w:t xml:space="preserve"> by enhancing the CCA by inserting either the SCP Instance ID or the SCP Domain Info in CCA_NFc, and therefore the NF Service Consumer can authorize SCP. </w:t>
      </w:r>
    </w:p>
    <w:p w14:paraId="0CD2B8DC" w14:textId="77777777" w:rsidR="009D1CED" w:rsidRDefault="009D1CED" w:rsidP="009D1CED">
      <w:pPr>
        <w:pStyle w:val="NO"/>
      </w:pPr>
      <w:r w:rsidRPr="00806477">
        <w:t xml:space="preserve">NOTE: Since </w:t>
      </w:r>
      <w:r>
        <w:t xml:space="preserve">in model D the </w:t>
      </w:r>
      <w:r w:rsidRPr="00806477">
        <w:t>NF</w:t>
      </w:r>
      <w:r w:rsidRPr="00BF599A">
        <w:t xml:space="preserve"> Service Consumer</w:t>
      </w:r>
      <w:r w:rsidRPr="00806477">
        <w:t xml:space="preserve"> is delegating the discovery</w:t>
      </w:r>
      <w:r w:rsidRPr="00BF599A">
        <w:t>, as well as access token request, service request and receiving service response to SCP, the NF Service Consumer authorizes the SCP to perform these actions on its behalf</w:t>
      </w:r>
      <w:r w:rsidRPr="00806477">
        <w:t>.</w:t>
      </w:r>
    </w:p>
    <w:p w14:paraId="0B0A9575" w14:textId="20F84D55" w:rsidR="009D1CED" w:rsidRDefault="009D1CED" w:rsidP="009D1CED">
      <w:r>
        <w:t>The SCP also generate</w:t>
      </w:r>
      <w:r w:rsidR="003D5558">
        <w:t>s</w:t>
      </w:r>
      <w:r>
        <w:t xml:space="preserve"> its own enhanced CCA_SCP including its Instance ID and/or its Domain Info and sends it along with access token request and the enhanced CCA_NFc as received from NF Service Consumer. </w:t>
      </w:r>
    </w:p>
    <w:p w14:paraId="3014728F" w14:textId="77777777" w:rsidR="009D1CED" w:rsidRDefault="009D1CED" w:rsidP="009D1CED"/>
    <w:p w14:paraId="1B7BB59D" w14:textId="01D30BB3" w:rsidR="009D1CED" w:rsidRDefault="009D1CED" w:rsidP="002F2102">
      <w:pPr>
        <w:pStyle w:val="TH"/>
      </w:pPr>
      <w:bookmarkStart w:id="267" w:name="_Hlk64588480"/>
      <w:r w:rsidRPr="002F2102">
        <w:rPr>
          <w:noProof/>
        </w:rPr>
        <w:lastRenderedPageBreak/>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bookmarkEnd w:id="267"/>
    <w:p w14:paraId="4BF25EE6" w14:textId="2BC6899D" w:rsidR="009D1CED" w:rsidRPr="00F912FB" w:rsidRDefault="009D1CED" w:rsidP="002F2102">
      <w:pPr>
        <w:pStyle w:val="TF"/>
      </w:pPr>
      <w:r w:rsidRPr="00F912FB">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F912FB">
        <w:t>Figure</w:t>
      </w:r>
      <w:r>
        <w:t xml:space="preserve"> 6.</w:t>
      </w:r>
      <w:r w:rsidR="00E67747">
        <w:t>2</w:t>
      </w:r>
      <w:r>
        <w:t>.2-1: Authorization of SCP by NFc in indirect communi</w:t>
      </w:r>
      <w:ins w:id="268" w:author="Nokia1" w:date="2022-10-03T10:10:00Z">
        <w:r w:rsidR="009A6878">
          <w:t>c</w:t>
        </w:r>
      </w:ins>
      <w:r>
        <w:t>ation</w:t>
      </w:r>
    </w:p>
    <w:p w14:paraId="3523A26F" w14:textId="77777777" w:rsidR="009D1CED" w:rsidRDefault="009D1CED" w:rsidP="009D1CED">
      <w:r>
        <w:t xml:space="preserve">The NRF verifies that the Target SCP Instance ID and/or SCP Domain info present in the CCA_NFc matches the Instance ID/Domain Info of SCP as also being part of the subject of the CCA_SCP. A successful verification of CCA(s) by NRF ensures that the SCP has been authorized by the NF Service Consumer. </w:t>
      </w:r>
    </w:p>
    <w:p w14:paraId="45BEF174" w14:textId="77777777" w:rsidR="007C2B81" w:rsidRPr="005E7D2E" w:rsidRDefault="007C2B81" w:rsidP="009D1CED">
      <w:r>
        <w:t xml:space="preserve">Thus, the NRF needs to know the SCP Instance ID. </w:t>
      </w:r>
      <w:r w:rsidRPr="005E7D2E">
        <w:t xml:space="preserve">One way for the NRF to learn the SCP instance ID is to use direct TLS between SCP and NRF, this requires SCP ID in the SCP TLS certificate which is currently not specified in TS 33.310. Another way for the NRF to learn the SCP instance ID is by CCA_SCP. </w:t>
      </w:r>
    </w:p>
    <w:p w14:paraId="366FCCDA" w14:textId="1E4B31B7" w:rsidR="009D1CED" w:rsidRDefault="009D1CED" w:rsidP="009D1CED">
      <w:r w:rsidRPr="001B7A4F">
        <w:t xml:space="preserve">If authentication </w:t>
      </w:r>
      <w:r>
        <w:t>was</w:t>
      </w:r>
      <w:r w:rsidRPr="001B7A4F">
        <w:t xml:space="preserve"> successful and the NF Service Consumer is authorized based on the NRF policy and the SCP requesting the access token </w:t>
      </w:r>
      <w:r>
        <w:t>has been explicitly</w:t>
      </w:r>
      <w:r w:rsidRPr="001B7A4F">
        <w:t xml:space="preserve"> authorized by NF Service Consumer, the NRF issues an access token. </w:t>
      </w:r>
    </w:p>
    <w:p w14:paraId="3493CC27" w14:textId="2E1851DD" w:rsidR="009D1CED" w:rsidRDefault="009D1CED" w:rsidP="009D1CED">
      <w:r>
        <w:t>A similar solution is also applicable for authorizing SCP by NFc to request a service and receive a response from NFp on its behalf. The NFp then may perform similar verification and, in case of successful verification, can send the service response to SCP.</w:t>
      </w:r>
    </w:p>
    <w:p w14:paraId="15C9496B" w14:textId="77777777" w:rsidR="007C2B81" w:rsidRDefault="007C2B81" w:rsidP="007C2B81">
      <w:r>
        <w:t xml:space="preserve">However, even if the TLS certificate of the NFc would mandate the usage of NFc Instance ID, another problem still needs to be solved in case the SCP selects another SCP. This is because if the NRF or the NF Service Producer do not know the SCP domain, to which the SCP belongs to, the SCP_CCA included by NFc does not help NRF. Thus, for this reason it is suggested that the TLS certificate needs in addition to SCP Instance Id also to hold the SCP domain identifier for allowing NRF to verify that NFc authorized one SCP of a SCP domain. </w:t>
      </w:r>
    </w:p>
    <w:p w14:paraId="661238CE" w14:textId="78F3D6F2" w:rsidR="007C2B81" w:rsidRDefault="007C2B81" w:rsidP="007C2B81">
      <w:r>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Default="003D5558" w:rsidP="003D5558">
      <w:r>
        <w:t xml:space="preserve">The verification of the CCA shall be performed by the receiving node as described in clause 13.3.8.3, but verifying that the SCP instance ID in the CCA is matching the SCP instance ID in the public key certificate used for signing the CCA. </w:t>
      </w:r>
      <w:r w:rsidRPr="008E286B">
        <w:t>This is either done by an SCP, in case there are several SCPs in between, or by the NF Service Producer.</w:t>
      </w:r>
    </w:p>
    <w:p w14:paraId="2894270B" w14:textId="77777777" w:rsidR="003D5558" w:rsidRPr="00DA0BEB" w:rsidRDefault="003D5558" w:rsidP="003D5558">
      <w:bookmarkStart w:id="269" w:name="_Hlk80174651"/>
      <w:r>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p>
    <w:bookmarkEnd w:id="269"/>
    <w:p w14:paraId="3D8A0111" w14:textId="77777777" w:rsidR="003D5558" w:rsidRDefault="003D5558" w:rsidP="007C2B81"/>
    <w:p w14:paraId="6295AA82" w14:textId="7202A760" w:rsidR="009D1CED" w:rsidRDefault="009D1CED" w:rsidP="009D1CED">
      <w:pPr>
        <w:pStyle w:val="Heading3"/>
      </w:pPr>
      <w:bookmarkStart w:id="270" w:name="_Toc112794780"/>
      <w:bookmarkStart w:id="271" w:name="_Toc112795565"/>
      <w:r>
        <w:lastRenderedPageBreak/>
        <w:t>6</w:t>
      </w:r>
      <w:r w:rsidRPr="004D3578">
        <w:t>.</w:t>
      </w:r>
      <w:r w:rsidR="00E67747" w:rsidRPr="002F2102">
        <w:t>2</w:t>
      </w:r>
      <w:r>
        <w:t>.3</w:t>
      </w:r>
      <w:r w:rsidRPr="004D3578">
        <w:tab/>
      </w:r>
      <w:r>
        <w:t>Evaluation</w:t>
      </w:r>
      <w:bookmarkEnd w:id="270"/>
      <w:bookmarkEnd w:id="271"/>
    </w:p>
    <w:p w14:paraId="1EC6B9A1" w14:textId="60DAAF5E" w:rsidR="007C2B81" w:rsidRPr="005E7D2E" w:rsidRDefault="007C2B81" w:rsidP="005E7D2E">
      <w:r>
        <w:t xml:space="preserve">This solution fulfils requirement on KI#4. The </w:t>
      </w:r>
      <w:r w:rsidRPr="001E5381">
        <w:t xml:space="preserve">SCP </w:t>
      </w:r>
      <w:r>
        <w:t xml:space="preserve">can be authorized </w:t>
      </w:r>
      <w:r w:rsidRPr="001E5381">
        <w:t xml:space="preserve">to act on behalf of an NF </w:t>
      </w:r>
      <w:r>
        <w:t xml:space="preserve">Service </w:t>
      </w:r>
      <w:r w:rsidRPr="001E5381">
        <w:t>Consumer</w:t>
      </w:r>
      <w:r>
        <w:t xml:space="preserve"> and to request access tokens by NFc, because the NFc is including the SCP ID or SCP Domain ID into CCA_NFc. </w:t>
      </w:r>
      <w:bookmarkStart w:id="272" w:name="_Hlk73100318"/>
      <w:r w:rsidRPr="005E7D2E">
        <w:t xml:space="preserve">With NFc providing the SCP ID in the CCA, </w:t>
      </w:r>
      <w:r>
        <w:t xml:space="preserve">authorization of that particular SCP is given, because </w:t>
      </w:r>
      <w:r w:rsidRPr="005E7D2E">
        <w:t>NRF or NF Service Producer can verify that the SCP, which provides CCA_NFc, is indeed the one SCP to which the NF Service Consumer sent its CCA and has authorized that SCP to request services and receive response on its behalf.</w:t>
      </w:r>
      <w:bookmarkEnd w:id="272"/>
    </w:p>
    <w:p w14:paraId="707BCEA8" w14:textId="08B5F6C3" w:rsidR="007C2B81" w:rsidRDefault="007C2B81" w:rsidP="00185656">
      <w:r w:rsidRPr="005E7D2E">
        <w:t>Thus, this solution counters a potential attack of SCP stealing a CCA and using it for requesting an access token without being requested by a NF Service Consumer.</w:t>
      </w:r>
    </w:p>
    <w:p w14:paraId="1A5D478E" w14:textId="77777777" w:rsidR="003D5558" w:rsidRPr="005E7D2E" w:rsidRDefault="003D5558" w:rsidP="003D5558">
      <w:r>
        <w:t>The concept of CCAs is already known. In addition to verifying the NFc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648BBBAA" w:rsidR="00403B2E" w:rsidRDefault="001E5381" w:rsidP="001E5381">
      <w:pPr>
        <w:pStyle w:val="Heading2"/>
      </w:pPr>
      <w:bookmarkStart w:id="273" w:name="_Toc112794781"/>
      <w:bookmarkStart w:id="274" w:name="_Toc112795566"/>
      <w:r w:rsidRPr="001E5381">
        <w:t>6.</w:t>
      </w:r>
      <w:r w:rsidR="00E67747">
        <w:t>3</w:t>
      </w:r>
      <w:r w:rsidRPr="001E5381">
        <w:tab/>
        <w:t>Solution #</w:t>
      </w:r>
      <w:r w:rsidR="00E67747">
        <w:t>3</w:t>
      </w:r>
      <w:r w:rsidRPr="001E5381">
        <w:t>: Using existing procedures for authorization of SCP to act on behalf of an NF Consumer</w:t>
      </w:r>
      <w:bookmarkEnd w:id="273"/>
      <w:bookmarkEnd w:id="274"/>
    </w:p>
    <w:p w14:paraId="5B4A8AD0" w14:textId="45CD2B59" w:rsidR="001E5381" w:rsidRDefault="001E5381" w:rsidP="002F2102">
      <w:pPr>
        <w:pStyle w:val="Heading3"/>
      </w:pPr>
      <w:bookmarkStart w:id="275" w:name="_Toc112794782"/>
      <w:bookmarkStart w:id="276" w:name="_Toc112795567"/>
      <w:r>
        <w:t>6.</w:t>
      </w:r>
      <w:r w:rsidR="00E67747">
        <w:t>3</w:t>
      </w:r>
      <w:r>
        <w:t>.1</w:t>
      </w:r>
      <w:r>
        <w:tab/>
        <w:t>Introduction</w:t>
      </w:r>
      <w:bookmarkEnd w:id="275"/>
      <w:bookmarkEnd w:id="276"/>
    </w:p>
    <w:p w14:paraId="55BC326A" w14:textId="07CB8FD3" w:rsidR="001E5381" w:rsidRDefault="001E5381" w:rsidP="001E5381">
      <w:r>
        <w:t>This solution addresses Key Issue #4 "Authorization of SCP to act on behalf of an NF or another SCP". It explains how token-based authorization and CCAs as currently specified in TS 33.501 [</w:t>
      </w:r>
      <w:r w:rsidR="00E67747">
        <w:t>2</w:t>
      </w:r>
      <w:r>
        <w:t>] can be used to authorize the SCP to act on behalf of an NF Consumer, i.e.</w:t>
      </w:r>
      <w:r w:rsidR="00121DCD">
        <w:t>,</w:t>
      </w:r>
      <w:r>
        <w:t xml:space="preserve"> to request access tokens or services on behalf of the consumer.</w:t>
      </w:r>
      <w:r w:rsidR="00CC2CF8">
        <w:t xml:space="preserve"> The solution relies on implicit authorization of the SCP using mutual TLS between NF Service Consumer and SCP.</w:t>
      </w:r>
    </w:p>
    <w:p w14:paraId="2FE6F915" w14:textId="1F2BEBF7" w:rsidR="001E5381" w:rsidRDefault="001E5381" w:rsidP="002F2102">
      <w:pPr>
        <w:pStyle w:val="Heading3"/>
      </w:pPr>
      <w:bookmarkStart w:id="277" w:name="_Toc112794783"/>
      <w:bookmarkStart w:id="278" w:name="_Toc112795568"/>
      <w:r>
        <w:t>6.</w:t>
      </w:r>
      <w:r w:rsidR="00E67747">
        <w:t>3</w:t>
      </w:r>
      <w:r>
        <w:t>.2</w:t>
      </w:r>
      <w:r>
        <w:tab/>
        <w:t>Solution details</w:t>
      </w:r>
      <w:bookmarkEnd w:id="277"/>
      <w:bookmarkEnd w:id="278"/>
    </w:p>
    <w:p w14:paraId="4AEE55AC" w14:textId="45517820" w:rsidR="001E5381" w:rsidRDefault="001E5381" w:rsidP="002F2102">
      <w:pPr>
        <w:pStyle w:val="Heading4"/>
      </w:pPr>
      <w:bookmarkStart w:id="279" w:name="_Toc112794784"/>
      <w:bookmarkStart w:id="280" w:name="_Toc112795569"/>
      <w:r>
        <w:t>6.</w:t>
      </w:r>
      <w:r w:rsidR="00E67747">
        <w:t>3</w:t>
      </w:r>
      <w:r>
        <w:t>.2.1</w:t>
      </w:r>
      <w:r>
        <w:tab/>
        <w:t>Request of access token on behalf of the consumer</w:t>
      </w:r>
      <w:bookmarkEnd w:id="279"/>
      <w:bookmarkEnd w:id="280"/>
    </w:p>
    <w:p w14:paraId="76A5DBAD" w14:textId="5F2197E8" w:rsidR="001E5381" w:rsidRDefault="001E5381" w:rsidP="001E5381">
      <w:r>
        <w:t>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NF Consumer. For Scenario C without mutual authentication between NF and NRF at the transport layer, the same principles hold.</w:t>
      </w:r>
    </w:p>
    <w:p w14:paraId="26CD8842" w14:textId="6875A028" w:rsidR="001E5381" w:rsidRDefault="001E5381" w:rsidP="002F2102">
      <w:pPr>
        <w:pStyle w:val="TH"/>
      </w:pPr>
      <w:r>
        <w:object w:dxaOrig="11330" w:dyaOrig="7730" w14:anchorId="6982BBDC">
          <v:shape id="_x0000_i1029" type="#_x0000_t75" style="width:526.5pt;height:358.5pt" o:ole="">
            <v:imagedata r:id="rId37" o:title=""/>
          </v:shape>
          <o:OLEObject Type="Embed" ProgID="Visio.Drawing.15" ShapeID="_x0000_i1029" DrawAspect="Content" ObjectID="_1726305877" r:id="rId38"/>
        </w:object>
      </w:r>
    </w:p>
    <w:p w14:paraId="038E0B55" w14:textId="23C34868" w:rsidR="001E5381" w:rsidRDefault="001E5381" w:rsidP="001E5381">
      <w:pPr>
        <w:pStyle w:val="TF"/>
      </w:pPr>
      <w:r w:rsidRPr="001E5381">
        <w:t>Figure 6.</w:t>
      </w:r>
      <w:r w:rsidR="00E67747">
        <w:t>3</w:t>
      </w:r>
      <w:r w:rsidRPr="001E5381">
        <w:t xml:space="preserve">.2.1-1: Access token request of SCP on behalf of an NF Consumer  </w:t>
      </w:r>
    </w:p>
    <w:p w14:paraId="0887DF54" w14:textId="791CE374" w:rsidR="001E5381" w:rsidRDefault="001E5381" w:rsidP="001E5381">
      <w:pPr>
        <w:pStyle w:val="B1"/>
      </w:pPr>
      <w:r>
        <w:t>1.</w:t>
      </w:r>
      <w:r>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77777777" w:rsidR="001E5381" w:rsidRDefault="001E5381" w:rsidP="001E5381">
      <w:pPr>
        <w:pStyle w:val="B1"/>
      </w:pPr>
      <w:r>
        <w:t>2.</w:t>
      </w:r>
      <w:r>
        <w:tab/>
        <w:t xml:space="preserve">The SCP sends an access token request to the NRF. The SCP includes the CCA received by the consumer in step 1. </w:t>
      </w:r>
    </w:p>
    <w:p w14:paraId="17A07CEA" w14:textId="670F0395" w:rsidR="001E5381" w:rsidRDefault="001E5381" w:rsidP="001E5381">
      <w:pPr>
        <w:pStyle w:val="B1"/>
      </w:pPr>
      <w:r>
        <w:t>3.</w:t>
      </w:r>
      <w:r>
        <w:tab/>
        <w:t>The NRF verifies the CCA as described in clause 13.3.8.3 of TS 33.501 [</w:t>
      </w:r>
      <w:r w:rsidR="00E67747">
        <w:t>2</w:t>
      </w:r>
      <w:r>
        <w:t xml:space="preserve">] and thus obtains the NF Instance ID of the consumer that signed the CCA. Besides authentication of the consumer, the CCA also implicitly authorizes the SCP to act on behalf of the NF Service Consumer. </w:t>
      </w:r>
      <w:r>
        <w:br/>
      </w:r>
      <w:r>
        <w:br/>
        <w:t>The NRF authorizes the NF Service Consumer as described in TS 33.501 [</w:t>
      </w:r>
      <w:r w:rsidR="00E67747">
        <w:t>2</w:t>
      </w:r>
      <w:r>
        <w:t xml:space="preserve">].  </w:t>
      </w:r>
    </w:p>
    <w:p w14:paraId="7DBD57E9" w14:textId="03E4CE5E" w:rsidR="00090F61" w:rsidRPr="009F6DCA" w:rsidRDefault="001E5381" w:rsidP="003537CD">
      <w:pPr>
        <w:pStyle w:val="B1"/>
      </w:pPr>
      <w:r>
        <w:t>4.-8. The remaining steps of the access token request and service request procedure are exactly as described in TS 33.501 [</w:t>
      </w:r>
      <w:r w:rsidR="00E67747">
        <w:t>2</w:t>
      </w:r>
      <w:r>
        <w:t>].</w:t>
      </w:r>
    </w:p>
    <w:p w14:paraId="5288B7C1" w14:textId="3CE2ED87" w:rsidR="003D5558" w:rsidRDefault="003D5558" w:rsidP="003D5558">
      <w:pPr>
        <w:pStyle w:val="Heading4"/>
      </w:pPr>
      <w:bookmarkStart w:id="281" w:name="_Toc112794785"/>
      <w:bookmarkStart w:id="282" w:name="_Toc112795570"/>
      <w:r>
        <w:t>6.</w:t>
      </w:r>
      <w:r w:rsidR="00090F61" w:rsidRPr="003537CD">
        <w:t>3</w:t>
      </w:r>
      <w:r>
        <w:t>.2.2</w:t>
      </w:r>
      <w:r>
        <w:tab/>
        <w:t>Service request on behalf of the consumer</w:t>
      </w:r>
      <w:bookmarkEnd w:id="281"/>
      <w:bookmarkEnd w:id="282"/>
    </w:p>
    <w:p w14:paraId="61FE3F27" w14:textId="77777777" w:rsidR="003D5558" w:rsidRDefault="003D5558" w:rsidP="003D5558">
      <w:r>
        <w:t>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NF Consumer. For Scenario C, the same principles hold.</w:t>
      </w:r>
    </w:p>
    <w:p w14:paraId="71C9A56A" w14:textId="77777777" w:rsidR="003D5558" w:rsidRDefault="003D5558" w:rsidP="003D5558"/>
    <w:p w14:paraId="5FDBC313" w14:textId="77777777" w:rsidR="003D5558" w:rsidRDefault="003D5558" w:rsidP="003D5558">
      <w:pPr>
        <w:rPr>
          <w:lang w:val="en-US"/>
        </w:rPr>
      </w:pPr>
      <w:r>
        <w:object w:dxaOrig="9630" w:dyaOrig="6570" w14:anchorId="7A8B715B">
          <v:shape id="_x0000_i1030" type="#_x0000_t75" style="width:481.5pt;height:328.5pt" o:ole="">
            <v:imagedata r:id="rId39" o:title=""/>
          </v:shape>
          <o:OLEObject Type="Embed" ProgID="Visio.Drawing.15" ShapeID="_x0000_i1030" DrawAspect="Content" ObjectID="_1726305878" r:id="rId40"/>
        </w:object>
      </w:r>
    </w:p>
    <w:p w14:paraId="0CD79B94" w14:textId="68F19788" w:rsidR="003D5558" w:rsidRDefault="003D5558" w:rsidP="003537CD">
      <w:pPr>
        <w:pStyle w:val="TF"/>
      </w:pPr>
      <w:r>
        <w:t>Figure 6.</w:t>
      </w:r>
      <w:r w:rsidR="00090F61">
        <w:t>3</w:t>
      </w:r>
      <w:r>
        <w:t>.2.2-1:</w:t>
      </w:r>
      <w:r>
        <w:rPr>
          <w:lang w:val="en-US"/>
        </w:rPr>
        <w:t xml:space="preserve"> Service request of SCP on behalf of an NF Consumer  </w:t>
      </w:r>
    </w:p>
    <w:p w14:paraId="467830EA" w14:textId="7ECC1976" w:rsidR="003D5558" w:rsidRDefault="003D5558" w:rsidP="003D5558">
      <w:pPr>
        <w:pStyle w:val="B1"/>
      </w:pPr>
      <w:r>
        <w:t>1.-4. Service request and access token request and response are performed as described in the previous clause, clause 6.</w:t>
      </w:r>
      <w:r w:rsidR="00090F61">
        <w:t>3</w:t>
      </w:r>
      <w:r>
        <w:t xml:space="preserve">.2.1. </w:t>
      </w:r>
    </w:p>
    <w:p w14:paraId="0BF96B09" w14:textId="77777777" w:rsidR="003D5558" w:rsidRDefault="003D5558" w:rsidP="003D5558">
      <w:pPr>
        <w:pStyle w:val="B1"/>
      </w:pPr>
      <w:r>
        <w:t>5.</w:t>
      </w:r>
      <w:r>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Default="003D5558" w:rsidP="003D5558">
      <w:pPr>
        <w:pStyle w:val="B1"/>
      </w:pPr>
      <w:r>
        <w:t>6.</w:t>
      </w:r>
      <w:r>
        <w:tab/>
        <w:t xml:space="preserve">The NF Service Producer validates the access token as described in TS 33.501 </w:t>
      </w:r>
      <w:r w:rsidRPr="003C4566">
        <w:t>[</w:t>
      </w:r>
      <w:r w:rsidR="004608C6" w:rsidRPr="00FF0EFC">
        <w:t>2</w:t>
      </w:r>
      <w:r>
        <w:t>]. Because the network implements the procedures described in the previous clause, clause 6.</w:t>
      </w:r>
      <w:r w:rsidR="00090F61">
        <w:t>3</w:t>
      </w:r>
      <w:r>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36BBDDB8" w:rsidR="003D5558" w:rsidRDefault="003D5558" w:rsidP="003D5558">
      <w:pPr>
        <w:pStyle w:val="B1"/>
      </w:pPr>
      <w:r>
        <w:t>7.-8. The remaining steps of the access token request and service request procedure are exactly as described in TS 33.501 [</w:t>
      </w:r>
      <w:r w:rsidR="004608C6">
        <w:t>2</w:t>
      </w:r>
      <w:r>
        <w:t>].</w:t>
      </w:r>
    </w:p>
    <w:p w14:paraId="188EA487" w14:textId="4EBB77F8" w:rsidR="00090F61" w:rsidRDefault="00090F61" w:rsidP="00090F61">
      <w:pPr>
        <w:pStyle w:val="Heading4"/>
      </w:pPr>
      <w:bookmarkStart w:id="283" w:name="_Toc112794786"/>
      <w:bookmarkStart w:id="284" w:name="_Toc112795571"/>
      <w:r>
        <w:t>6.3.2.4</w:t>
      </w:r>
      <w:r>
        <w:tab/>
      </w:r>
      <w:r>
        <w:tab/>
        <w:t>Protection of the NF consumer's CCA</w:t>
      </w:r>
      <w:bookmarkEnd w:id="283"/>
      <w:bookmarkEnd w:id="284"/>
    </w:p>
    <w:p w14:paraId="334A8405" w14:textId="77777777" w:rsidR="00090F61" w:rsidRDefault="00090F61" w:rsidP="00090F61">
      <w:r>
        <w:t>The CCA is protected in transport and storage by the following methods, partly in and partly out of 3GPP scope:</w:t>
      </w:r>
    </w:p>
    <w:p w14:paraId="4CB77767" w14:textId="77777777" w:rsidR="00090F61" w:rsidRDefault="00090F61" w:rsidP="00090F61">
      <w:pPr>
        <w:pStyle w:val="B1"/>
      </w:pPr>
      <w:r>
        <w:t>-</w:t>
      </w:r>
      <w:r>
        <w:tab/>
        <w:t xml:space="preserve">Transport protection: The CCA is protected in transport by TLS or other means, as specified in TS 33.501 [2], clause </w:t>
      </w:r>
      <w:r w:rsidRPr="009F6DCA">
        <w:t>13.1.0</w:t>
      </w:r>
      <w:r>
        <w:t xml:space="preserve">. </w:t>
      </w:r>
      <w:r w:rsidRPr="003B7D17">
        <w:t>Thus, it is protected between NF and SCP, and between SCP and NRF or NFp.</w:t>
      </w:r>
    </w:p>
    <w:p w14:paraId="356C7E1D" w14:textId="77777777" w:rsidR="00090F61" w:rsidRDefault="00090F61" w:rsidP="00090F61">
      <w:pPr>
        <w:pStyle w:val="B1"/>
      </w:pPr>
      <w:r>
        <w:t>-</w:t>
      </w:r>
      <w:r>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Default="00090F61" w:rsidP="00090F61">
      <w:r>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Default="001E5381" w:rsidP="001E5381">
      <w:pPr>
        <w:pStyle w:val="Heading3"/>
      </w:pPr>
      <w:bookmarkStart w:id="285" w:name="_Toc112794787"/>
      <w:bookmarkStart w:id="286" w:name="_Toc112795572"/>
      <w:r>
        <w:t>6</w:t>
      </w:r>
      <w:r w:rsidRPr="004D3578">
        <w:t>.</w:t>
      </w:r>
      <w:r w:rsidR="00E67747" w:rsidRPr="002F2102">
        <w:t>3</w:t>
      </w:r>
      <w:r>
        <w:t>.3</w:t>
      </w:r>
      <w:r w:rsidRPr="004D3578">
        <w:tab/>
      </w:r>
      <w:r>
        <w:t>Evaluation</w:t>
      </w:r>
      <w:bookmarkEnd w:id="285"/>
      <w:bookmarkEnd w:id="286"/>
    </w:p>
    <w:p w14:paraId="25C5E0EA" w14:textId="77777777" w:rsidR="001E0356" w:rsidRDefault="001E0356" w:rsidP="001E0356">
      <w:r>
        <w:t xml:space="preserve">The solution addresses the threats and requirements of Key issue #4: Authorization of SCP to act on behalf of an NF or another SCP. </w:t>
      </w:r>
    </w:p>
    <w:p w14:paraId="33524A06" w14:textId="77777777" w:rsidR="001E0356" w:rsidRDefault="001E0356" w:rsidP="001E0356">
      <w:pPr>
        <w:rPr>
          <w:color w:val="FF0000"/>
          <w:sz w:val="36"/>
          <w:szCs w:val="36"/>
        </w:rPr>
      </w:pPr>
      <w:r>
        <w:t xml:space="preserve">The solution relies on token-based authorization and CCAs as currently specified in TS 33.501 [2]. </w:t>
      </w:r>
    </w:p>
    <w:p w14:paraId="7D4EBCB6" w14:textId="5F38633D" w:rsidR="001E5381" w:rsidRPr="007A2669" w:rsidRDefault="001E0356" w:rsidP="005E7D2E">
      <w:r w:rsidRPr="001A6B7A">
        <w:rPr>
          <w:lang w:val="en-US"/>
        </w:rPr>
        <w:t xml:space="preserve">It proposes that </w:t>
      </w:r>
      <w:r w:rsidRPr="004F7D60">
        <w:rPr>
          <w:rFonts w:cs="Arial"/>
        </w:rPr>
        <w:t>authorization of the SCP by the CCA is implicit by sending the CCA to the SCP,</w:t>
      </w:r>
      <w:r>
        <w:rPr>
          <w:rFonts w:cs="Arial"/>
        </w:rPr>
        <w:t xml:space="preserve"> </w:t>
      </w:r>
      <w:r w:rsidRPr="001A6B7A">
        <w:rPr>
          <w:lang w:val="en-US"/>
        </w:rPr>
        <w:t>i.e.</w:t>
      </w:r>
      <w:r w:rsidR="00121DCD">
        <w:rPr>
          <w:lang w:val="en-US"/>
        </w:rPr>
        <w:t>,</w:t>
      </w:r>
      <w:r w:rsidRPr="001A6B7A">
        <w:rPr>
          <w:lang w:val="en-US"/>
        </w:rPr>
        <w:t xml:space="preserve"> by presenting the CCA_NFc received by the NF Service Consumer, the </w:t>
      </w:r>
      <w:r w:rsidRPr="001A6B7A">
        <w:t>SCP shows it is authorized to act on behalf of the Consumer and to request access tokens</w:t>
      </w:r>
      <w:r>
        <w:t xml:space="preserve"> on behalf of it</w:t>
      </w:r>
      <w:r w:rsidRPr="001A6B7A">
        <w:t xml:space="preserve">. However, </w:t>
      </w:r>
      <w:r w:rsidRPr="004F7D60">
        <w:rPr>
          <w:rFonts w:cs="Arial"/>
        </w:rPr>
        <w:t>authorization is not explicitly stated in the CCA.</w:t>
      </w:r>
      <w:r>
        <w:rPr>
          <w:rFonts w:cs="Arial"/>
        </w:rPr>
        <w:t xml:space="preserve"> </w:t>
      </w:r>
      <w:r w:rsidR="00CC2CF8">
        <w:t xml:space="preserve">No e2e authorization information is provided from the NFc to NRF or NFp. </w:t>
      </w:r>
      <w:r>
        <w:rPr>
          <w:rFonts w:cs="Arial"/>
        </w:rPr>
        <w:t>Hence an entity that is not authorized by the NF Service Consumer but somehow has obtained a valid CCA signed by the consumer could use it to request access tokens on behalf of the consumer.</w:t>
      </w:r>
      <w:r w:rsidRPr="004A2AF8">
        <w:t xml:space="preserve"> </w:t>
      </w:r>
      <w:r w:rsidRPr="004A2AF8">
        <w:rPr>
          <w:rFonts w:cs="Arial"/>
        </w:rPr>
        <w:t>Thus, in this case the NRF or the NFp can provide the service response to an unauthorized consumer.</w:t>
      </w:r>
    </w:p>
    <w:p w14:paraId="0559ED2A" w14:textId="50F8EBB9" w:rsidR="006A022C" w:rsidRDefault="006A022C" w:rsidP="006A022C">
      <w:pPr>
        <w:pStyle w:val="Heading2"/>
      </w:pPr>
      <w:bookmarkStart w:id="287" w:name="_Toc112794788"/>
      <w:bookmarkStart w:id="288" w:name="_Toc112795573"/>
      <w:r>
        <w:t>6.</w:t>
      </w:r>
      <w:r w:rsidR="00F21A67">
        <w:t>4</w:t>
      </w:r>
      <w:r>
        <w:tab/>
        <w:t>Solution #</w:t>
      </w:r>
      <w:r w:rsidR="00F21A67">
        <w:t>4</w:t>
      </w:r>
      <w:r>
        <w:t>: Service request authenticity verification in indirect communication</w:t>
      </w:r>
      <w:bookmarkEnd w:id="287"/>
      <w:bookmarkEnd w:id="288"/>
    </w:p>
    <w:p w14:paraId="65EC15B5" w14:textId="0964D2B1" w:rsidR="006A022C" w:rsidRDefault="006A022C" w:rsidP="006A022C">
      <w:pPr>
        <w:pStyle w:val="Heading3"/>
      </w:pPr>
      <w:bookmarkStart w:id="289" w:name="_Toc112794789"/>
      <w:bookmarkStart w:id="290" w:name="_Toc112795574"/>
      <w:r>
        <w:t>6</w:t>
      </w:r>
      <w:r w:rsidRPr="004D3578">
        <w:t>.</w:t>
      </w:r>
      <w:r w:rsidR="00F21A67">
        <w:t>4</w:t>
      </w:r>
      <w:r>
        <w:t>.1</w:t>
      </w:r>
      <w:r w:rsidRPr="004D3578">
        <w:tab/>
      </w:r>
      <w:r>
        <w:t>Introduction</w:t>
      </w:r>
      <w:bookmarkEnd w:id="289"/>
      <w:bookmarkEnd w:id="290"/>
    </w:p>
    <w:p w14:paraId="2D09BC76" w14:textId="77777777" w:rsidR="006A022C" w:rsidRDefault="006A022C" w:rsidP="006A022C">
      <w:r>
        <w:t xml:space="preserve">This solution addresses the KI#5. </w:t>
      </w:r>
    </w:p>
    <w:p w14:paraId="698FD06F" w14:textId="2C7CC895" w:rsidR="006A022C" w:rsidRDefault="006A022C" w:rsidP="006A022C">
      <w:pPr>
        <w:pStyle w:val="Heading3"/>
      </w:pPr>
      <w:bookmarkStart w:id="291" w:name="_Toc112794790"/>
      <w:bookmarkStart w:id="292" w:name="_Toc112795575"/>
      <w:r>
        <w:t>6</w:t>
      </w:r>
      <w:r w:rsidRPr="004D3578">
        <w:t>.</w:t>
      </w:r>
      <w:r w:rsidR="00F21A67">
        <w:t>4</w:t>
      </w:r>
      <w:r>
        <w:t>.2</w:t>
      </w:r>
      <w:r w:rsidRPr="004D3578">
        <w:tab/>
      </w:r>
      <w:r>
        <w:t>Solution details</w:t>
      </w:r>
      <w:bookmarkEnd w:id="291"/>
      <w:bookmarkEnd w:id="292"/>
    </w:p>
    <w:p w14:paraId="4D3C1CCC" w14:textId="77777777" w:rsidR="006A022C" w:rsidRDefault="006A022C" w:rsidP="006A022C">
      <w:r>
        <w:t xml:space="preserve">This solution allows the NF Service Producer to verify that a service request of the NF Service Consumer received via SCP has not been modified. </w:t>
      </w:r>
    </w:p>
    <w:p w14:paraId="16299C39" w14:textId="77777777" w:rsidR="006A022C" w:rsidRDefault="006A022C" w:rsidP="006A022C">
      <w:r>
        <w:t>In case of CCA is used for authentication, the service request received by NRF or NF Service Producer can be verified as the one to be originally sent by the NF Service Consumer. This would guarantee that in indirect communication no intermediary can modify the service request unrecognized.</w:t>
      </w:r>
    </w:p>
    <w:p w14:paraId="423C6219" w14:textId="77777777" w:rsidR="000911AD" w:rsidRDefault="000911AD" w:rsidP="00AD5AE8">
      <w:pPr>
        <w:pStyle w:val="NO"/>
      </w:pPr>
      <w:r>
        <w:t>NOTE: To avoid backward compatibility issues and allow to distinguish between releases, a new API URI with the respective release version can be used.</w:t>
      </w:r>
    </w:p>
    <w:p w14:paraId="1CA5D570" w14:textId="33AE051C" w:rsidR="006A022C" w:rsidRDefault="006A022C" w:rsidP="006A022C">
      <w:r>
        <w:t xml:space="preserve">For this, the CCA is enhanced with a new payload value for 'service request verification' and a protected header list. </w:t>
      </w:r>
    </w:p>
    <w:p w14:paraId="20F9E6E8" w14:textId="4E71E519" w:rsidR="006A022C" w:rsidRDefault="006A022C" w:rsidP="006A022C">
      <w:pPr>
        <w:pStyle w:val="B1"/>
      </w:pPr>
      <w:r>
        <w:t xml:space="preserve">- </w:t>
      </w:r>
      <w:r>
        <w:tab/>
        <w:t>The</w:t>
      </w:r>
      <w:r w:rsidRPr="006B40F9">
        <w:t xml:space="preserve"> </w:t>
      </w:r>
      <w:r>
        <w:t>'</w:t>
      </w:r>
      <w:r w:rsidRPr="006B40F9">
        <w:t>service request verification</w:t>
      </w:r>
      <w:r>
        <w:t>'</w:t>
      </w:r>
      <w:r w:rsidRPr="006B40F9">
        <w:t xml:space="preserve"> </w:t>
      </w:r>
      <w:r>
        <w:t xml:space="preserve">(SRV) </w:t>
      </w:r>
      <w:r w:rsidRPr="006B40F9">
        <w:t>includ</w:t>
      </w:r>
      <w:r>
        <w:t>es</w:t>
      </w:r>
      <w:r w:rsidRPr="006B40F9">
        <w:t xml:space="preserve"> the service request message </w:t>
      </w:r>
      <w:r>
        <w:t xml:space="preserve">(or a hash of it) </w:t>
      </w:r>
      <w:r w:rsidRPr="006B40F9">
        <w:t>as one of the payload value</w:t>
      </w:r>
      <w:r>
        <w:t>s.</w:t>
      </w:r>
      <w:r w:rsidR="000911AD">
        <w:t xml:space="preserve"> If not the hash but the whole message or header is included, impact on the throughput is expected</w:t>
      </w:r>
      <w:r w:rsidR="000911AD" w:rsidRPr="00316915">
        <w:t>.</w:t>
      </w:r>
    </w:p>
    <w:p w14:paraId="1E3617C8" w14:textId="77777777" w:rsidR="006A022C" w:rsidRPr="00CE1034" w:rsidDel="00CE1034" w:rsidRDefault="006A022C" w:rsidP="006A022C">
      <w:pPr>
        <w:pStyle w:val="B1"/>
      </w:pPr>
      <w:r>
        <w:t>-</w:t>
      </w:r>
      <w:r>
        <w:tab/>
        <w:t xml:space="preserve">The </w:t>
      </w:r>
      <w:bookmarkStart w:id="293" w:name="_Hlk112786708"/>
      <w:r w:rsidRPr="00CE1034">
        <w:t xml:space="preserve">protected </w:t>
      </w:r>
      <w:bookmarkStart w:id="294" w:name="_Hlk115435180"/>
      <w:r w:rsidRPr="00CE1034">
        <w:t>header list</w:t>
      </w:r>
      <w:r>
        <w:t xml:space="preserve"> (HL) </w:t>
      </w:r>
      <w:bookmarkEnd w:id="293"/>
      <w:bookmarkEnd w:id="294"/>
      <w:r>
        <w:t>includes</w:t>
      </w:r>
      <w:r w:rsidRPr="00CE1034">
        <w:t xml:space="preserve"> custom headers that shall be integrity protected and </w:t>
      </w:r>
      <w:r>
        <w:t xml:space="preserve">thus not </w:t>
      </w:r>
      <w:r w:rsidRPr="00CE1034">
        <w:t>be modifi</w:t>
      </w:r>
      <w:r>
        <w:t>able undetected</w:t>
      </w:r>
      <w:r w:rsidRPr="00CE1034">
        <w:t xml:space="preserve"> by SCP. </w:t>
      </w:r>
    </w:p>
    <w:p w14:paraId="1C3B21F5" w14:textId="594C666E" w:rsidR="006A022C" w:rsidRPr="00142FD0" w:rsidRDefault="006A022C" w:rsidP="006A022C">
      <w:pPr>
        <w:rPr>
          <w:lang w:eastAsia="x-none"/>
        </w:rPr>
      </w:pPr>
      <w:r>
        <w:t>If present, the NF Service Producer or the NRF can verify whether these data included in the CCA are matching the service request as sent by the NF Service Consumer. I.e.</w:t>
      </w:r>
      <w:r w:rsidR="00121DCD">
        <w:t>,</w:t>
      </w:r>
      <w:r>
        <w:t xml:space="preserve"> the NF Service Producer verifies </w:t>
      </w:r>
      <w:r>
        <w:rPr>
          <w:lang w:eastAsia="x-none"/>
        </w:rPr>
        <w:t>that the data included in the payload is matching the service request received together with the CCA.</w:t>
      </w:r>
      <w:r w:rsidDel="00CE1034">
        <w:rPr>
          <w:lang w:eastAsia="x-none"/>
        </w:rPr>
        <w:t xml:space="preserve"> </w:t>
      </w:r>
      <w:r w:rsidRPr="00CE1034">
        <w:rPr>
          <w:lang w:eastAsia="x-none"/>
        </w:rPr>
        <w:t>The receiver also verif</w:t>
      </w:r>
      <w:r>
        <w:rPr>
          <w:lang w:eastAsia="x-none"/>
        </w:rPr>
        <w:t>ies</w:t>
      </w:r>
      <w:r w:rsidRPr="00CE1034">
        <w:rPr>
          <w:lang w:eastAsia="x-none"/>
        </w:rPr>
        <w:t xml:space="preserve"> that the headers in the protected header list are not modified.</w:t>
      </w:r>
    </w:p>
    <w:p w14:paraId="239286BA" w14:textId="77777777" w:rsidR="006A022C" w:rsidRDefault="006A022C" w:rsidP="006A022C">
      <w:r>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77777777" w:rsidR="006A022C" w:rsidRDefault="006A022C" w:rsidP="006A022C">
      <w:pPr>
        <w:pStyle w:val="NO"/>
        <w:rPr>
          <w:lang w:eastAsia="x-none"/>
        </w:rPr>
      </w:pPr>
      <w:r>
        <w:t>NOTE: This solution assumes that an SCP does not need to modify service request details for providing its service of delegated discovery and access token request to NRF or transferring a service request to the NF Service Producer. I</w:t>
      </w:r>
      <w:r w:rsidRPr="007B7B89">
        <w:t xml:space="preserve">f </w:t>
      </w:r>
      <w:r>
        <w:t>there are</w:t>
      </w:r>
      <w:r w:rsidRPr="007B7B89">
        <w:t xml:space="preserve"> header</w:t>
      </w:r>
      <w:r>
        <w:t>s</w:t>
      </w:r>
      <w:r w:rsidRPr="007B7B89">
        <w:t xml:space="preserve"> </w:t>
      </w:r>
      <w:r>
        <w:t>that need to be</w:t>
      </w:r>
      <w:r w:rsidRPr="007B7B89">
        <w:t xml:space="preserve"> modified by SCP/Proxy, then those headers </w:t>
      </w:r>
      <w:r>
        <w:t>can</w:t>
      </w:r>
      <w:r w:rsidRPr="007B7B89">
        <w:t xml:space="preserve">not be considered as payload of </w:t>
      </w:r>
      <w:r>
        <w:t>SRV</w:t>
      </w:r>
      <w:r w:rsidRPr="007B7B89">
        <w:t xml:space="preserve">. </w:t>
      </w:r>
      <w:r>
        <w:t>The NF Service Consumer</w:t>
      </w:r>
      <w:r w:rsidRPr="007B7B89">
        <w:t xml:space="preserve"> provide</w:t>
      </w:r>
      <w:r>
        <w:t>s in this case a</w:t>
      </w:r>
      <w:r w:rsidRPr="007B7B89">
        <w:t xml:space="preserve"> separate list of headers</w:t>
      </w:r>
      <w:r>
        <w:t xml:space="preserve"> (HL) to explicitly state</w:t>
      </w:r>
      <w:r w:rsidRPr="007B7B89">
        <w:t xml:space="preserve"> what is covered under </w:t>
      </w:r>
      <w:r>
        <w:t xml:space="preserve">SRV. The </w:t>
      </w:r>
      <w:r w:rsidRPr="007B7B89">
        <w:t xml:space="preserve">destination endpoint </w:t>
      </w:r>
      <w:r>
        <w:t xml:space="preserve">(NRF or NF) </w:t>
      </w:r>
      <w:r w:rsidRPr="007B7B89">
        <w:t>can take them in consideration while verifying the received data</w:t>
      </w:r>
      <w:r>
        <w:t>.</w:t>
      </w:r>
    </w:p>
    <w:p w14:paraId="16A517DC" w14:textId="77777777" w:rsidR="006A022C" w:rsidRDefault="006A022C" w:rsidP="006A022C">
      <w:r>
        <w:t xml:space="preserve">In detail: </w:t>
      </w:r>
    </w:p>
    <w:p w14:paraId="5690FD8E" w14:textId="5CD88121" w:rsidR="006A022C" w:rsidRDefault="006A022C" w:rsidP="006A022C">
      <w:pPr>
        <w:pStyle w:val="B1"/>
      </w:pPr>
      <w:r>
        <w:t xml:space="preserve">- </w:t>
      </w:r>
      <w:r>
        <w:tab/>
        <w:t>NF Service Consumer creates a service request and creates a keyed hash value about those parts of the service request, that are not to be modifiable by the SCP, and generates CCA including a 'service request verification' (SRV)</w:t>
      </w:r>
      <w:r w:rsidRPr="005E65E6">
        <w:t xml:space="preserve"> </w:t>
      </w:r>
      <w:r>
        <w:t>payload with the keyed hash value. If necessary, a protected HL is included.</w:t>
      </w:r>
    </w:p>
    <w:p w14:paraId="02417957" w14:textId="77777777" w:rsidR="000911AD" w:rsidRDefault="000911AD" w:rsidP="00AD5AE8">
      <w:pPr>
        <w:pStyle w:val="NO"/>
      </w:pPr>
      <w:r>
        <w:t xml:space="preserve">NOTE: A </w:t>
      </w:r>
      <w:r w:rsidRPr="00D2025F">
        <w:t xml:space="preserve">keyed hash value </w:t>
      </w:r>
      <w:r>
        <w:t xml:space="preserve">is </w:t>
      </w:r>
      <w:r w:rsidRPr="00D2025F">
        <w:t>not necessary, because the hash is signed digitally in the CCA</w:t>
      </w:r>
      <w:r>
        <w:t>.</w:t>
      </w:r>
    </w:p>
    <w:p w14:paraId="5CE713AA" w14:textId="52C2C693" w:rsidR="006A022C" w:rsidRDefault="006A022C" w:rsidP="006A022C">
      <w:pPr>
        <w:pStyle w:val="B1"/>
      </w:pPr>
      <w:r>
        <w:t xml:space="preserve">- </w:t>
      </w:r>
      <w:r>
        <w:tab/>
        <w:t>NRF, after verifying the authenticity of NF Service Consumer by checking the CCA, it checks SRV, i.e.</w:t>
      </w:r>
      <w:r w:rsidR="00121DCD">
        <w:t>,</w:t>
      </w:r>
      <w:r>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Default="006A022C" w:rsidP="006A022C">
      <w:pPr>
        <w:pStyle w:val="B1"/>
      </w:pPr>
      <w:r>
        <w:t xml:space="preserve">- </w:t>
      </w:r>
      <w:r>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Default="006A022C" w:rsidP="006A022C">
      <w:pPr>
        <w:pStyle w:val="Heading3"/>
      </w:pPr>
      <w:bookmarkStart w:id="295" w:name="_Toc112794791"/>
      <w:bookmarkStart w:id="296" w:name="_Toc112795576"/>
      <w:r>
        <w:t>6</w:t>
      </w:r>
      <w:r w:rsidRPr="004D3578">
        <w:t>.</w:t>
      </w:r>
      <w:r w:rsidR="00F21A67">
        <w:t>4</w:t>
      </w:r>
      <w:r>
        <w:t>.3</w:t>
      </w:r>
      <w:r w:rsidRPr="004D3578">
        <w:tab/>
      </w:r>
      <w:r>
        <w:t>Evaluation</w:t>
      </w:r>
      <w:bookmarkEnd w:id="295"/>
      <w:bookmarkEnd w:id="296"/>
    </w:p>
    <w:p w14:paraId="23FC4F83"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2183236B"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new payload value for service request verification and a protected header list.</w:t>
      </w:r>
    </w:p>
    <w:p w14:paraId="3EF276A5" w14:textId="707BD129" w:rsidR="008E59CF" w:rsidRDefault="008E59CF" w:rsidP="008E59CF">
      <w:pPr>
        <w:rPr>
          <w:rFonts w:eastAsiaTheme="minorEastAsia"/>
          <w:lang w:eastAsia="ko-KR"/>
        </w:rPr>
      </w:pPr>
      <w:r>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AA780F" w:rsidRDefault="008E59CF" w:rsidP="008E59CF">
      <w:pPr>
        <w:rPr>
          <w:rFonts w:eastAsiaTheme="minorEastAsia"/>
          <w:lang w:eastAsia="ko-KR"/>
        </w:rPr>
      </w:pPr>
      <w:r>
        <w:rPr>
          <w:rFonts w:eastAsiaTheme="minorEastAsia"/>
          <w:lang w:eastAsia="ko-KR"/>
        </w:rPr>
        <w:t xml:space="preserve">When the service request verification includes hash value of service request message, additional information </w:t>
      </w:r>
      <w:r w:rsidR="0076734F">
        <w:rPr>
          <w:rFonts w:eastAsiaTheme="minorEastAsia"/>
          <w:lang w:eastAsia="ko-KR"/>
        </w:rPr>
        <w:t>should</w:t>
      </w:r>
      <w:r>
        <w:rPr>
          <w:rFonts w:eastAsiaTheme="minorEastAsia"/>
          <w:lang w:eastAsia="ko-KR"/>
        </w:rPr>
        <w:t xml:space="preserve"> be transmitted to the NF Service Producer to inform HTTP headers and order among HTTP headers which </w:t>
      </w:r>
      <w:r w:rsidR="0076734F">
        <w:rPr>
          <w:rFonts w:eastAsiaTheme="minorEastAsia"/>
          <w:lang w:eastAsia="ko-KR"/>
        </w:rPr>
        <w:t>should</w:t>
      </w:r>
      <w:r>
        <w:rPr>
          <w:rFonts w:eastAsiaTheme="minorEastAsia"/>
          <w:lang w:eastAsia="ko-KR"/>
        </w:rPr>
        <w:t xml:space="preserve"> be considered in calculation of hash value.</w:t>
      </w:r>
    </w:p>
    <w:p w14:paraId="034FF09B" w14:textId="529B60D6" w:rsidR="008E59CF" w:rsidRPr="003537CD" w:rsidRDefault="008E59CF" w:rsidP="003537CD">
      <w:pPr>
        <w:rPr>
          <w:rFonts w:eastAsiaTheme="minorEastAsia"/>
          <w:lang w:eastAsia="ko-KR"/>
        </w:rPr>
      </w:pPr>
      <w:r>
        <w:rPr>
          <w:rFonts w:eastAsiaTheme="minorEastAsia"/>
          <w:lang w:eastAsia="ko-KR"/>
        </w:rPr>
        <w:t>When SCP appends HTTP standard header</w:t>
      </w:r>
      <w:r>
        <w:rPr>
          <w:rFonts w:eastAsiaTheme="minorEastAsia" w:hint="eastAsia"/>
          <w:lang w:eastAsia="ko-KR"/>
        </w:rPr>
        <w:t>(</w:t>
      </w:r>
      <w:r>
        <w:rPr>
          <w:rFonts w:eastAsiaTheme="minorEastAsia"/>
          <w:lang w:eastAsia="ko-KR"/>
        </w:rPr>
        <w:t xml:space="preserve">s) such as Via header and Authenticate header, in this solution, NF Service Producer cannot recognize those headers </w:t>
      </w:r>
      <w:r w:rsidR="0076734F">
        <w:rPr>
          <w:rFonts w:eastAsiaTheme="minorEastAsia"/>
          <w:lang w:eastAsia="ko-KR"/>
        </w:rPr>
        <w:t>should</w:t>
      </w:r>
      <w:r>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Default="006A022C" w:rsidP="006A022C">
      <w:pPr>
        <w:pStyle w:val="Heading2"/>
      </w:pPr>
      <w:bookmarkStart w:id="297" w:name="_Toc112794792"/>
      <w:bookmarkStart w:id="298" w:name="_Toc112795577"/>
      <w:r>
        <w:t>6.</w:t>
      </w:r>
      <w:r w:rsidR="00F21A67">
        <w:t>5</w:t>
      </w:r>
      <w:r>
        <w:tab/>
        <w:t>Solution #</w:t>
      </w:r>
      <w:r w:rsidR="00F21A67">
        <w:t>5</w:t>
      </w:r>
      <w:r>
        <w:t>: End-to-end integrity protection of HTTP body and method</w:t>
      </w:r>
      <w:bookmarkEnd w:id="297"/>
      <w:bookmarkEnd w:id="298"/>
    </w:p>
    <w:p w14:paraId="7EF2CECD" w14:textId="2FBC640C" w:rsidR="006A022C" w:rsidRPr="00D25A58" w:rsidRDefault="006A022C" w:rsidP="006A022C">
      <w:pPr>
        <w:pStyle w:val="Heading3"/>
      </w:pPr>
      <w:bookmarkStart w:id="299" w:name="_Toc112794793"/>
      <w:bookmarkStart w:id="300" w:name="_Toc112795578"/>
      <w:r>
        <w:t>6.</w:t>
      </w:r>
      <w:r w:rsidR="00F21A67">
        <w:t>5</w:t>
      </w:r>
      <w:r>
        <w:t xml:space="preserve">.1   </w:t>
      </w:r>
      <w:r w:rsidR="00373E4D">
        <w:tab/>
      </w:r>
      <w:r>
        <w:t>Introduction</w:t>
      </w:r>
      <w:bookmarkEnd w:id="299"/>
      <w:bookmarkEnd w:id="300"/>
    </w:p>
    <w:p w14:paraId="43F49A84" w14:textId="77777777" w:rsidR="006A022C" w:rsidRDefault="006A022C" w:rsidP="006A022C">
      <w:r>
        <w:t xml:space="preserve">This solution addresses the key issue #5 (End-to-end integrity protection of HTTP messages). </w:t>
      </w:r>
    </w:p>
    <w:p w14:paraId="19D8802A" w14:textId="77777777" w:rsidR="006A022C" w:rsidRDefault="006A022C" w:rsidP="006A022C">
      <w:r>
        <w:t>The core steps of this solution are:</w:t>
      </w:r>
    </w:p>
    <w:p w14:paraId="21B9864E" w14:textId="62A537B4" w:rsidR="006A022C" w:rsidRDefault="006A022C" w:rsidP="006A022C">
      <w:pPr>
        <w:pStyle w:val="B1"/>
      </w:pPr>
      <w:r>
        <w:t xml:space="preserve">- </w:t>
      </w:r>
      <w:r>
        <w:tab/>
        <w:t xml:space="preserve">Use </w:t>
      </w:r>
      <w:r w:rsidRPr="009E5AA1">
        <w:t xml:space="preserve">Client </w:t>
      </w:r>
      <w:r w:rsidR="002E58F9">
        <w:t>C</w:t>
      </w:r>
      <w:r w:rsidRPr="009E5AA1">
        <w:t xml:space="preserve">redentials </w:t>
      </w:r>
      <w:r w:rsidR="002E58F9">
        <w:t>A</w:t>
      </w:r>
      <w:r w:rsidRPr="009E5AA1">
        <w:t>ssertion</w:t>
      </w:r>
      <w:r>
        <w:t>s</w:t>
      </w:r>
      <w:r w:rsidRPr="009E5AA1">
        <w:t xml:space="preserve"> (CCA</w:t>
      </w:r>
      <w:r>
        <w:t>s</w:t>
      </w:r>
      <w:r w:rsidRPr="009E5AA1">
        <w:t xml:space="preserve">) </w:t>
      </w:r>
      <w:r>
        <w:t>based authentication as specified in TS 33.501 [</w:t>
      </w:r>
      <w:r w:rsidR="00F21A67" w:rsidRPr="002F2102">
        <w:t>2</w:t>
      </w:r>
      <w:r w:rsidRPr="002A5D7B">
        <w:t>]</w:t>
      </w:r>
      <w:r>
        <w:t xml:space="preserve"> Clause 13.3.8 for NF-NRF or/and NF-NF communication.</w:t>
      </w:r>
    </w:p>
    <w:p w14:paraId="656216E8" w14:textId="590FD525" w:rsidR="006A022C" w:rsidRDefault="006A022C" w:rsidP="006A022C">
      <w:pPr>
        <w:pStyle w:val="B1"/>
      </w:pPr>
      <w:r>
        <w:t xml:space="preserve">- </w:t>
      </w:r>
      <w:r>
        <w:tab/>
        <w:t xml:space="preserve">Enhance the </w:t>
      </w:r>
      <w:r w:rsidRPr="009E5AA1">
        <w:t xml:space="preserve">Client </w:t>
      </w:r>
      <w:r w:rsidR="002E58F9">
        <w:t>C</w:t>
      </w:r>
      <w:r w:rsidRPr="009E5AA1">
        <w:t xml:space="preserve">redentials </w:t>
      </w:r>
      <w:r w:rsidR="002E58F9">
        <w:t>A</w:t>
      </w:r>
      <w:r w:rsidRPr="009E5AA1">
        <w:t>ssertion</w:t>
      </w:r>
      <w:r>
        <w:t>s</w:t>
      </w:r>
      <w:r w:rsidRPr="009E5AA1">
        <w:t xml:space="preserve"> (CCAs)</w:t>
      </w:r>
      <w:r>
        <w:t xml:space="preserve"> to </w:t>
      </w:r>
      <w:r w:rsidR="008E59CF">
        <w:t xml:space="preserve">optionally </w:t>
      </w:r>
      <w:r>
        <w:t>include a hash of the HTTP body and HTTP method to protect the message itself.</w:t>
      </w:r>
    </w:p>
    <w:p w14:paraId="7F15A170" w14:textId="77777777" w:rsidR="006A022C" w:rsidRDefault="006A022C" w:rsidP="006A022C">
      <w:pPr>
        <w:pStyle w:val="B1"/>
      </w:pPr>
      <w:r>
        <w:t xml:space="preserve">- </w:t>
      </w:r>
      <w:r>
        <w:tab/>
        <w:t>The receiving node (NRF or NF producer) computes the hash of the HTTP body and HTTP method and validates that it is identical to the hash received in the</w:t>
      </w:r>
      <w:r w:rsidRPr="005A7B93">
        <w:t xml:space="preserve"> </w:t>
      </w:r>
      <w:r w:rsidRPr="009E5AA1">
        <w:t>Client credentials assertions (CCAs</w:t>
      </w:r>
      <w:r>
        <w:t>).</w:t>
      </w:r>
    </w:p>
    <w:p w14:paraId="3DB76287" w14:textId="3EC29005" w:rsidR="006A022C" w:rsidRDefault="008E59CF" w:rsidP="00AD5AE8">
      <w:pPr>
        <w:pStyle w:val="B1"/>
      </w:pPr>
      <w:r>
        <w:t xml:space="preserve">Since the added hash is an optional field in the </w:t>
      </w:r>
      <w:r w:rsidRPr="003C700A">
        <w:t xml:space="preserve">ClientCredentialsAssertion as specified in </w:t>
      </w:r>
      <w:r w:rsidRPr="005F1D71">
        <w:t>3GPP TS 29.500</w:t>
      </w:r>
      <w:r>
        <w:t xml:space="preserve"> [5]</w:t>
      </w:r>
      <w:r w:rsidRPr="005F1D71">
        <w:t xml:space="preserve"> Table 5.2.3.2.11-1</w:t>
      </w:r>
      <w:r>
        <w:t>, this solves the backwards compatibility with Rel</w:t>
      </w:r>
      <w:r w:rsidR="00023677">
        <w:t>-</w:t>
      </w:r>
      <w:r>
        <w:t xml:space="preserve">16 NF producers supporting only existing CCA. A Rel-16 </w:t>
      </w:r>
      <w:r w:rsidR="002E58F9">
        <w:t>NF Service P</w:t>
      </w:r>
      <w:r>
        <w:t xml:space="preserve">roducer will verify the signature of the CCA correctly but ignore the optional field that it does not recognize. The behaviour is similar to Rel-15 </w:t>
      </w:r>
      <w:r w:rsidR="002E58F9">
        <w:t>NF Service P</w:t>
      </w:r>
      <w:r>
        <w:t xml:space="preserve">roducers' behaviour for IEs in access tokens that were introduced in Rel-16. As specified in TS 29.510 [6], </w:t>
      </w:r>
      <w:r w:rsidRPr="00DC74FE">
        <w:t xml:space="preserve">Table 6.3.5.2.4-1 </w:t>
      </w:r>
      <w:r>
        <w:t>"</w:t>
      </w:r>
      <w:r w:rsidRPr="00DC74FE">
        <w:t>Definition of type AccessTokenClaims</w:t>
      </w:r>
      <w:r>
        <w:t>", if</w:t>
      </w:r>
      <w:r w:rsidRPr="00690A26">
        <w:rPr>
          <w:lang w:val="en-US"/>
        </w:rPr>
        <w:t xml:space="preserve"> an NF </w:t>
      </w:r>
      <w:r w:rsidR="00E370D3">
        <w:rPr>
          <w:lang w:val="en-US"/>
        </w:rPr>
        <w:t>S</w:t>
      </w:r>
      <w:r w:rsidRPr="00690A26">
        <w:rPr>
          <w:lang w:val="en-US"/>
        </w:rPr>
        <w:t xml:space="preserve">ervice </w:t>
      </w:r>
      <w:r w:rsidR="00E370D3">
        <w:rPr>
          <w:lang w:val="en-US"/>
        </w:rPr>
        <w:t>P</w:t>
      </w:r>
      <w:r w:rsidRPr="00690A26">
        <w:rPr>
          <w:lang w:val="en-US"/>
        </w:rPr>
        <w:t xml:space="preserve">roducer receives </w:t>
      </w:r>
      <w:r>
        <w:rPr>
          <w:lang w:val="en-US"/>
        </w:rPr>
        <w:t>an</w:t>
      </w:r>
      <w:r w:rsidRPr="00690A26">
        <w:rPr>
          <w:lang w:val="en-US"/>
        </w:rPr>
        <w:t xml:space="preserve"> IE </w:t>
      </w:r>
      <w:r>
        <w:rPr>
          <w:lang w:val="en-US"/>
        </w:rPr>
        <w:t>in the access token that it does not understand</w:t>
      </w:r>
      <w:r w:rsidRPr="00690A26">
        <w:rPr>
          <w:lang w:val="en-US"/>
        </w:rPr>
        <w:t xml:space="preserve">, </w:t>
      </w:r>
      <w:r>
        <w:rPr>
          <w:lang w:val="en-US"/>
        </w:rPr>
        <w:t xml:space="preserve">the NF </w:t>
      </w:r>
      <w:r w:rsidR="00E370D3">
        <w:rPr>
          <w:lang w:val="en-US"/>
        </w:rPr>
        <w:t>S</w:t>
      </w:r>
      <w:r>
        <w:rPr>
          <w:lang w:val="en-US"/>
        </w:rPr>
        <w:t xml:space="preserve">ervice </w:t>
      </w:r>
      <w:r w:rsidR="00E370D3">
        <w:rPr>
          <w:lang w:val="en-US"/>
        </w:rPr>
        <w:t>P</w:t>
      </w:r>
      <w:r>
        <w:rPr>
          <w:lang w:val="en-US"/>
        </w:rPr>
        <w:t>roducer</w:t>
      </w:r>
      <w:r w:rsidRPr="00690A26">
        <w:rPr>
          <w:lang w:val="en-US"/>
        </w:rPr>
        <w:t xml:space="preserve"> ignore</w:t>
      </w:r>
      <w:r>
        <w:rPr>
          <w:lang w:val="en-US"/>
        </w:rPr>
        <w:t>s the IE</w:t>
      </w:r>
      <w:r w:rsidRPr="00690A26">
        <w:rPr>
          <w:lang w:val="en-US"/>
        </w:rPr>
        <w:t>.</w:t>
      </w:r>
      <w:r>
        <w:rPr>
          <w:lang w:val="en-US"/>
        </w:rPr>
        <w:t xml:space="preserve"> Similar </w:t>
      </w:r>
      <w:del w:id="301" w:author="Nokia1" w:date="2022-10-03T11:35:00Z">
        <w:r w:rsidDel="00CF1630">
          <w:rPr>
            <w:lang w:val="en-US"/>
          </w:rPr>
          <w:delText>behaviour</w:delText>
        </w:r>
      </w:del>
      <w:ins w:id="302" w:author="Nokia1" w:date="2022-10-03T11:35:00Z">
        <w:r w:rsidR="00CF1630">
          <w:rPr>
            <w:lang w:val="en-US"/>
          </w:rPr>
          <w:t>behavior</w:t>
        </w:r>
      </w:ins>
      <w:r>
        <w:rPr>
          <w:lang w:val="en-US"/>
        </w:rPr>
        <w:t xml:space="preserve"> can be specified for IEs in the CCA, see</w:t>
      </w:r>
      <w:r w:rsidRPr="003C700A">
        <w:t xml:space="preserve"> Table 6.5.2-1 below.</w:t>
      </w:r>
    </w:p>
    <w:p w14:paraId="3F4B9E8C" w14:textId="04D5248C" w:rsidR="006A022C" w:rsidRDefault="006A022C" w:rsidP="006A022C">
      <w:pPr>
        <w:pStyle w:val="Heading3"/>
      </w:pPr>
      <w:bookmarkStart w:id="303" w:name="_Toc112794794"/>
      <w:bookmarkStart w:id="304" w:name="_Toc112795579"/>
      <w:r>
        <w:t>6.</w:t>
      </w:r>
      <w:r w:rsidR="00F21A67" w:rsidRPr="002F2102">
        <w:t>5</w:t>
      </w:r>
      <w:r>
        <w:t xml:space="preserve">.2 </w:t>
      </w:r>
      <w:r>
        <w:tab/>
        <w:t>Solution details</w:t>
      </w:r>
      <w:bookmarkEnd w:id="303"/>
      <w:bookmarkEnd w:id="304"/>
    </w:p>
    <w:p w14:paraId="0AAE5622" w14:textId="0D389F34" w:rsidR="001E5381" w:rsidRDefault="00F21A67" w:rsidP="002F2102">
      <w:pPr>
        <w:pStyle w:val="TH"/>
        <w:jc w:val="right"/>
      </w:pPr>
      <w:r>
        <w:object w:dxaOrig="9677" w:dyaOrig="5349" w14:anchorId="26813387">
          <v:shape id="_x0000_i1031" type="#_x0000_t75" style="width:385.5pt;height:232.5pt" o:ole="">
            <v:imagedata r:id="rId41" o:title=""/>
          </v:shape>
          <o:OLEObject Type="Embed" ProgID="Visio.Drawing.15" ShapeID="_x0000_i1031" DrawAspect="Content" ObjectID="_1726305879" r:id="rId42"/>
        </w:object>
      </w:r>
    </w:p>
    <w:p w14:paraId="4EF0C5E3" w14:textId="451EBDFC" w:rsidR="006A022C" w:rsidRDefault="006A022C" w:rsidP="002F2102">
      <w:pPr>
        <w:pStyle w:val="TF"/>
      </w:pPr>
      <w:r>
        <w:t>Figure 6.</w:t>
      </w:r>
      <w:r w:rsidR="00F21A67">
        <w:t>5</w:t>
      </w:r>
      <w:r>
        <w:t>.2-1   CCA based Authentication with HTTP hash enhancement</w:t>
      </w:r>
    </w:p>
    <w:p w14:paraId="073669CF" w14:textId="0AAAE8A2" w:rsidR="006A022C" w:rsidRDefault="006A022C" w:rsidP="006A022C">
      <w:pPr>
        <w:pStyle w:val="B1"/>
      </w:pPr>
      <w:r>
        <w:t>1.</w:t>
      </w:r>
      <w:r>
        <w:tab/>
        <w:t xml:space="preserve">NF </w:t>
      </w:r>
      <w:r w:rsidR="00E370D3">
        <w:t>S</w:t>
      </w:r>
      <w:r>
        <w:t xml:space="preserve">ervice </w:t>
      </w:r>
      <w:r w:rsidR="00E370D3">
        <w:t>C</w:t>
      </w:r>
      <w:r>
        <w:t xml:space="preserve">onsumer sends a service request including a signed Client credentials assertion (CCA) token to authenticate against NF </w:t>
      </w:r>
      <w:r w:rsidR="00E370D3">
        <w:t>S</w:t>
      </w:r>
      <w:r>
        <w:t xml:space="preserve">ervice </w:t>
      </w:r>
      <w:r w:rsidR="00E370D3">
        <w:t>P</w:t>
      </w:r>
      <w:r>
        <w:t>roducer or NRF as described in TS 33.501 [</w:t>
      </w:r>
      <w:r w:rsidR="00F21A67">
        <w:t>2</w:t>
      </w:r>
      <w:r>
        <w:t>] Clause 13.3.8. But for this solution it is also proposed to add an optional field in CCA to protect the part of the message itself. The added field is a hash of HTTP body and HTTP method.</w:t>
      </w:r>
    </w:p>
    <w:p w14:paraId="4D85CF83" w14:textId="7D766E36" w:rsidR="006A022C" w:rsidRDefault="006A022C" w:rsidP="006A022C">
      <w:pPr>
        <w:pStyle w:val="B1"/>
      </w:pPr>
      <w:r>
        <w:t>2.</w:t>
      </w:r>
      <w:r>
        <w:tab/>
        <w:t xml:space="preserve">NF </w:t>
      </w:r>
      <w:r w:rsidR="00E370D3">
        <w:t>S</w:t>
      </w:r>
      <w:r>
        <w:t xml:space="preserve">ervice </w:t>
      </w:r>
      <w:r w:rsidR="00E370D3">
        <w:t>P</w:t>
      </w:r>
      <w:r>
        <w:t>roducer or NRF validates the CCA as described in 3GPP 33.501</w:t>
      </w:r>
      <w:r w:rsidR="00E370D3">
        <w:t>,</w:t>
      </w:r>
      <w:r>
        <w:t xml:space="preserve"> </w:t>
      </w:r>
      <w:r w:rsidR="00E370D3">
        <w:t>c</w:t>
      </w:r>
      <w:r>
        <w:t xml:space="preserve">lause 13.3.8.3. But since one optional field is supposed to be added to the CCA, the receiving end point (NF </w:t>
      </w:r>
      <w:r w:rsidR="00E370D3">
        <w:t>S</w:t>
      </w:r>
      <w:r>
        <w:t xml:space="preserve">ervice </w:t>
      </w:r>
      <w:r w:rsidR="00E370D3">
        <w:t>P</w:t>
      </w:r>
      <w:r>
        <w:t xml:space="preserve">roducer or NRF) also needs to compute the hash of the HTTP body and HTTP method and validates that it is identical to the hash received in the Client </w:t>
      </w:r>
      <w:r w:rsidR="00E370D3">
        <w:t>C</w:t>
      </w:r>
      <w:r>
        <w:t xml:space="preserve">redentials </w:t>
      </w:r>
      <w:r w:rsidR="00E370D3">
        <w:t>A</w:t>
      </w:r>
      <w:r>
        <w:t>ssertion.</w:t>
      </w:r>
    </w:p>
    <w:p w14:paraId="6E0EE90F" w14:textId="27B11006" w:rsidR="006E342E" w:rsidRPr="003C700A" w:rsidRDefault="006E342E" w:rsidP="006E342E">
      <w:pPr>
        <w:pStyle w:val="B1"/>
        <w:ind w:left="0" w:firstLine="0"/>
      </w:pPr>
      <w:r>
        <w:t xml:space="preserve">The updated definition </w:t>
      </w:r>
      <w:r w:rsidRPr="003C700A">
        <w:t xml:space="preserve">of type ClientCredentialsAssertion in 3GPP 29.500 </w:t>
      </w:r>
      <w:r w:rsidRPr="00DE1DE3">
        <w:t>[</w:t>
      </w:r>
      <w:r w:rsidR="00823F2B" w:rsidRPr="00AD5AE8">
        <w:t>5</w:t>
      </w:r>
      <w:r w:rsidRPr="00DE1DE3">
        <w:t>]</w:t>
      </w:r>
      <w:r w:rsidRPr="003C700A">
        <w:t xml:space="preserve"> is (additions in </w:t>
      </w:r>
      <w:r w:rsidRPr="003C700A">
        <w:rPr>
          <w:b/>
          <w:bCs/>
        </w:rPr>
        <w:t xml:space="preserve">bold </w:t>
      </w:r>
      <w:r w:rsidRPr="003C700A">
        <w:t>style):</w:t>
      </w:r>
    </w:p>
    <w:p w14:paraId="3E97CFB5" w14:textId="77777777" w:rsidR="006E342E" w:rsidRPr="003C700A" w:rsidRDefault="006E342E" w:rsidP="003537CD"/>
    <w:p w14:paraId="155F0366" w14:textId="77777777" w:rsidR="008E59CF" w:rsidRPr="003C700A" w:rsidRDefault="008E59CF" w:rsidP="008E59CF">
      <w:pPr>
        <w:pStyle w:val="TH"/>
      </w:pPr>
      <w:r w:rsidRPr="003C700A">
        <w:t>Table 6.5.2-1: Updated CCA based on Table 5.2.3.2.11 -1: Definition of type ClientCredentialsAssertion</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Default="008E59CF" w:rsidP="000B03E1">
            <w:pPr>
              <w:pStyle w:val="TAH"/>
              <w:rPr>
                <w:lang w:val="sv-SE"/>
              </w:rPr>
            </w:pPr>
            <w:r>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Default="008E59CF" w:rsidP="000B03E1">
            <w:pPr>
              <w:pStyle w:val="TAH"/>
            </w:pPr>
            <w:r>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Default="008E59CF" w:rsidP="000B03E1">
            <w:pPr>
              <w:pStyle w:val="TAH"/>
            </w:pPr>
            <w:r>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Default="008E59CF" w:rsidP="000B03E1">
            <w:pPr>
              <w:pStyle w:val="TAH"/>
              <w:jc w:val="left"/>
            </w:pPr>
            <w:r>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Default="008E59CF" w:rsidP="000B03E1">
            <w:pPr>
              <w:pStyle w:val="TAH"/>
            </w:pPr>
            <w:r>
              <w:rPr>
                <w:color w:val="000000"/>
              </w:rPr>
              <w:t>Description</w:t>
            </w:r>
          </w:p>
        </w:tc>
      </w:tr>
      <w:tr w:rsidR="008E59CF"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Default="008E59CF" w:rsidP="000B03E1">
            <w:pPr>
              <w:pStyle w:val="TAL"/>
            </w:pPr>
            <w:r>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Default="008E59CF" w:rsidP="000B03E1">
            <w:pPr>
              <w:pStyle w:val="TAL"/>
            </w:pPr>
            <w:r>
              <w:t>NfInstanceId</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77777777" w:rsidR="008E59CF" w:rsidRPr="00591D41" w:rsidRDefault="008E59CF" w:rsidP="000B03E1">
            <w:pPr>
              <w:pStyle w:val="TAL"/>
              <w:rPr>
                <w:lang w:val="en-US"/>
              </w:rPr>
            </w:pPr>
            <w:r w:rsidRPr="00591D41">
              <w:rPr>
                <w:lang w:val="en-US"/>
              </w:rPr>
              <w:t>This IE shall contain the NF instance ID of the NF service consumer, corresponding to the standard "Subject" claim described in IETF RFC 7519 [41], clause 4.1.2.</w:t>
            </w:r>
          </w:p>
        </w:tc>
      </w:tr>
      <w:tr w:rsidR="008E59CF"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Default="008E59CF" w:rsidP="000B03E1">
            <w:pPr>
              <w:pStyle w:val="TAL"/>
            </w:pPr>
            <w:r>
              <w:t>iat</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77777777" w:rsidR="008E59CF" w:rsidRPr="00591D41" w:rsidRDefault="008E59CF" w:rsidP="000B03E1">
            <w:pPr>
              <w:pStyle w:val="TAL"/>
              <w:rPr>
                <w:lang w:val="en-US"/>
              </w:rPr>
            </w:pPr>
            <w:r w:rsidRPr="00591D41">
              <w:rPr>
                <w:lang w:val="en-US"/>
              </w:rPr>
              <w:t>This IE shall indicate the time at which the JWT was issued, corresponding to the standard "Issued At" claim described in IETF RFC 7519 [41], clause 4.1.6. This claim may be used to determine the age of the JWT.</w:t>
            </w:r>
          </w:p>
        </w:tc>
      </w:tr>
      <w:tr w:rsidR="008E59CF"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Default="008E59CF" w:rsidP="000B03E1">
            <w:pPr>
              <w:pStyle w:val="TAL"/>
            </w:pPr>
            <w:r>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77777777" w:rsidR="008E59CF" w:rsidRPr="00591D41" w:rsidRDefault="008E59CF" w:rsidP="000B03E1">
            <w:pPr>
              <w:pStyle w:val="TAL"/>
              <w:rPr>
                <w:lang w:val="en-US"/>
              </w:rPr>
            </w:pPr>
            <w:r w:rsidRPr="00591D41">
              <w:rPr>
                <w:lang w:val="en-US"/>
              </w:rPr>
              <w:t xml:space="preserve">This IE shall contain the expiration time after which the client credentials assertion is considered to be expired, corresponding to the standard "Expiration Time" claim described in IETF RFC 7519 [41], clause 4.1.4. </w:t>
            </w:r>
          </w:p>
        </w:tc>
      </w:tr>
      <w:tr w:rsidR="008E59CF"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Default="008E59CF" w:rsidP="000B03E1">
            <w:pPr>
              <w:pStyle w:val="TAL"/>
            </w:pPr>
            <w:r>
              <w:t>aud</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Default="008E59CF" w:rsidP="000B03E1">
            <w:pPr>
              <w:pStyle w:val="TAL"/>
            </w:pPr>
            <w:r>
              <w:t>array(NFType)</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Default="008E59CF" w:rsidP="000B03E1">
            <w:pPr>
              <w:pStyle w:val="TAL"/>
            </w:pPr>
            <w:r>
              <w:t>1..N</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77777777" w:rsidR="008E59CF" w:rsidRPr="00591D41" w:rsidRDefault="008E59CF" w:rsidP="000B03E1">
            <w:pPr>
              <w:pStyle w:val="TAL"/>
              <w:rPr>
                <w:lang w:val="en-US"/>
              </w:rPr>
            </w:pPr>
            <w:r w:rsidRPr="00591D41">
              <w:rPr>
                <w:lang w:val="en-US"/>
              </w:rPr>
              <w:t xml:space="preserve">This IE shall contain the NF type of the NF service producer and/or "NRF", for which the claim is applicable, corresponding to the standard "Audience" claim described in IETF RFC 7519 [41], clause 4.1.3. </w:t>
            </w:r>
          </w:p>
        </w:tc>
      </w:tr>
      <w:tr w:rsidR="008E59CF"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5F1D71" w:rsidRDefault="008E59CF" w:rsidP="000B03E1">
            <w:pPr>
              <w:pStyle w:val="TAL"/>
              <w:rPr>
                <w:b/>
                <w:bCs/>
              </w:rPr>
            </w:pPr>
            <w:r w:rsidRPr="005F1D71">
              <w:rPr>
                <w:b/>
                <w:bCs/>
              </w:rPr>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5F1D71" w:rsidRDefault="008E59CF" w:rsidP="000B03E1">
            <w:pPr>
              <w:pStyle w:val="TAL"/>
              <w:rPr>
                <w:b/>
                <w:bCs/>
              </w:rPr>
            </w:pPr>
            <w:r w:rsidRPr="005F1D71">
              <w:rPr>
                <w:b/>
                <w:bCs/>
              </w:rPr>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77777777" w:rsidR="008E59CF" w:rsidRPr="005F1D71" w:rsidRDefault="008E59CF" w:rsidP="000B03E1">
            <w:pPr>
              <w:pStyle w:val="TAL"/>
              <w:rPr>
                <w:b/>
                <w:bCs/>
                <w:lang w:val="en-US"/>
              </w:rPr>
            </w:pPr>
            <w:r w:rsidRPr="005F1D71">
              <w:rPr>
                <w:b/>
                <w:bCs/>
                <w:lang w:val="en-US"/>
              </w:rPr>
              <w:t>This IE contains a hash of the body of the HTTP message and HTTP method.</w:t>
            </w:r>
            <w:r>
              <w:rPr>
                <w:b/>
                <w:bCs/>
                <w:lang w:val="en-US"/>
              </w:rPr>
              <w:t xml:space="preserve"> </w:t>
            </w:r>
            <w:r w:rsidRPr="00DC74FE">
              <w:rPr>
                <w:b/>
                <w:bCs/>
                <w:lang w:val="en-US"/>
              </w:rPr>
              <w:t xml:space="preserve">If an NF service producer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r w:rsidR="008E59CF"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5F1D71" w:rsidRDefault="008E59CF" w:rsidP="000B03E1">
            <w:pPr>
              <w:pStyle w:val="TAL"/>
              <w:rPr>
                <w:b/>
                <w:bCs/>
              </w:rPr>
            </w:pPr>
            <w:r w:rsidRPr="005F1D71">
              <w:rPr>
                <w:b/>
                <w:bCs/>
              </w:rPr>
              <w:t>halg</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5F1D71" w:rsidRDefault="008E59CF" w:rsidP="000B03E1">
            <w:pPr>
              <w:pStyle w:val="TAL"/>
              <w:rPr>
                <w:b/>
                <w:bCs/>
              </w:rPr>
            </w:pPr>
            <w:r w:rsidRPr="005F1D71">
              <w:rPr>
                <w:b/>
                <w:bCs/>
              </w:rPr>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77777777" w:rsidR="008E59CF" w:rsidRPr="005F1D71" w:rsidRDefault="008E59CF" w:rsidP="000B03E1">
            <w:pPr>
              <w:pStyle w:val="TAL"/>
              <w:rPr>
                <w:b/>
                <w:bCs/>
                <w:lang w:val="en-US"/>
              </w:rPr>
            </w:pPr>
            <w:r w:rsidRPr="005F1D71">
              <w:rPr>
                <w:b/>
                <w:bCs/>
                <w:lang w:val="en-US"/>
              </w:rPr>
              <w:t>This IE contains the hash algorithm information that is used by NF service consumer to compute the hash of the HTTP message.</w:t>
            </w:r>
            <w:r w:rsidRPr="00DC74FE">
              <w:rPr>
                <w:b/>
                <w:bCs/>
                <w:lang w:val="en-US"/>
              </w:rPr>
              <w:t xml:space="preserve"> If an NF service producer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bl>
    <w:p w14:paraId="2E278B22" w14:textId="77777777" w:rsidR="008E59CF" w:rsidRPr="003C700A" w:rsidRDefault="008E59CF" w:rsidP="008E59CF">
      <w:pPr>
        <w:pStyle w:val="B1"/>
        <w:ind w:left="0" w:firstLine="0"/>
      </w:pPr>
    </w:p>
    <w:p w14:paraId="2176BFF7" w14:textId="08B04A62" w:rsidR="006A022C" w:rsidRDefault="006A022C" w:rsidP="006A022C">
      <w:r>
        <w:t>The details of the hash are proposed to be specified as following:</w:t>
      </w:r>
    </w:p>
    <w:p w14:paraId="63AF255E" w14:textId="013F9932" w:rsidR="006A022C" w:rsidRDefault="008E59CF" w:rsidP="006A022C">
      <w:r>
        <w:t xml:space="preserve">Option 1: </w:t>
      </w:r>
      <w:r w:rsidR="006A022C">
        <w:t xml:space="preserve">For computation of the hash of the HTTP body and HTTP method for inclusion into the Client credential assertion, the input S to the KDF </w:t>
      </w:r>
      <w:r w:rsidR="006A022C" w:rsidRPr="74644C99">
        <w:rPr>
          <w:lang w:val="en-US"/>
        </w:rPr>
        <w:t xml:space="preserve">specified in </w:t>
      </w:r>
      <w:r w:rsidR="006A022C">
        <w:rPr>
          <w:lang w:val="en-US"/>
        </w:rPr>
        <w:t>A</w:t>
      </w:r>
      <w:r w:rsidR="006A022C" w:rsidRPr="74644C99">
        <w:rPr>
          <w:lang w:val="en-US"/>
        </w:rPr>
        <w:t>nnex B of 3GPP TS 33.220 [</w:t>
      </w:r>
      <w:r w:rsidR="00F21A67">
        <w:rPr>
          <w:lang w:val="en-US"/>
        </w:rPr>
        <w:t>4</w:t>
      </w:r>
      <w:r w:rsidR="006A022C" w:rsidRPr="74644C99">
        <w:rPr>
          <w:lang w:val="en-US"/>
        </w:rPr>
        <w:t>]</w:t>
      </w:r>
      <w:r w:rsidR="006A022C">
        <w:t xml:space="preserve"> is computed as follows: </w:t>
      </w:r>
    </w:p>
    <w:p w14:paraId="513981A8" w14:textId="77777777" w:rsidR="006A022C" w:rsidRDefault="006A022C" w:rsidP="006A022C">
      <w:pPr>
        <w:pStyle w:val="B1"/>
      </w:pPr>
      <w:r>
        <w:t xml:space="preserve"> -</w:t>
      </w:r>
      <w:r>
        <w:tab/>
        <w:t>P0 = HTTP body;</w:t>
      </w:r>
    </w:p>
    <w:p w14:paraId="262FE333" w14:textId="77777777" w:rsidR="006A022C" w:rsidRDefault="006A022C" w:rsidP="006A022C">
      <w:pPr>
        <w:pStyle w:val="B1"/>
      </w:pPr>
      <w:r>
        <w:t>-</w:t>
      </w:r>
      <w:r>
        <w:tab/>
        <w:t>L0 = length of the HTTP body;</w:t>
      </w:r>
    </w:p>
    <w:p w14:paraId="162BD4DA" w14:textId="77777777" w:rsidR="006A022C" w:rsidRDefault="006A022C" w:rsidP="006A022C">
      <w:pPr>
        <w:pStyle w:val="B1"/>
      </w:pPr>
      <w:r>
        <w:t>-</w:t>
      </w:r>
      <w:r>
        <w:tab/>
        <w:t>P1 = HTTP method;</w:t>
      </w:r>
    </w:p>
    <w:p w14:paraId="2A9160F3" w14:textId="77777777" w:rsidR="006A022C" w:rsidRDefault="006A022C" w:rsidP="006A022C">
      <w:pPr>
        <w:pStyle w:val="B1"/>
      </w:pPr>
      <w:r>
        <w:t>-</w:t>
      </w:r>
      <w:r>
        <w:tab/>
        <w:t>L1 = length of HTTP method.</w:t>
      </w:r>
    </w:p>
    <w:p w14:paraId="26411522" w14:textId="2EEF604C" w:rsidR="006A022C" w:rsidRDefault="006A022C" w:rsidP="006A022C">
      <w:pPr>
        <w:rPr>
          <w:lang w:val="en-US"/>
        </w:rPr>
      </w:pPr>
      <w:r>
        <w:t>The input key KEY is equal to null.</w:t>
      </w:r>
      <w:r w:rsidRPr="74644C99">
        <w:rPr>
          <w:lang w:val="en-US"/>
        </w:rPr>
        <w:t xml:space="preserve"> Note that the FC value will be allocated in the normative phase.</w:t>
      </w:r>
    </w:p>
    <w:p w14:paraId="304E1FFF" w14:textId="5803D9D5" w:rsidR="008E59CF" w:rsidRDefault="008E59CF" w:rsidP="006A022C">
      <w:pPr>
        <w:rPr>
          <w:lang w:val="en-US"/>
        </w:rPr>
      </w:pPr>
      <w:r w:rsidRPr="008E59CF">
        <w:t xml:space="preserve">Option 2: Alternatively to using the fixed KDF as hash function, the choice of hash function can also be done similar as in JWT or JWS. The hash algorithm is chosen by NF </w:t>
      </w:r>
      <w:r w:rsidR="00E370D3">
        <w:t>S</w:t>
      </w:r>
      <w:r w:rsidRPr="008E59CF">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t>,</w:t>
      </w:r>
      <w:r w:rsidRPr="008E59CF">
        <w:t xml:space="preserve"> SHA256. This is similar to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Default="006A022C" w:rsidP="006A022C">
      <w:pPr>
        <w:pStyle w:val="Heading3"/>
      </w:pPr>
      <w:bookmarkStart w:id="305" w:name="_Toc112794795"/>
      <w:bookmarkStart w:id="306" w:name="_Toc112795580"/>
      <w:r>
        <w:t>6</w:t>
      </w:r>
      <w:r w:rsidRPr="004D3578">
        <w:t>.</w:t>
      </w:r>
      <w:r w:rsidR="00E94601" w:rsidRPr="002F2102">
        <w:t>5</w:t>
      </w:r>
      <w:r>
        <w:t>.3</w:t>
      </w:r>
      <w:r w:rsidRPr="004D3578">
        <w:tab/>
      </w:r>
      <w:r>
        <w:t>Evaluation</w:t>
      </w:r>
      <w:bookmarkEnd w:id="305"/>
      <w:bookmarkEnd w:id="306"/>
    </w:p>
    <w:p w14:paraId="7802CE47"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1EB0756D"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hash value of HTTP body and HTTP methods.</w:t>
      </w:r>
    </w:p>
    <w:p w14:paraId="6127A3BC" w14:textId="7295A558" w:rsidR="008E59CF" w:rsidRPr="00590967" w:rsidRDefault="008E59CF" w:rsidP="003537CD">
      <w:r>
        <w:rPr>
          <w:rFonts w:eastAsiaTheme="minorEastAsia" w:hint="eastAsia"/>
          <w:lang w:eastAsia="ko-KR"/>
        </w:rPr>
        <w:t>T</w:t>
      </w:r>
      <w:r>
        <w:rPr>
          <w:rFonts w:eastAsiaTheme="minorEastAsia"/>
          <w:lang w:eastAsia="ko-KR"/>
        </w:rPr>
        <w:t>his solution does not handle integrity protection of HTTP headers.</w:t>
      </w:r>
    </w:p>
    <w:p w14:paraId="2047D026" w14:textId="076DDCBD" w:rsidR="00850E76" w:rsidRDefault="00850E76" w:rsidP="005E7D2E">
      <w:pPr>
        <w:pStyle w:val="Heading2"/>
      </w:pPr>
      <w:bookmarkStart w:id="307" w:name="_Toc112794796"/>
      <w:bookmarkStart w:id="308" w:name="_Toc112795581"/>
      <w:r>
        <w:t>6.</w:t>
      </w:r>
      <w:r w:rsidR="00185656">
        <w:t>6</w:t>
      </w:r>
      <w:r>
        <w:tab/>
        <w:t>Solution #</w:t>
      </w:r>
      <w:r w:rsidR="00185656">
        <w:t>6</w:t>
      </w:r>
      <w:r>
        <w:t>: Ver</w:t>
      </w:r>
      <w:r w:rsidR="00185656">
        <w:t>i</w:t>
      </w:r>
      <w:r>
        <w:t>fication of Service Response from a NF Service Producer at the expected NF Set</w:t>
      </w:r>
      <w:bookmarkEnd w:id="307"/>
      <w:bookmarkEnd w:id="308"/>
    </w:p>
    <w:p w14:paraId="7E09150C" w14:textId="3939D7BC" w:rsidR="00850E76" w:rsidRDefault="00850E76" w:rsidP="005E7D2E">
      <w:pPr>
        <w:pStyle w:val="Heading3"/>
      </w:pPr>
      <w:bookmarkStart w:id="309" w:name="_Toc112794797"/>
      <w:bookmarkStart w:id="310" w:name="_Toc112795582"/>
      <w:r>
        <w:t>6.</w:t>
      </w:r>
      <w:r w:rsidR="00185656">
        <w:t>6</w:t>
      </w:r>
      <w:r>
        <w:t>.1</w:t>
      </w:r>
      <w:r>
        <w:tab/>
        <w:t>Introduction</w:t>
      </w:r>
      <w:bookmarkEnd w:id="309"/>
      <w:bookmarkEnd w:id="310"/>
    </w:p>
    <w:p w14:paraId="3D7965FF" w14:textId="2E0D2CC5" w:rsidR="00850E76" w:rsidRDefault="00850E76" w:rsidP="00850E76">
      <w:r>
        <w:t>This solution addresses key issue #1.</w:t>
      </w:r>
      <w:ins w:id="311" w:author="Nokia" w:date="2022-09-29T09:14:00Z">
        <w:r w:rsidR="00992BC7">
          <w:t xml:space="preserve"> It extends solution #1.</w:t>
        </w:r>
      </w:ins>
      <w:r>
        <w:t xml:space="preserve"> In order to verify the message from NF Service Producer in indirect communication, it is proposed to append CCA of NFp</w:t>
      </w:r>
      <w:del w:id="312" w:author="Nokia1" w:date="2022-10-03T10:11:00Z">
        <w:r w:rsidDel="009A6878">
          <w:delText>.</w:delText>
        </w:r>
      </w:del>
      <w:ins w:id="313" w:author="Nokia1" w:date="2022-10-03T10:11:00Z">
        <w:r w:rsidR="009A6878">
          <w:t>.</w:t>
        </w:r>
      </w:ins>
      <w:r>
        <w:t xml:space="preserve"> An</w:t>
      </w:r>
      <w:del w:id="314" w:author="Nokia1" w:date="2022-10-03T10:11:00Z">
        <w:r w:rsidDel="009A6878">
          <w:delText>d</w:delText>
        </w:r>
      </w:del>
      <w:r>
        <w:t xml:space="preserve"> NF </w:t>
      </w:r>
      <w:r w:rsidR="00023677">
        <w:t>Service</w:t>
      </w:r>
      <w:r>
        <w:t xml:space="preserve"> Consumer may accept the certificate if it is verified well and NF Service Producer instances belongs to the expected NF Producer instance(s).</w:t>
      </w:r>
    </w:p>
    <w:p w14:paraId="131467B4" w14:textId="77777777" w:rsidR="00A51974" w:rsidRDefault="00850E76" w:rsidP="00A51974">
      <w:pPr>
        <w:pStyle w:val="Heading3"/>
      </w:pPr>
      <w:bookmarkStart w:id="315" w:name="_Toc112794798"/>
      <w:bookmarkStart w:id="316" w:name="_Toc112795583"/>
      <w:r>
        <w:t>6.</w:t>
      </w:r>
      <w:r w:rsidR="00185656">
        <w:t>6</w:t>
      </w:r>
      <w:r>
        <w:t xml:space="preserve">.2 </w:t>
      </w:r>
      <w:r w:rsidR="00373E4D">
        <w:tab/>
      </w:r>
      <w:r>
        <w:t>Solution details</w:t>
      </w:r>
      <w:bookmarkEnd w:id="315"/>
      <w:bookmarkEnd w:id="316"/>
    </w:p>
    <w:p w14:paraId="31FB513E" w14:textId="77777777" w:rsidR="004608C6" w:rsidRDefault="00A51974">
      <w:pPr>
        <w:pStyle w:val="Heading4"/>
        <w:rPr>
          <w:lang w:eastAsia="ko-KR"/>
        </w:rPr>
      </w:pPr>
      <w:bookmarkStart w:id="317" w:name="_Toc112794799"/>
      <w:bookmarkStart w:id="318" w:name="_Toc112795584"/>
      <w:r>
        <w:rPr>
          <w:rFonts w:hint="eastAsia"/>
          <w:lang w:eastAsia="ko-KR"/>
        </w:rPr>
        <w:t>6.6.2.1</w:t>
      </w:r>
      <w:r>
        <w:rPr>
          <w:lang w:eastAsia="ko-KR"/>
        </w:rPr>
        <w:t xml:space="preserve"> </w:t>
      </w:r>
      <w:r w:rsidR="00B90ACD">
        <w:rPr>
          <w:lang w:eastAsia="ko-KR"/>
        </w:rPr>
        <w:tab/>
      </w:r>
      <w:r>
        <w:rPr>
          <w:lang w:eastAsia="ko-KR"/>
        </w:rPr>
        <w:t>For indirect communication without delegated discovery procedure</w:t>
      </w:r>
      <w:bookmarkEnd w:id="317"/>
      <w:bookmarkEnd w:id="318"/>
    </w:p>
    <w:p w14:paraId="10DB16BF" w14:textId="0F39A854" w:rsidR="00A51974" w:rsidRDefault="00A51974" w:rsidP="003537CD">
      <w:pPr>
        <w:jc w:val="center"/>
        <w:rPr>
          <w:rFonts w:eastAsia="SimSun"/>
          <w:noProof/>
        </w:rPr>
      </w:pPr>
      <w:r>
        <w:object w:dxaOrig="10830" w:dyaOrig="7935" w14:anchorId="5074274C">
          <v:shape id="_x0000_i1032" type="#_x0000_t75" style="width:440.25pt;height:293.25pt" o:ole="">
            <v:imagedata r:id="rId43" o:title=""/>
          </v:shape>
          <o:OLEObject Type="Embed" ProgID="Visio.Drawing.15" ShapeID="_x0000_i1032" DrawAspect="Content" ObjectID="_1726305880" r:id="rId44"/>
        </w:object>
      </w:r>
    </w:p>
    <w:p w14:paraId="40045343" w14:textId="77777777" w:rsidR="00A51974" w:rsidRDefault="00A51974" w:rsidP="003537CD">
      <w:pPr>
        <w:pStyle w:val="TF"/>
      </w:pPr>
      <w:r>
        <w:rPr>
          <w:rFonts w:eastAsia="SimSun"/>
          <w:noProof/>
        </w:rPr>
        <w:t>Figure 6.6.2.1-1: With mutual authentication between NF and NRF at the transport layer</w:t>
      </w:r>
    </w:p>
    <w:p w14:paraId="1D0B3C6A" w14:textId="77777777" w:rsidR="00A51974" w:rsidRDefault="00A51974" w:rsidP="00A51974">
      <w:pPr>
        <w:rPr>
          <w:b/>
        </w:rPr>
      </w:pPr>
    </w:p>
    <w:p w14:paraId="00FAFBD3" w14:textId="5885B8B1" w:rsidR="00A51974" w:rsidRDefault="00A51974" w:rsidP="00A51974">
      <w:pPr>
        <w:rPr>
          <w:b/>
        </w:rPr>
      </w:pPr>
      <w:r w:rsidRPr="00086CC0">
        <w:rPr>
          <w:b/>
        </w:rPr>
        <w:t>Discovery of the NF Service Producer:</w:t>
      </w:r>
    </w:p>
    <w:p w14:paraId="58C220AC" w14:textId="596B230C" w:rsidR="00A51974" w:rsidRDefault="00A51974" w:rsidP="00A51974">
      <w:pPr>
        <w:pStyle w:val="B1"/>
      </w:pPr>
      <w:r>
        <w:t xml:space="preserve">0. </w:t>
      </w:r>
      <w:r w:rsidR="00850E76">
        <w:t xml:space="preserve">When a NF Service Consumer discover a NF </w:t>
      </w:r>
      <w:del w:id="319" w:author="Nokia1" w:date="2022-10-03T10:12:00Z">
        <w:r w:rsidR="00850E76" w:rsidDel="009A6878">
          <w:delText>Servcie</w:delText>
        </w:r>
      </w:del>
      <w:ins w:id="320" w:author="Nokia1" w:date="2022-10-03T10:12:00Z">
        <w:r w:rsidR="009A6878">
          <w:t>Service</w:t>
        </w:r>
      </w:ins>
      <w:r w:rsidR="00850E76">
        <w:t xml:space="preserve"> Producer for a service, NRF provides information of target NF set and candidate target NF instance IDs belonging to the target NF set.</w:t>
      </w:r>
    </w:p>
    <w:p w14:paraId="04460EDE" w14:textId="3A930B7B" w:rsidR="00850E76" w:rsidRDefault="00850E76" w:rsidP="003537CD">
      <w:pPr>
        <w:pStyle w:val="B1"/>
        <w:ind w:firstLine="0"/>
      </w:pPr>
      <w:r>
        <w:t>The NF set information in the discovery response from NRF to NF consumer needs to be end</w:t>
      </w:r>
      <w:ins w:id="321" w:author="Nokia1" w:date="2022-10-03T10:12:00Z">
        <w:r w:rsidR="009A6878">
          <w:t>-</w:t>
        </w:r>
      </w:ins>
      <w:del w:id="322" w:author="Nokia1" w:date="2022-10-03T10:12:00Z">
        <w:r w:rsidDel="009A6878">
          <w:delText xml:space="preserve"> </w:delText>
        </w:r>
      </w:del>
      <w:r>
        <w:t>to</w:t>
      </w:r>
      <w:ins w:id="323" w:author="Nokia1" w:date="2022-10-03T10:12:00Z">
        <w:r w:rsidR="009A6878">
          <w:t>-</w:t>
        </w:r>
      </w:ins>
      <w:del w:id="324" w:author="Nokia1" w:date="2022-10-03T10:12:00Z">
        <w:r w:rsidDel="009A6878">
          <w:delText xml:space="preserve"> </w:delText>
        </w:r>
      </w:del>
      <w:r>
        <w:t>end integrity protected, by</w:t>
      </w:r>
      <w:r w:rsidR="00121DCD">
        <w:t>,</w:t>
      </w:r>
      <w:r>
        <w:t xml:space="preserve"> e.g.</w:t>
      </w:r>
      <w:r w:rsidR="00121DCD">
        <w:t>,</w:t>
      </w:r>
      <w:r>
        <w:t xml:space="preserve"> TLS or solution to Key Issue #5, so that the SCP cannot modify the NF set information in the discovery response.</w:t>
      </w:r>
    </w:p>
    <w:p w14:paraId="48AC3830" w14:textId="77777777" w:rsidR="00A51974" w:rsidRDefault="00A51974" w:rsidP="00A51974">
      <w:pPr>
        <w:rPr>
          <w:rFonts w:eastAsia="Malgun Gothic"/>
          <w:b/>
          <w:lang w:eastAsia="ko-KR"/>
        </w:rPr>
      </w:pPr>
      <w:r>
        <w:rPr>
          <w:b/>
        </w:rPr>
        <w:t xml:space="preserve">NF Service </w:t>
      </w:r>
      <w:r w:rsidRPr="00A31981">
        <w:rPr>
          <w:rFonts w:eastAsia="Malgun Gothic" w:hint="eastAsia"/>
          <w:b/>
          <w:lang w:eastAsia="ko-KR"/>
        </w:rPr>
        <w:t>Consumer authorization:</w:t>
      </w:r>
    </w:p>
    <w:p w14:paraId="11F4606F" w14:textId="08B43D05" w:rsidR="00A51974" w:rsidRPr="00700D1B" w:rsidRDefault="00A51974" w:rsidP="00A51974">
      <w:pPr>
        <w:ind w:left="284"/>
        <w:rPr>
          <w:b/>
        </w:rPr>
      </w:pPr>
      <w:r>
        <w:rPr>
          <w:rFonts w:eastAsia="SimSun"/>
          <w:bCs/>
          <w:lang w:val="en-US"/>
        </w:rPr>
        <w:t xml:space="preserve">1-2. 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w:t>
      </w:r>
      <w:r>
        <w:rPr>
          <w:rFonts w:eastAsia="SimSun"/>
          <w:lang w:val="en-US"/>
        </w:rPr>
        <w:t>.</w:t>
      </w:r>
      <w:r w:rsidRPr="00321C42">
        <w:rPr>
          <w:rFonts w:eastAsia="SimSun"/>
          <w:lang w:val="en-US"/>
        </w:rPr>
        <w:t xml:space="preserve">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Producer instance" procedure</w:t>
      </w:r>
      <w:r>
        <w:rPr>
          <w:rFonts w:eastAsia="SimSun"/>
          <w:lang w:val="en-US"/>
        </w:rPr>
        <w:t>.</w:t>
      </w:r>
    </w:p>
    <w:p w14:paraId="67243161" w14:textId="77777777" w:rsidR="00A51974" w:rsidRDefault="00A51974" w:rsidP="003537CD">
      <w:pPr>
        <w:keepNext/>
      </w:pPr>
      <w:r w:rsidRPr="00A31981">
        <w:rPr>
          <w:rFonts w:eastAsia="Malgun Gothic"/>
          <w:b/>
          <w:lang w:eastAsia="ko-KR"/>
        </w:rPr>
        <w:t xml:space="preserve">Service </w:t>
      </w:r>
      <w:r>
        <w:rPr>
          <w:rFonts w:eastAsia="Malgun Gothic"/>
          <w:b/>
          <w:lang w:eastAsia="ko-KR"/>
        </w:rPr>
        <w:t>R</w:t>
      </w:r>
      <w:r w:rsidRPr="00A31981">
        <w:rPr>
          <w:rFonts w:eastAsia="Malgun Gothic"/>
          <w:b/>
          <w:lang w:eastAsia="ko-KR"/>
        </w:rPr>
        <w:t>equest:</w:t>
      </w:r>
    </w:p>
    <w:p w14:paraId="0FFE1323" w14:textId="65E9889E" w:rsidR="00A51974" w:rsidRDefault="00A51974" w:rsidP="00A51974">
      <w:pPr>
        <w:pStyle w:val="B1"/>
      </w:pPr>
      <w:r>
        <w:t xml:space="preserve">4. </w:t>
      </w:r>
      <w:r w:rsidR="00850E76">
        <w:t>Among the candidates NF instances list, the NF Service Consumer may select an NF instance for a Service Request. And the NF Service Consumer keep the list of candidate NF instances and NF set for verification of expected Service Response.</w:t>
      </w:r>
    </w:p>
    <w:p w14:paraId="09B14163" w14:textId="4B2B0292" w:rsidR="00A51974" w:rsidRDefault="00850E76" w:rsidP="00A51974">
      <w:pPr>
        <w:pStyle w:val="B1"/>
        <w:ind w:firstLine="0"/>
      </w:pPr>
      <w:r>
        <w:t>After acquiring an access token from the NRF, a NF Service Consumer may send a Service Request to the SCP.  The service request includes the access token and CCA of the NF Service Consumer.</w:t>
      </w:r>
    </w:p>
    <w:p w14:paraId="079B2A7A" w14:textId="4C0E6777" w:rsidR="00A51974" w:rsidRDefault="00850E76" w:rsidP="003537CD">
      <w:pPr>
        <w:pStyle w:val="B1"/>
        <w:ind w:firstLine="0"/>
      </w:pPr>
      <w:r>
        <w:t>The service request includes the 3gpp-Sbi-Routing-Binding header and/or 3gpp-Sbi-Discovery header in order to specify target NF Service Producer and/or target NF Set, so that the SCP is instructed to perform the NFp reselection within the scope of NF Set.</w:t>
      </w:r>
    </w:p>
    <w:p w14:paraId="1BF19009" w14:textId="7C661EC2" w:rsidR="00850E76" w:rsidRDefault="00A51974" w:rsidP="003537CD">
      <w:pPr>
        <w:pStyle w:val="B1"/>
      </w:pPr>
      <w:r>
        <w:t xml:space="preserve">5. </w:t>
      </w:r>
      <w:r w:rsidR="00850E76">
        <w:t>An SCP forward a Service Request to the NF Service Producer. If needed, the SCP may reselect another NF Service Producer belonging to the same NF</w:t>
      </w:r>
      <w:r w:rsidR="00DE1DE3" w:rsidRPr="00DE1DE3">
        <w:t xml:space="preserve"> </w:t>
      </w:r>
      <w:r w:rsidR="00DE1DE3">
        <w:t>Set</w:t>
      </w:r>
      <w:r w:rsidR="00850E76">
        <w:t>.</w:t>
      </w:r>
    </w:p>
    <w:p w14:paraId="5198D2C5" w14:textId="77777777" w:rsidR="00A51974" w:rsidRDefault="00A51974" w:rsidP="00A51974">
      <w:r w:rsidRPr="00A31981">
        <w:rPr>
          <w:rFonts w:eastAsia="Malgun Gothic"/>
          <w:b/>
          <w:lang w:eastAsia="ko-KR"/>
        </w:rPr>
        <w:t xml:space="preserve">Service </w:t>
      </w:r>
      <w:r>
        <w:rPr>
          <w:rFonts w:eastAsia="Malgun Gothic"/>
          <w:b/>
          <w:lang w:eastAsia="ko-KR"/>
        </w:rPr>
        <w:t>Response</w:t>
      </w:r>
      <w:r w:rsidRPr="00A31981">
        <w:rPr>
          <w:rFonts w:eastAsia="Malgun Gothic"/>
          <w:b/>
          <w:lang w:eastAsia="ko-KR"/>
        </w:rPr>
        <w:t>:</w:t>
      </w:r>
    </w:p>
    <w:p w14:paraId="3DD1F3E0" w14:textId="371B641B" w:rsidR="00850E76" w:rsidRDefault="00A51974" w:rsidP="003537CD">
      <w:pPr>
        <w:pStyle w:val="B1"/>
      </w:pPr>
      <w:r>
        <w:t xml:space="preserve">6-7. </w:t>
      </w:r>
      <w:r w:rsidR="00850E76">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Default="00A51974" w:rsidP="003537CD">
      <w:pPr>
        <w:pStyle w:val="B1"/>
      </w:pPr>
      <w:r>
        <w:t xml:space="preserve">8-9. </w:t>
      </w:r>
      <w:r w:rsidR="00850E76">
        <w:t>When receiving a Service Response, the NF Service Consumer may verify whether the NF instances ID of NF Service Producer which sends the Service Response is in the list of candidate NF instances for the Service Request.</w:t>
      </w:r>
      <w:r w:rsidRPr="00A51974">
        <w:t xml:space="preserve"> </w:t>
      </w:r>
    </w:p>
    <w:p w14:paraId="241F352D" w14:textId="62E07E96" w:rsidR="00A51974" w:rsidRDefault="00A51974" w:rsidP="00A51974">
      <w:pPr>
        <w:pStyle w:val="Heading4"/>
        <w:rPr>
          <w:lang w:eastAsia="ko-KR"/>
        </w:rPr>
      </w:pPr>
      <w:bookmarkStart w:id="325" w:name="_Toc112794800"/>
      <w:bookmarkStart w:id="326" w:name="_Toc112795585"/>
      <w:r>
        <w:rPr>
          <w:lang w:eastAsia="ko-KR"/>
        </w:rPr>
        <w:t xml:space="preserve">6.6.2.2 </w:t>
      </w:r>
      <w:r w:rsidR="00B90ACD">
        <w:rPr>
          <w:lang w:eastAsia="ko-KR"/>
        </w:rPr>
        <w:tab/>
        <w:t>F</w:t>
      </w:r>
      <w:r>
        <w:rPr>
          <w:lang w:eastAsia="ko-KR"/>
        </w:rPr>
        <w:t>or indirect communication with delegated discovery</w:t>
      </w:r>
      <w:bookmarkEnd w:id="325"/>
      <w:bookmarkEnd w:id="326"/>
    </w:p>
    <w:p w14:paraId="5C47B6DE" w14:textId="4E4B8E51" w:rsidR="00A51974" w:rsidRDefault="00A51974" w:rsidP="00A51974">
      <w:pPr>
        <w:jc w:val="center"/>
        <w:rPr>
          <w:rFonts w:eastAsia="SimSun"/>
          <w:noProof/>
        </w:rPr>
      </w:pPr>
      <w:r>
        <w:object w:dxaOrig="10020" w:dyaOrig="7126" w14:anchorId="3FD33183">
          <v:shape id="_x0000_i1033" type="#_x0000_t75" style="width:475.5pt;height:338.25pt" o:ole="">
            <v:imagedata r:id="rId45" o:title=""/>
          </v:shape>
          <o:OLEObject Type="Embed" ProgID="Visio.Drawing.15" ShapeID="_x0000_i1033" DrawAspect="Content" ObjectID="_1726305881" r:id="rId46"/>
        </w:object>
      </w:r>
    </w:p>
    <w:p w14:paraId="463F5357" w14:textId="77777777" w:rsidR="00A51974" w:rsidRDefault="00A51974" w:rsidP="00A51974">
      <w:pPr>
        <w:jc w:val="center"/>
      </w:pPr>
      <w:r>
        <w:rPr>
          <w:rFonts w:eastAsia="SimSun"/>
          <w:noProof/>
        </w:rPr>
        <w:t>Figure 6.6.2.2-1: for indirect communication with delegated discovery</w:t>
      </w:r>
    </w:p>
    <w:p w14:paraId="066D11A4" w14:textId="77777777" w:rsidR="00A51974" w:rsidRDefault="00A51974" w:rsidP="00A51974">
      <w:pPr>
        <w:pStyle w:val="B1"/>
        <w:rPr>
          <w:rFonts w:eastAsia="SimSun"/>
        </w:rPr>
      </w:pPr>
      <w:r>
        <w:rPr>
          <w:rFonts w:eastAsia="SimSun"/>
        </w:rPr>
        <w:t>1.</w:t>
      </w:r>
      <w:r>
        <w:rPr>
          <w:rFonts w:eastAsia="SimSun"/>
        </w:rPr>
        <w:tab/>
      </w:r>
      <w:r w:rsidRPr="0003581E">
        <w:rPr>
          <w:rFonts w:eastAsia="SimSun"/>
        </w:rPr>
        <w:t xml:space="preserve">The NF Service Consumer sends a service request to the SCP. The service request </w:t>
      </w:r>
      <w:r>
        <w:rPr>
          <w:rFonts w:eastAsia="SimSun"/>
        </w:rPr>
        <w:t xml:space="preserve">shall </w:t>
      </w:r>
      <w:r w:rsidRPr="0003581E">
        <w:rPr>
          <w:rFonts w:eastAsia="SimSun"/>
        </w:rPr>
        <w:t xml:space="preserve">include </w:t>
      </w:r>
      <w:r>
        <w:rPr>
          <w:rFonts w:eastAsia="SimSun"/>
        </w:rPr>
        <w:t xml:space="preserve">NF service discovery factors such as target NF type and </w:t>
      </w:r>
      <w:r w:rsidRPr="0003581E">
        <w:rPr>
          <w:rFonts w:eastAsia="SimSun"/>
        </w:rPr>
        <w:t>the NF</w:t>
      </w:r>
      <w:r>
        <w:rPr>
          <w:rFonts w:eastAsia="SimSun"/>
        </w:rPr>
        <w:t xml:space="preserve"> Service Consumer's</w:t>
      </w:r>
      <w:r w:rsidRPr="0003581E">
        <w:rPr>
          <w:rFonts w:eastAsia="SimSun"/>
        </w:rPr>
        <w:t xml:space="preserve"> </w:t>
      </w:r>
      <w:r>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p>
    <w:p w14:paraId="214A7CAC" w14:textId="77777777" w:rsidR="00A51974" w:rsidRDefault="00A51974" w:rsidP="00A51974">
      <w:pPr>
        <w:pStyle w:val="B1"/>
        <w:rPr>
          <w:rFonts w:eastAsia="SimSun"/>
        </w:rPr>
      </w:pPr>
      <w:r>
        <w:rPr>
          <w:rFonts w:eastAsia="SimSun"/>
        </w:rPr>
        <w:t>2.</w:t>
      </w:r>
      <w:r>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a NF discovery operation</w:t>
      </w:r>
      <w:r w:rsidRPr="00BA6BE5">
        <w:rPr>
          <w:rFonts w:eastAsia="SimSun"/>
        </w:rPr>
        <w:t xml:space="preserve"> with the NRF</w:t>
      </w:r>
      <w:r>
        <w:rPr>
          <w:rFonts w:eastAsia="SimSun"/>
        </w:rPr>
        <w:t xml:space="preserve"> using NF service discovery factors received in step 1.</w:t>
      </w:r>
    </w:p>
    <w:p w14:paraId="419D9FE3" w14:textId="77777777" w:rsidR="00A51974" w:rsidRPr="00BA6BE5" w:rsidRDefault="00A51974" w:rsidP="00A51974">
      <w:pPr>
        <w:pStyle w:val="B1"/>
        <w:rPr>
          <w:rFonts w:eastAsia="SimSun"/>
        </w:rPr>
      </w:pPr>
      <w:r w:rsidRPr="00BA6BE5">
        <w:rPr>
          <w:rFonts w:eastAsia="SimSun"/>
        </w:rPr>
        <w:t xml:space="preserve">3. </w:t>
      </w:r>
      <w:r w:rsidRPr="00BA6BE5">
        <w:rPr>
          <w:rFonts w:eastAsia="SimSun"/>
        </w:rPr>
        <w:tab/>
      </w:r>
      <w:r>
        <w:rPr>
          <w:rFonts w:eastAsia="SimSun"/>
        </w:rPr>
        <w:t xml:space="preserve">(same with step 3 in subclause 13.4.1.3.2 TS33.501.) </w:t>
      </w:r>
      <w:r w:rsidRPr="00BA6BE5">
        <w:rPr>
          <w:rFonts w:eastAsia="SimSun"/>
        </w:rPr>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70B934B" w14:textId="77777777" w:rsidR="00A51974" w:rsidRDefault="00A51974" w:rsidP="00A51974">
      <w:pPr>
        <w:pStyle w:val="B1"/>
        <w:rPr>
          <w:rFonts w:eastAsia="SimSun"/>
        </w:rPr>
      </w:pPr>
      <w:r w:rsidRPr="00BA6BE5">
        <w:rPr>
          <w:rFonts w:eastAsia="SimSun"/>
        </w:rPr>
        <w:t>4.</w:t>
      </w:r>
      <w:r w:rsidRPr="00BA6BE5">
        <w:rPr>
          <w:rFonts w:eastAsia="SimSun"/>
        </w:rPr>
        <w:tab/>
      </w:r>
      <w:r>
        <w:rPr>
          <w:rFonts w:eastAsia="SimSun"/>
        </w:rPr>
        <w:t xml:space="preserve">(same with step 4 in subclause 13.4.1.3.2 TS33.501.) </w:t>
      </w:r>
      <w:r w:rsidRPr="00BA6BE5">
        <w:rPr>
          <w:rFonts w:eastAsia="SimSun"/>
        </w:rPr>
        <w:t xml:space="preserve">The NRF </w:t>
      </w:r>
      <w:r>
        <w:rPr>
          <w:rFonts w:eastAsia="SimSun"/>
        </w:rPr>
        <w:t xml:space="preserve">authenticates the NF </w:t>
      </w:r>
      <w:r>
        <w:t>Service Consumer</w:t>
      </w:r>
      <w:r w:rsidRPr="0098037E">
        <w:t xml:space="preserve"> </w:t>
      </w:r>
      <w:r>
        <w:rPr>
          <w:rFonts w:eastAsia="SimSun"/>
        </w:rPr>
        <w:t>using one of the methods described in clause 13.3.1.2</w:t>
      </w:r>
      <w:r w:rsidRPr="00172B23">
        <w:rPr>
          <w:rFonts w:eastAsia="SimSun"/>
        </w:rPr>
        <w:t xml:space="preserve">. If </w:t>
      </w:r>
      <w:r>
        <w:rPr>
          <w:rFonts w:eastAsia="SimSun"/>
        </w:rPr>
        <w:t>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721E7730" w14:textId="77777777" w:rsidR="00A51974" w:rsidRPr="00BA6BE5" w:rsidRDefault="00A51974" w:rsidP="00A51974">
      <w:pPr>
        <w:pStyle w:val="B1"/>
        <w:rPr>
          <w:rFonts w:eastAsia="SimSun"/>
        </w:rPr>
      </w:pPr>
      <w:r>
        <w:rPr>
          <w:rFonts w:eastAsia="SimSun"/>
        </w:rPr>
        <w:t>5.</w:t>
      </w:r>
      <w:r>
        <w:rPr>
          <w:rFonts w:eastAsia="SimSun"/>
        </w:rPr>
        <w:tab/>
        <w:t xml:space="preserve">(same with step 5 in subclause 13.4.1.3.2 TS33.501.)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15CF6F91" w14:textId="77777777" w:rsidR="00A51974" w:rsidRPr="00BA6BE5" w:rsidRDefault="00A51974" w:rsidP="00A51974">
      <w:pPr>
        <w:pStyle w:val="B1"/>
        <w:rPr>
          <w:rFonts w:eastAsia="SimSun"/>
        </w:rPr>
      </w:pPr>
      <w:r>
        <w:rPr>
          <w:rFonts w:eastAsia="SimSun"/>
        </w:rPr>
        <w:t>6</w:t>
      </w:r>
      <w:r w:rsidRPr="00BA6BE5">
        <w:rPr>
          <w:rFonts w:eastAsia="SimSun"/>
        </w:rPr>
        <w:t>.</w:t>
      </w:r>
      <w:r w:rsidRPr="00BA6BE5">
        <w:rPr>
          <w:rFonts w:eastAsia="SimSun"/>
        </w:rPr>
        <w:tab/>
      </w:r>
      <w:r>
        <w:rPr>
          <w:rFonts w:eastAsia="SimSun"/>
        </w:rPr>
        <w:t xml:space="preserve">(same with step 6 in subclause 13.4.1.3.2 TS33.501.) </w:t>
      </w:r>
      <w:r w:rsidRPr="00BA6BE5">
        <w:rPr>
          <w:rFonts w:eastAsia="SimSun"/>
        </w:rPr>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Pr>
          <w:rFonts w:eastAsia="SimSun"/>
        </w:rPr>
        <w:t>an</w:t>
      </w:r>
      <w:r w:rsidRPr="00BA6BE5">
        <w:rPr>
          <w:rFonts w:eastAsia="SimSun"/>
        </w:rPr>
        <w:t xml:space="preserve"> access token </w:t>
      </w:r>
      <w:r>
        <w:rPr>
          <w:rFonts w:eastAsia="SimSun"/>
        </w:rPr>
        <w:t xml:space="preserve">(i.e., received in Step 1, </w:t>
      </w:r>
      <w:r w:rsidRPr="00BA6BE5">
        <w:rPr>
          <w:rFonts w:eastAsia="SimSun"/>
        </w:rPr>
        <w:t xml:space="preserve">received in Step </w:t>
      </w:r>
      <w:r>
        <w:rPr>
          <w:rFonts w:eastAsia="SimSun"/>
        </w:rPr>
        <w:t xml:space="preserve">5, or previously cached), and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1F7BC5B" w14:textId="77777777" w:rsidR="00A51974" w:rsidRDefault="00A51974" w:rsidP="00A51974">
      <w:pPr>
        <w:pStyle w:val="B1"/>
        <w:rPr>
          <w:rFonts w:eastAsia="SimSun"/>
        </w:rPr>
      </w:pPr>
      <w:r>
        <w:rPr>
          <w:rFonts w:eastAsia="SimSun"/>
        </w:rPr>
        <w:t>7</w:t>
      </w:r>
      <w:r w:rsidRPr="00BA6BE5">
        <w:rPr>
          <w:rFonts w:eastAsia="SimSun"/>
        </w:rPr>
        <w:t>.</w:t>
      </w:r>
      <w:r w:rsidRPr="00BA6BE5">
        <w:rPr>
          <w:rFonts w:eastAsia="SimSun"/>
        </w:rPr>
        <w:tab/>
      </w:r>
      <w:r>
        <w:rPr>
          <w:rFonts w:eastAsia="SimSun"/>
        </w:rPr>
        <w:t xml:space="preserve">(same with step 7 in subclause 13.4.1.3.2 TS33.501.) </w:t>
      </w:r>
      <w:r w:rsidRPr="00BA6BE5">
        <w:rPr>
          <w:rFonts w:eastAsia="SimSun"/>
        </w:rPr>
        <w:t xml:space="preserve">The </w:t>
      </w:r>
      <w:r>
        <w:rPr>
          <w:rFonts w:eastAsia="SimSun"/>
        </w:rPr>
        <w:t xml:space="preserve">NF Service Producer </w:t>
      </w:r>
      <w:r>
        <w:rPr>
          <w:rFonts w:eastAsia="SimSun"/>
          <w:lang w:val="en-US"/>
        </w:rPr>
        <w:t xml:space="preserve">authenticates the NF </w:t>
      </w:r>
      <w:r>
        <w:t>Service Consumer</w:t>
      </w:r>
      <w:r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2801CF1E" w14:textId="74B6EDF6" w:rsidR="00A51974" w:rsidRDefault="00A51974" w:rsidP="00A51974">
      <w:pPr>
        <w:pStyle w:val="B1"/>
        <w:rPr>
          <w:rFonts w:eastAsia="SimSun"/>
        </w:rPr>
      </w:pPr>
      <w:r>
        <w:rPr>
          <w:rFonts w:eastAsia="SimSun"/>
        </w:rPr>
        <w:t>8.</w:t>
      </w:r>
      <w:r>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may respond with a Service Response with CCA of the NF Service Producer. CCA of NF Service Producer may include NF type and NF instance ID of NF Service Producer and NF instance ID of NF Service </w:t>
      </w:r>
      <w:r w:rsidR="00023677">
        <w:rPr>
          <w:rFonts w:eastAsia="SimSun"/>
        </w:rPr>
        <w:t>Consumer</w:t>
      </w:r>
      <w:r>
        <w:rPr>
          <w:rFonts w:eastAsia="SimSun"/>
        </w:rPr>
        <w:t>.</w:t>
      </w:r>
    </w:p>
    <w:p w14:paraId="6873867E" w14:textId="77777777" w:rsidR="00A51974" w:rsidRDefault="00A51974" w:rsidP="00A51974">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Pr>
          <w:rFonts w:eastAsia="SimSun"/>
        </w:rPr>
        <w:t xml:space="preserve"> </w:t>
      </w:r>
      <w:r>
        <w:t>The SCP may include the access token in the service response to NF Service Consumer for possible re-use in subsequent service requests.</w:t>
      </w:r>
    </w:p>
    <w:p w14:paraId="32FB6C63" w14:textId="0AEB43B7" w:rsidR="00A51974" w:rsidRPr="00894425" w:rsidRDefault="00A51974" w:rsidP="00A51974">
      <w:pPr>
        <w:pStyle w:val="B1"/>
      </w:pPr>
      <w:r>
        <w:rPr>
          <w:rFonts w:eastAsia="SimSun"/>
        </w:rPr>
        <w:t>10.</w:t>
      </w:r>
      <w:r>
        <w:tab/>
        <w:t>When receiving a service response, the NF Service Consumer may verify whether the NF Service Producer belongs to the target NF type and authenticate NF Service Producer using CCA and X.509 certificate of the NF Service Producer</w:t>
      </w:r>
      <w:r w:rsidR="00516DAD">
        <w:t>, and may verify whether the CCA of the NF Service Consumer in the</w:t>
      </w:r>
      <w:r w:rsidR="00516DAD" w:rsidRPr="004657DF">
        <w:t xml:space="preserve"> </w:t>
      </w:r>
      <w:r w:rsidR="00516DAD">
        <w:t>CCA of NF Service Producer is the same with the CCA of the NF Service Consumer sent in Step 1</w:t>
      </w:r>
      <w:r>
        <w:t>.</w:t>
      </w:r>
    </w:p>
    <w:p w14:paraId="7279D8EB" w14:textId="222FD257" w:rsidR="00A51974" w:rsidRDefault="00A51974" w:rsidP="00A51974">
      <w:pPr>
        <w:pStyle w:val="Heading4"/>
        <w:rPr>
          <w:lang w:eastAsia="ko-KR"/>
        </w:rPr>
      </w:pPr>
      <w:bookmarkStart w:id="327" w:name="_Toc112794801"/>
      <w:bookmarkStart w:id="328" w:name="_Toc112795586"/>
      <w:r>
        <w:rPr>
          <w:lang w:eastAsia="ko-KR"/>
        </w:rPr>
        <w:t xml:space="preserve">6.6.2.3 </w:t>
      </w:r>
      <w:r w:rsidR="00B90ACD">
        <w:rPr>
          <w:lang w:eastAsia="ko-KR"/>
        </w:rPr>
        <w:tab/>
      </w:r>
      <w:r>
        <w:rPr>
          <w:lang w:eastAsia="ko-KR"/>
        </w:rPr>
        <w:t>Client credentials assertion of NF Service Producer</w:t>
      </w:r>
      <w:bookmarkEnd w:id="327"/>
      <w:bookmarkEnd w:id="328"/>
    </w:p>
    <w:p w14:paraId="4783B019" w14:textId="77777777" w:rsidR="00A51974" w:rsidRDefault="00A51974" w:rsidP="00A51974">
      <w:r>
        <w:t>CCAs shall be JSON Web Tokens as described in RFC 7519 [44] and are secured with digital signatures based on JSON Web Signature (JWS) as described in RFC 7515 [45].</w:t>
      </w:r>
    </w:p>
    <w:p w14:paraId="22078B52" w14:textId="77777777" w:rsidR="00A51974" w:rsidRDefault="00A51974" w:rsidP="00A51974">
      <w:r>
        <w:t>The CCA of NF Service Producer may include:</w:t>
      </w:r>
    </w:p>
    <w:p w14:paraId="16789345" w14:textId="77777777" w:rsidR="00A51974" w:rsidRPr="00090F61" w:rsidRDefault="00A51974" w:rsidP="003537CD">
      <w:pPr>
        <w:pStyle w:val="B1"/>
      </w:pPr>
      <w:r w:rsidRPr="00090F61">
        <w:t>-</w:t>
      </w:r>
      <w:r w:rsidRPr="00090F61">
        <w:tab/>
        <w:t>the NF instance ID of the NF Service Producer;</w:t>
      </w:r>
    </w:p>
    <w:p w14:paraId="2AB686AC" w14:textId="77777777" w:rsidR="00A51974" w:rsidRPr="00590967" w:rsidRDefault="00A51974" w:rsidP="003537CD">
      <w:pPr>
        <w:pStyle w:val="B1"/>
      </w:pPr>
      <w:r w:rsidRPr="00590967">
        <w:t>-</w:t>
      </w:r>
      <w:r w:rsidRPr="00590967">
        <w:tab/>
        <w:t>the NF set information of the NF Service Producer;</w:t>
      </w:r>
    </w:p>
    <w:p w14:paraId="37594EB3" w14:textId="77777777" w:rsidR="00A51974" w:rsidRPr="0012052E" w:rsidRDefault="00A51974" w:rsidP="003537CD">
      <w:pPr>
        <w:pStyle w:val="B1"/>
      </w:pPr>
      <w:r w:rsidRPr="0012052E">
        <w:t>-</w:t>
      </w:r>
      <w:r w:rsidRPr="0012052E">
        <w:tab/>
        <w:t>the NF instance ID of the NF Service Consumer;</w:t>
      </w:r>
    </w:p>
    <w:p w14:paraId="56AC635B" w14:textId="77777777" w:rsidR="00516DAD" w:rsidRDefault="00A51974" w:rsidP="00516DAD">
      <w:pPr>
        <w:pStyle w:val="B1"/>
      </w:pPr>
      <w:r w:rsidRPr="008655C6">
        <w:t>-</w:t>
      </w:r>
      <w:r w:rsidRPr="008655C6">
        <w:tab/>
        <w:t>The NF type of the NF Service Producer;</w:t>
      </w:r>
    </w:p>
    <w:p w14:paraId="782CF72D" w14:textId="28D3EF61" w:rsidR="00A51974" w:rsidRPr="008655C6" w:rsidRDefault="00516DAD" w:rsidP="00090F61">
      <w:pPr>
        <w:pStyle w:val="B1"/>
      </w:pPr>
      <w:r>
        <w:t>-</w:t>
      </w:r>
      <w:r>
        <w:tab/>
        <w:t>The CCA of the NF Service Consumer received in the service request message;</w:t>
      </w:r>
    </w:p>
    <w:p w14:paraId="7013647E" w14:textId="22F7028D" w:rsidR="00A51974" w:rsidRPr="000B03E1" w:rsidRDefault="00A51974" w:rsidP="00590967">
      <w:pPr>
        <w:pStyle w:val="B1"/>
      </w:pPr>
      <w:r w:rsidRPr="000B03E1">
        <w:t>-</w:t>
      </w:r>
      <w:r w:rsidRPr="000B03E1">
        <w:tab/>
      </w:r>
      <w:bookmarkStart w:id="329" w:name="_Hlk112780527"/>
      <w:r w:rsidRPr="000B03E1">
        <w:t>A timestamp and an expiration time</w:t>
      </w:r>
      <w:del w:id="330" w:author="Nokia1" w:date="2022-09-30T12:57:00Z">
        <w:r w:rsidRPr="000B03E1" w:rsidDel="0075170F">
          <w:delText>, and</w:delText>
        </w:r>
      </w:del>
      <w:ins w:id="331" w:author="Nokia1" w:date="2022-09-30T12:57:00Z">
        <w:r w:rsidR="0075170F">
          <w:t>.</w:t>
        </w:r>
      </w:ins>
    </w:p>
    <w:bookmarkEnd w:id="329"/>
    <w:p w14:paraId="33032C63" w14:textId="77777777" w:rsidR="00A51974" w:rsidRDefault="00A51974" w:rsidP="00A51974">
      <w:pPr>
        <w:rPr>
          <w:rFonts w:eastAsia="SimSun"/>
          <w:iCs/>
        </w:rPr>
      </w:pPr>
      <w:r>
        <w:t>The NF Service Consumer shall digitally sign the generated CCA based on its private key as described in RFC 7515 [45]. T</w:t>
      </w:r>
      <w:r>
        <w:rPr>
          <w:rFonts w:eastAsia="SimSun"/>
          <w:iCs/>
        </w:rPr>
        <w:t>he signed CCA</w:t>
      </w:r>
      <w:r w:rsidRPr="00F91489">
        <w:rPr>
          <w:rFonts w:eastAsia="SimSun"/>
          <w:iCs/>
        </w:rPr>
        <w:t xml:space="preserve"> </w:t>
      </w:r>
      <w:r>
        <w:rPr>
          <w:rFonts w:eastAsia="SimSun"/>
          <w:iCs/>
        </w:rPr>
        <w:t>shall include one of the following fields:</w:t>
      </w:r>
    </w:p>
    <w:p w14:paraId="40E325DD" w14:textId="77777777" w:rsidR="00A51974" w:rsidRDefault="00A51974" w:rsidP="00A51974">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6876E07" w14:textId="3ACC0B88" w:rsidR="00A51974" w:rsidRPr="00086CC0" w:rsidRDefault="00A51974" w:rsidP="003537CD">
      <w:pPr>
        <w:pStyle w:val="B1"/>
        <w:rPr>
          <w:rFonts w:eastAsia="Malgun Gothic"/>
          <w:lang w:eastAsia="ko-KR"/>
        </w:rPr>
      </w:pPr>
      <w:r>
        <w:rPr>
          <w:rFonts w:eastAsia="SimSun"/>
        </w:rPr>
        <w:t>-</w:t>
      </w:r>
      <w:r>
        <w:rPr>
          <w:rFonts w:eastAsia="SimSun"/>
        </w:rPr>
        <w:tab/>
        <w:t>the X.509 Certificate Chain (x5c) include the X.509 public key certificate or certificate chain used for signing the client authentication assertion.</w:t>
      </w:r>
    </w:p>
    <w:p w14:paraId="382681BA" w14:textId="75141EB9" w:rsidR="00850E76" w:rsidRDefault="00850E76" w:rsidP="005E7D2E">
      <w:pPr>
        <w:pStyle w:val="Heading3"/>
      </w:pPr>
      <w:bookmarkStart w:id="332" w:name="_Toc112794802"/>
      <w:bookmarkStart w:id="333" w:name="_Toc112795587"/>
      <w:r>
        <w:t>6.</w:t>
      </w:r>
      <w:r w:rsidR="00185656">
        <w:t>6</w:t>
      </w:r>
      <w:r>
        <w:t xml:space="preserve">.3 </w:t>
      </w:r>
      <w:r w:rsidR="00373E4D">
        <w:tab/>
      </w:r>
      <w:r>
        <w:t>Evaluation</w:t>
      </w:r>
      <w:bookmarkEnd w:id="332"/>
      <w:bookmarkEnd w:id="333"/>
    </w:p>
    <w:p w14:paraId="2A9260FC" w14:textId="1660DABE" w:rsidR="00A51974" w:rsidRPr="00427C91" w:rsidRDefault="00A51974" w:rsidP="00A51974">
      <w:pPr>
        <w:rPr>
          <w:rFonts w:eastAsia="Malgun Gothic"/>
          <w:lang w:eastAsia="ko-KR"/>
        </w:rPr>
      </w:pPr>
      <w:r w:rsidRPr="00427C91">
        <w:rPr>
          <w:rFonts w:eastAsia="Malgun Gothic" w:hint="eastAsia"/>
          <w:lang w:eastAsia="ko-KR"/>
        </w:rPr>
        <w:t xml:space="preserve">This solution provides an approach how an NF Service Consumer can authenticate </w:t>
      </w:r>
      <w:r w:rsidRPr="00427C91">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27C91" w:rsidRDefault="00A51974" w:rsidP="00A51974">
      <w:pPr>
        <w:rPr>
          <w:rFonts w:eastAsia="Malgun Gothic"/>
          <w:lang w:eastAsia="ko-KR"/>
        </w:rPr>
      </w:pPr>
      <w:r w:rsidRPr="00427C91">
        <w:rPr>
          <w:rFonts w:eastAsia="Malgun Gothic"/>
          <w:lang w:eastAsia="ko-KR"/>
        </w:rPr>
        <w:t xml:space="preserve">This solution introduces Client credentials assertion </w:t>
      </w:r>
      <w:r w:rsidR="00D24AFB">
        <w:rPr>
          <w:rFonts w:eastAsia="Malgun Gothic"/>
          <w:lang w:eastAsia="ko-KR"/>
        </w:rPr>
        <w:t xml:space="preserve">or a token alike also for the </w:t>
      </w:r>
      <w:r w:rsidRPr="00427C91">
        <w:rPr>
          <w:rFonts w:eastAsia="Malgun Gothic"/>
          <w:lang w:eastAsia="ko-KR"/>
        </w:rPr>
        <w:t>NF Service Producer</w:t>
      </w:r>
      <w:r w:rsidR="00D24AFB">
        <w:rPr>
          <w:rFonts w:eastAsia="Malgun Gothic"/>
          <w:lang w:eastAsia="ko-KR"/>
        </w:rPr>
        <w:t>.</w:t>
      </w:r>
      <w:r w:rsidRPr="00427C91">
        <w:rPr>
          <w:rFonts w:eastAsia="Malgun Gothic"/>
          <w:lang w:eastAsia="ko-KR"/>
        </w:rPr>
        <w:t xml:space="preserve"> </w:t>
      </w:r>
      <w:r w:rsidR="00D24AFB">
        <w:rPr>
          <w:rFonts w:eastAsia="Malgun Gothic"/>
          <w:lang w:eastAsia="ko-KR"/>
        </w:rPr>
        <w:t>The assertion</w:t>
      </w:r>
      <w:r w:rsidR="00D24AFB" w:rsidRPr="00427C91">
        <w:rPr>
          <w:rFonts w:eastAsia="Malgun Gothic"/>
          <w:lang w:eastAsia="ko-KR"/>
        </w:rPr>
        <w:t xml:space="preserve"> </w:t>
      </w:r>
      <w:r w:rsidRPr="00427C91">
        <w:rPr>
          <w:rFonts w:eastAsia="Malgun Gothic"/>
          <w:lang w:eastAsia="ko-KR"/>
        </w:rPr>
        <w:t xml:space="preserve">includes NFp Instance ID, NFc Instance ID, and </w:t>
      </w:r>
      <w:r w:rsidR="00D24AFB">
        <w:rPr>
          <w:rFonts w:eastAsia="Malgun Gothic"/>
          <w:lang w:eastAsia="ko-KR"/>
        </w:rPr>
        <w:t xml:space="preserve">a </w:t>
      </w:r>
      <w:r w:rsidRPr="00427C91">
        <w:rPr>
          <w:rFonts w:eastAsia="Malgun Gothic"/>
          <w:lang w:eastAsia="ko-KR"/>
        </w:rPr>
        <w:t xml:space="preserve">signature using </w:t>
      </w:r>
      <w:r w:rsidR="00D24AFB">
        <w:rPr>
          <w:rFonts w:eastAsia="Malgun Gothic"/>
          <w:lang w:eastAsia="ko-KR"/>
        </w:rPr>
        <w:t xml:space="preserve">the </w:t>
      </w:r>
      <w:r w:rsidRPr="00427C91">
        <w:rPr>
          <w:rFonts w:eastAsia="Malgun Gothic"/>
          <w:lang w:eastAsia="ko-KR"/>
        </w:rPr>
        <w:t>certificate of NFp.</w:t>
      </w:r>
    </w:p>
    <w:p w14:paraId="3EC4FD04" w14:textId="00E6CBB5" w:rsidR="00D24AFB" w:rsidRDefault="00A51974" w:rsidP="00A51974">
      <w:pPr>
        <w:rPr>
          <w:rFonts w:eastAsia="Malgun Gothic"/>
          <w:lang w:eastAsia="ko-KR"/>
        </w:rPr>
      </w:pPr>
      <w:r w:rsidRPr="009A1669">
        <w:rPr>
          <w:rFonts w:eastAsia="Malgun Gothic"/>
          <w:lang w:eastAsia="ko-KR"/>
        </w:rPr>
        <w:t>In indirect communication without delegated discovery, by reusing exist</w:t>
      </w:r>
      <w:r w:rsidRPr="009A1669">
        <w:rPr>
          <w:rFonts w:eastAsia="Malgun Gothic" w:hint="eastAsia"/>
          <w:lang w:eastAsia="ko-KR"/>
        </w:rPr>
        <w:t>i</w:t>
      </w:r>
      <w:r w:rsidRPr="00A164C6">
        <w:rPr>
          <w:rFonts w:eastAsia="Malgun Gothic"/>
          <w:lang w:eastAsia="ko-KR"/>
        </w:rPr>
        <w:t xml:space="preserve">ng HTTP custom headers, it can also cover the case when SCP reselect another NF as NF Service Producer. </w:t>
      </w:r>
    </w:p>
    <w:p w14:paraId="1B442B8A" w14:textId="56616434" w:rsidR="00A51974" w:rsidRDefault="00A51974" w:rsidP="00A51974">
      <w:pPr>
        <w:rPr>
          <w:rFonts w:eastAsia="Malgun Gothic"/>
          <w:lang w:eastAsia="ko-KR"/>
        </w:rPr>
      </w:pPr>
      <w:r w:rsidRPr="00A164C6">
        <w:rPr>
          <w:rFonts w:eastAsia="Malgun Gothic"/>
          <w:lang w:eastAsia="ko-KR"/>
        </w:rPr>
        <w:t>This solution works with assumption that the discovery results from NRF to NF Service Consumer are protected to detect any harmful modification in the middle. And it also assume</w:t>
      </w:r>
      <w:r>
        <w:rPr>
          <w:rFonts w:eastAsia="Malgun Gothic"/>
          <w:lang w:eastAsia="ko-KR"/>
        </w:rPr>
        <w:t>s</w:t>
      </w:r>
      <w:r w:rsidRPr="009A1669">
        <w:rPr>
          <w:rFonts w:eastAsia="Malgun Gothic"/>
          <w:lang w:eastAsia="ko-KR"/>
        </w:rPr>
        <w:t xml:space="preserve"> that NRF will inform</w:t>
      </w:r>
      <w:r w:rsidRPr="00A164C6">
        <w:rPr>
          <w:rFonts w:eastAsia="Malgun Gothic"/>
          <w:lang w:eastAsia="ko-KR"/>
        </w:rPr>
        <w:t xml:space="preserve"> NF Service </w:t>
      </w:r>
      <w:r w:rsidR="00E370D3">
        <w:rPr>
          <w:rFonts w:eastAsia="Malgun Gothic"/>
          <w:lang w:eastAsia="ko-KR"/>
        </w:rPr>
        <w:t>C</w:t>
      </w:r>
      <w:r w:rsidRPr="00A164C6">
        <w:rPr>
          <w:rFonts w:eastAsia="Malgun Gothic"/>
          <w:lang w:eastAsia="ko-KR"/>
        </w:rPr>
        <w:t xml:space="preserve">onsumer about which NF Service Producers are in the NF Set and </w:t>
      </w:r>
      <w:r w:rsidR="00D24AFB">
        <w:rPr>
          <w:rFonts w:eastAsia="Malgun Gothic"/>
          <w:lang w:eastAsia="ko-KR"/>
        </w:rPr>
        <w:t xml:space="preserve">that </w:t>
      </w:r>
      <w:r w:rsidRPr="00A164C6">
        <w:rPr>
          <w:rFonts w:eastAsia="Malgun Gothic"/>
          <w:lang w:eastAsia="ko-KR"/>
        </w:rPr>
        <w:t>SCP only re-selects another NF Service Producer within the NF Set.</w:t>
      </w:r>
    </w:p>
    <w:p w14:paraId="27081462" w14:textId="77777777" w:rsidR="00D24AFB" w:rsidRDefault="00D24AFB" w:rsidP="00D24AFB">
      <w:pPr>
        <w:rPr>
          <w:rFonts w:eastAsia="Malgun Gothic"/>
          <w:lang w:eastAsia="ko-KR"/>
        </w:rPr>
      </w:pPr>
      <w:r>
        <w:rPr>
          <w:rFonts w:eastAsia="Malgun Gothic"/>
          <w:lang w:eastAsia="ko-KR"/>
        </w:rPr>
        <w:t>NFc can only trust NFp if there has been a direct possibility to verify NFp's authenticity. This is done by proposing an assertion token (such as CCA) to be also used by NFp.</w:t>
      </w:r>
    </w:p>
    <w:p w14:paraId="3DD7DC5C" w14:textId="77777777" w:rsidR="00A51974" w:rsidRDefault="00A51974" w:rsidP="00A51974">
      <w:pPr>
        <w:rPr>
          <w:rFonts w:eastAsia="Malgun Gothic"/>
          <w:lang w:eastAsia="ko-KR"/>
        </w:rPr>
      </w:pPr>
      <w:r w:rsidRPr="00427C91">
        <w:rPr>
          <w:rFonts w:eastAsia="Malgun Gothic"/>
          <w:lang w:eastAsia="ko-KR"/>
        </w:rPr>
        <w:t xml:space="preserve">In indirect communication with delegated discovery, this solution requires extension of CCA </w:t>
      </w:r>
      <w:r>
        <w:rPr>
          <w:rFonts w:eastAsia="Malgun Gothic"/>
          <w:lang w:eastAsia="ko-KR"/>
        </w:rPr>
        <w:t xml:space="preserve">and/or X.509 Certificate </w:t>
      </w:r>
      <w:r w:rsidRPr="00427C91">
        <w:rPr>
          <w:rFonts w:eastAsia="Malgun Gothic"/>
          <w:lang w:eastAsia="ko-KR"/>
        </w:rPr>
        <w:t>of NF Service Producer to include NF type of NF Service Producer.</w:t>
      </w:r>
    </w:p>
    <w:p w14:paraId="1D2D84C6" w14:textId="5C2E3285" w:rsidR="00A51974" w:rsidRDefault="00A51974" w:rsidP="00A51974">
      <w:pPr>
        <w:rPr>
          <w:rFonts w:eastAsia="Malgun Gothic"/>
          <w:lang w:eastAsia="ko-KR"/>
        </w:rPr>
      </w:pPr>
      <w:r>
        <w:rPr>
          <w:rFonts w:eastAsia="Malgun Gothic"/>
          <w:lang w:eastAsia="ko-KR"/>
        </w:rPr>
        <w:t xml:space="preserve">This solution is to address KI#1 which basically assumes that the SCP and NFp are compromised or at least the SCP is compromised. If that the threat this solution is trying to address, thus the proposed solution </w:t>
      </w:r>
      <w:r>
        <w:rPr>
          <w:rFonts w:eastAsia="Malgun Gothic" w:hint="eastAsia"/>
          <w:lang w:eastAsia="ko-KR"/>
        </w:rPr>
        <w:t>o</w:t>
      </w:r>
      <w:r>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Pr>
          <w:rFonts w:eastAsia="Malgun Gothic"/>
          <w:lang w:eastAsia="ko-KR"/>
        </w:rPr>
        <w:t>address</w:t>
      </w:r>
      <w:r>
        <w:rPr>
          <w:rFonts w:eastAsia="Malgun Gothic"/>
          <w:lang w:eastAsia="ko-KR"/>
        </w:rPr>
        <w:t xml:space="preserve"> KI#1 in the following cases:</w:t>
      </w:r>
    </w:p>
    <w:p w14:paraId="2E879DC9" w14:textId="77777777" w:rsidR="00A51974" w:rsidRDefault="00A51974" w:rsidP="00A51974">
      <w:pPr>
        <w:pStyle w:val="B1"/>
        <w:rPr>
          <w:rFonts w:eastAsia="Malgun Gothic"/>
          <w:lang w:eastAsia="ko-KR"/>
        </w:rPr>
      </w:pPr>
      <w:r>
        <w:rPr>
          <w:rFonts w:eastAsia="Malgun Gothic"/>
          <w:lang w:eastAsia="ko-KR"/>
        </w:rPr>
        <w:t xml:space="preserve">- Delegated Discovery, Model D,  </w:t>
      </w:r>
    </w:p>
    <w:p w14:paraId="44D996C9" w14:textId="7C8D372D" w:rsidR="00A51974" w:rsidRDefault="00A51974" w:rsidP="003537CD">
      <w:pPr>
        <w:pStyle w:val="B1"/>
        <w:rPr>
          <w:rFonts w:eastAsia="Malgun Gothic"/>
          <w:lang w:eastAsia="ko-KR"/>
        </w:rPr>
      </w:pPr>
      <w:r>
        <w:rPr>
          <w:rFonts w:eastAsia="Malgun Gothic"/>
          <w:lang w:eastAsia="ko-KR"/>
        </w:rPr>
        <w:t xml:space="preserve">- Model C when the NF </w:t>
      </w:r>
      <w:r w:rsidR="00E370D3">
        <w:rPr>
          <w:rFonts w:eastAsia="Malgun Gothic"/>
          <w:lang w:eastAsia="ko-KR"/>
        </w:rPr>
        <w:t>S</w:t>
      </w:r>
      <w:r>
        <w:rPr>
          <w:rFonts w:eastAsia="Malgun Gothic"/>
          <w:lang w:eastAsia="ko-KR"/>
        </w:rPr>
        <w:t xml:space="preserve">ervice </w:t>
      </w:r>
      <w:r w:rsidR="00E370D3">
        <w:rPr>
          <w:rFonts w:eastAsia="Malgun Gothic"/>
          <w:lang w:eastAsia="ko-KR"/>
        </w:rPr>
        <w:t>C</w:t>
      </w:r>
      <w:r>
        <w:rPr>
          <w:rFonts w:eastAsia="Malgun Gothic"/>
          <w:lang w:eastAsia="ko-KR"/>
        </w:rPr>
        <w:t>onsumer communicates with NRF over indirect communication via SCP.</w:t>
      </w:r>
    </w:p>
    <w:p w14:paraId="4F028664" w14:textId="6A7A8398" w:rsidR="006A022C" w:rsidRPr="006A022C" w:rsidRDefault="006A022C" w:rsidP="00850E76"/>
    <w:p w14:paraId="7901AC5C" w14:textId="0ACC11CC" w:rsidR="0086045C" w:rsidRDefault="0086045C" w:rsidP="0086045C">
      <w:pPr>
        <w:pStyle w:val="Heading2"/>
      </w:pPr>
      <w:bookmarkStart w:id="334" w:name="_Toc112794803"/>
      <w:bookmarkStart w:id="335" w:name="_Toc112795588"/>
      <w:r>
        <w:t>6</w:t>
      </w:r>
      <w:r w:rsidRPr="00EF689C">
        <w:t>.</w:t>
      </w:r>
      <w:r w:rsidR="00185656">
        <w:t>7</w:t>
      </w:r>
      <w:r w:rsidRPr="00EF689C">
        <w:tab/>
      </w:r>
      <w:r>
        <w:t>Solution</w:t>
      </w:r>
      <w:r w:rsidRPr="00EF689C">
        <w:t xml:space="preserve"> #</w:t>
      </w:r>
      <w:r w:rsidR="00185656">
        <w:t>7</w:t>
      </w:r>
      <w:r w:rsidRPr="00EF689C">
        <w:t xml:space="preserve">: </w:t>
      </w:r>
      <w:r w:rsidRPr="007C3718">
        <w:t xml:space="preserve">Access token </w:t>
      </w:r>
      <w:r>
        <w:t>request for NF Set</w:t>
      </w:r>
      <w:bookmarkEnd w:id="334"/>
      <w:bookmarkEnd w:id="335"/>
    </w:p>
    <w:p w14:paraId="7E2D51E0" w14:textId="5CAAE032" w:rsidR="0086045C" w:rsidRPr="00EF689C" w:rsidRDefault="0086045C" w:rsidP="0086045C">
      <w:pPr>
        <w:pStyle w:val="Heading3"/>
      </w:pPr>
      <w:bookmarkStart w:id="336" w:name="_Toc112794804"/>
      <w:bookmarkStart w:id="337" w:name="_Toc112795589"/>
      <w:r>
        <w:t>6.</w:t>
      </w:r>
      <w:r w:rsidR="0011001F">
        <w:t>7</w:t>
      </w:r>
      <w:r w:rsidRPr="00EF689C">
        <w:t>.1</w:t>
      </w:r>
      <w:r w:rsidRPr="00EF689C">
        <w:tab/>
      </w:r>
      <w:r>
        <w:t>Introduction</w:t>
      </w:r>
      <w:bookmarkEnd w:id="336"/>
      <w:bookmarkEnd w:id="337"/>
    </w:p>
    <w:p w14:paraId="2BAAEB53" w14:textId="1F2A550E" w:rsidR="0086045C" w:rsidRDefault="0086045C" w:rsidP="0086045C">
      <w:pPr>
        <w:rPr>
          <w:lang w:val="en-US"/>
        </w:rPr>
      </w:pPr>
      <w:r>
        <w:rPr>
          <w:lang w:val="en-US"/>
        </w:rPr>
        <w:t>This solution addresses KI#</w:t>
      </w:r>
      <w:r w:rsidR="0011001F">
        <w:rPr>
          <w:lang w:val="en-US"/>
        </w:rPr>
        <w:t>6</w:t>
      </w:r>
      <w:r>
        <w:rPr>
          <w:lang w:val="en-US"/>
        </w:rPr>
        <w:t>.</w:t>
      </w:r>
    </w:p>
    <w:p w14:paraId="74B7E2F0" w14:textId="1B339206" w:rsidR="000F17B5" w:rsidRDefault="000F17B5" w:rsidP="0086045C">
      <w:pPr>
        <w:rPr>
          <w:lang w:val="en-US"/>
        </w:rPr>
      </w:pPr>
      <w:r>
        <w:rPr>
          <w:lang w:val="en-US"/>
        </w:rPr>
        <w:t>3GPP</w:t>
      </w:r>
      <w:r w:rsidRPr="008C5BAD">
        <w:rPr>
          <w:lang w:val="en-US"/>
        </w:rPr>
        <w:t xml:space="preserve"> </w:t>
      </w:r>
      <w:r w:rsidR="0086045C" w:rsidRPr="008C5BAD">
        <w:rPr>
          <w:lang w:val="en-US"/>
        </w:rPr>
        <w:t>introduces the concepts of NF Set and NF Service Set</w:t>
      </w:r>
      <w:r>
        <w:rPr>
          <w:lang w:val="en-US"/>
        </w:rPr>
        <w:t xml:space="preserve"> which allows essentially for a group of interchangeable NF instances/NF Service instances of the same type, supporting the same services and the same </w:t>
      </w:r>
      <w:r>
        <w:rPr>
          <w:rFonts w:eastAsia="DengXian"/>
          <w:bCs/>
        </w:rPr>
        <w:t>Network Slice(s)</w:t>
      </w:r>
      <w:r>
        <w:rPr>
          <w:lang w:val="en-US"/>
        </w:rPr>
        <w:t>. Rel-16 also allows re-selection of a NF instance or a NF Service instance within the Set for subsequent transaction</w:t>
      </w:r>
      <w:r w:rsidR="0086045C" w:rsidRPr="008C5BAD">
        <w:rPr>
          <w:lang w:val="en-US"/>
        </w:rPr>
        <w:t xml:space="preserve">. </w:t>
      </w:r>
    </w:p>
    <w:p w14:paraId="2DB7C191" w14:textId="77777777" w:rsidR="0094022E" w:rsidRPr="0092142B" w:rsidRDefault="0086045C" w:rsidP="0094022E">
      <w:pPr>
        <w:rPr>
          <w:lang w:val="en-US"/>
        </w:rPr>
      </w:pPr>
      <w:r>
        <w:rPr>
          <w:lang w:val="en-US"/>
        </w:rPr>
        <w:t xml:space="preserve">5G SBA architecture design allows for the concept of stateless NFs. </w:t>
      </w:r>
    </w:p>
    <w:p w14:paraId="65E57F2E" w14:textId="2A8528FF" w:rsidR="000F17B5" w:rsidRDefault="0094022E" w:rsidP="0094022E">
      <w:pPr>
        <w:rPr>
          <w:lang w:val="en-US"/>
        </w:rPr>
      </w:pPr>
      <w:r>
        <w:rPr>
          <w:lang w:val="en-US"/>
        </w:rPr>
        <w:t>To support the NF Set concept, i</w:t>
      </w:r>
      <w:ins w:id="338" w:author="Nokia1" w:date="2022-09-30T13:07:00Z">
        <w:r w:rsidR="00EF6BFB">
          <w:rPr>
            <w:lang w:val="en-US"/>
          </w:rPr>
          <w:t>.</w:t>
        </w:r>
      </w:ins>
      <w:r>
        <w:rPr>
          <w:lang w:val="en-US"/>
        </w:rPr>
        <w:t>e.</w:t>
      </w:r>
      <w:ins w:id="339" w:author="Nokia1" w:date="2022-09-30T13:07:00Z">
        <w:r w:rsidR="00EF6BFB">
          <w:rPr>
            <w:lang w:val="en-US"/>
          </w:rPr>
          <w:t>,</w:t>
        </w:r>
      </w:ins>
      <w:r>
        <w:rPr>
          <w:lang w:val="en-US"/>
        </w:rPr>
        <w:t xml:space="preserve"> a group of interchangeable NF instances or NF Service instances providing the same service, the context needs to be accessible to all NFs of the set.</w:t>
      </w:r>
    </w:p>
    <w:p w14:paraId="33015D99" w14:textId="7354F094" w:rsidR="000F17B5" w:rsidRDefault="000F17B5" w:rsidP="000F17B5">
      <w:pPr>
        <w:rPr>
          <w:lang w:val="en-US"/>
        </w:rPr>
      </w:pPr>
      <w:bookmarkStart w:id="340" w:name="_Hlk80226633"/>
      <w:r>
        <w:rPr>
          <w:lang w:val="en-US"/>
        </w:rPr>
        <w:t xml:space="preserve">The solution </w:t>
      </w:r>
      <w:r w:rsidR="00CE40EA">
        <w:rPr>
          <w:lang w:val="en-US"/>
        </w:rPr>
        <w:t xml:space="preserve">addresses NF Sets or NF Service Sets on the consumer side. It </w:t>
      </w:r>
      <w:r>
        <w:rPr>
          <w:lang w:val="en-US"/>
        </w:rPr>
        <w:t xml:space="preserve">assumes that each NF </w:t>
      </w:r>
      <w:r w:rsidR="00CE40EA">
        <w:rPr>
          <w:lang w:val="en-US"/>
        </w:rPr>
        <w:t xml:space="preserve">Service Consumer </w:t>
      </w:r>
      <w:r>
        <w:rPr>
          <w:lang w:val="en-US"/>
        </w:rPr>
        <w:t xml:space="preserve">of a set </w:t>
      </w:r>
      <w:r w:rsidR="00CE40EA">
        <w:rPr>
          <w:lang w:val="en-US"/>
        </w:rPr>
        <w:t>is known</w:t>
      </w:r>
      <w:r>
        <w:rPr>
          <w:lang w:val="en-US"/>
        </w:rPr>
        <w:t xml:space="preserve"> at NRF also with its NF Set ID or the NF Service Set ID. Thus, verification of the correctness of a set id is done when authenticating the NF </w:t>
      </w:r>
      <w:r w:rsidR="00CE40EA">
        <w:rPr>
          <w:lang w:val="en-US"/>
        </w:rPr>
        <w:t xml:space="preserve">Service Consumer as OAuth 2.0 client </w:t>
      </w:r>
      <w:r>
        <w:rPr>
          <w:lang w:val="en-US"/>
        </w:rPr>
        <w:t xml:space="preserve">when registering at NRF. </w:t>
      </w:r>
      <w:bookmarkEnd w:id="340"/>
      <w:r>
        <w:rPr>
          <w:lang w:val="en-US"/>
        </w:rPr>
        <w:t>Thus, if NRF is then issuing an access token with a distinct set id</w:t>
      </w:r>
      <w:r w:rsidR="00CE40EA">
        <w:rPr>
          <w:lang w:val="en-US"/>
        </w:rPr>
        <w:t xml:space="preserve"> related to the NF Service Consumer's NF Set IF or NF Service Set ID</w:t>
      </w:r>
      <w:r>
        <w:rPr>
          <w:lang w:val="en-US"/>
        </w:rPr>
        <w:t xml:space="preserve">, the NF Service Producer can trust the correctness, or do another verification, if the set id is also included in CCA or NF certificate. </w:t>
      </w:r>
    </w:p>
    <w:p w14:paraId="56707885" w14:textId="77777777" w:rsidR="000F17B5" w:rsidRDefault="000F17B5" w:rsidP="000F17B5">
      <w:pPr>
        <w:rPr>
          <w:lang w:val="en-US"/>
        </w:rPr>
      </w:pPr>
      <w:r>
        <w:rPr>
          <w:lang w:val="en-US"/>
        </w:rPr>
        <w:t>A NF Service Producer can also indicate in its profile, if it is allowing the NRF to provide access tokens for NF Sets or NF Service Sets.</w:t>
      </w:r>
    </w:p>
    <w:p w14:paraId="33CC5A2A" w14:textId="77777777" w:rsidR="000F17B5" w:rsidRDefault="000F17B5" w:rsidP="006E342E">
      <w:pPr>
        <w:pStyle w:val="NO"/>
        <w:rPr>
          <w:lang w:val="en-US"/>
        </w:rPr>
      </w:pPr>
      <w:bookmarkStart w:id="341" w:name="_Hlk80225148"/>
      <w:r>
        <w:rPr>
          <w:lang w:val="en-US"/>
        </w:rPr>
        <w:t>NOTE: Whether to have this feature allowed per operator policy configured at NRF or per NF Service Producer or NF Service Producer Set is a deployment decision.</w:t>
      </w:r>
      <w:bookmarkEnd w:id="341"/>
    </w:p>
    <w:p w14:paraId="571286D3" w14:textId="12CCAD1E" w:rsidR="0086045C" w:rsidRDefault="000F17B5" w:rsidP="0086045C">
      <w:pPr>
        <w:rPr>
          <w:lang w:val="en-US"/>
        </w:rPr>
      </w:pPr>
      <w:r>
        <w:rPr>
          <w:lang w:val="en-US"/>
        </w:rPr>
        <w:t xml:space="preserve">The solutions objective is to </w:t>
      </w:r>
      <w:r w:rsidR="0086045C">
        <w:rPr>
          <w:lang w:val="en-US"/>
        </w:rPr>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can use the access token provided to a NF Set of NF Service Consumers. </w:t>
      </w:r>
      <w:r w:rsidR="00CE40EA">
        <w:rPr>
          <w:lang w:val="en-US"/>
        </w:rPr>
        <w:t>All NFs of a NF Set need to retrieve the current status from the same place to allow for the same access token to be used by different NFs of the set.</w:t>
      </w:r>
    </w:p>
    <w:p w14:paraId="76C955A7" w14:textId="77777777" w:rsidR="000F17B5" w:rsidRDefault="000F17B5" w:rsidP="000F17B5">
      <w:pPr>
        <w:pStyle w:val="NO"/>
        <w:rPr>
          <w:lang w:val="en-US"/>
        </w:rPr>
      </w:pPr>
      <w:r>
        <w:rPr>
          <w:lang w:val="en-US"/>
        </w:rPr>
        <w:t>NOTE: For any NF to make use of this solution, that NF is required to register its profile with the NRF.</w:t>
      </w:r>
    </w:p>
    <w:p w14:paraId="7CCB24EA" w14:textId="652ADEE1" w:rsidR="0086045C" w:rsidRDefault="0086045C" w:rsidP="0086045C">
      <w:pPr>
        <w:pStyle w:val="Heading3"/>
      </w:pPr>
      <w:bookmarkStart w:id="342" w:name="_Toc112794805"/>
      <w:bookmarkStart w:id="343" w:name="_Toc112795590"/>
      <w:r>
        <w:t>6</w:t>
      </w:r>
      <w:r w:rsidRPr="00EF689C">
        <w:t>.</w:t>
      </w:r>
      <w:r w:rsidR="0011001F">
        <w:t>7</w:t>
      </w:r>
      <w:r w:rsidRPr="00EF689C">
        <w:t>.</w:t>
      </w:r>
      <w:r>
        <w:t>2</w:t>
      </w:r>
      <w:r w:rsidRPr="00EF689C">
        <w:tab/>
      </w:r>
      <w:r>
        <w:t>Solution details</w:t>
      </w:r>
      <w:bookmarkEnd w:id="342"/>
      <w:bookmarkEnd w:id="343"/>
    </w:p>
    <w:p w14:paraId="1854242A" w14:textId="423FAF60" w:rsidR="0086045C" w:rsidRDefault="0086045C" w:rsidP="0086045C">
      <w:r>
        <w:t>The NF Service Consumer belonging to a NF Set</w:t>
      </w:r>
      <w:r w:rsidR="00590967">
        <w:t>, it</w:t>
      </w:r>
      <w:r>
        <w:t xml:space="preserve"> includes its NF Set ID in the Access Token Request message to NRF</w:t>
      </w:r>
      <w:r w:rsidR="00590967" w:rsidRPr="00590967">
        <w:t xml:space="preserve"> </w:t>
      </w:r>
      <w:r w:rsidR="00590967">
        <w:t>and also in the CCA or the NF certificate</w:t>
      </w:r>
      <w:r>
        <w:t xml:space="preserve">. </w:t>
      </w:r>
    </w:p>
    <w:p w14:paraId="6EFC1C2C" w14:textId="15E0C3B1" w:rsidR="0086045C" w:rsidRDefault="0086045C" w:rsidP="0086045C">
      <w:r>
        <w:t>When the Access Token Request is processed by the NRF and a NF Set ID is included, the NRF knows that</w:t>
      </w:r>
      <w:r w:rsidRPr="0030752A">
        <w:t xml:space="preserve"> </w:t>
      </w:r>
      <w:r>
        <w:t>the NF Service Consumer requests an access token to</w:t>
      </w:r>
      <w:r w:rsidRPr="0030752A">
        <w:t xml:space="preserve"> be </w:t>
      </w:r>
      <w:r>
        <w:t>us</w:t>
      </w:r>
      <w:r w:rsidR="00D1427A">
        <w:t>e</w:t>
      </w:r>
      <w:r>
        <w:t>able</w:t>
      </w:r>
      <w:r w:rsidRPr="0030752A">
        <w:t xml:space="preserve"> by all NF </w:t>
      </w:r>
      <w:r>
        <w:t>S</w:t>
      </w:r>
      <w:r w:rsidRPr="0030752A">
        <w:t xml:space="preserve">ervice </w:t>
      </w:r>
      <w:r>
        <w:t>C</w:t>
      </w:r>
      <w:r w:rsidRPr="0030752A">
        <w:t>onsumer instances within the NF Set</w:t>
      </w:r>
      <w:r>
        <w:t>. If NRF authorization of the NF Service Consumer is successful</w:t>
      </w:r>
      <w:r w:rsidR="00590967">
        <w:t>, i</w:t>
      </w:r>
      <w:ins w:id="344" w:author="Nokia1" w:date="2022-10-03T11:35:00Z">
        <w:r w:rsidR="00CF1630">
          <w:t>.</w:t>
        </w:r>
      </w:ins>
      <w:r w:rsidR="00590967">
        <w:t>e.</w:t>
      </w:r>
      <w:ins w:id="345" w:author="Nokia1" w:date="2022-10-03T11:35:00Z">
        <w:r w:rsidR="00CF1630">
          <w:t>,</w:t>
        </w:r>
      </w:ins>
      <w:r w:rsidR="00590967">
        <w:t xml:space="preserve"> the NF Service Producer has indicated that an access token for a NF Set or NF Service Set can be issued,</w:t>
      </w:r>
      <w:r w:rsidR="00590967" w:rsidRPr="0054282B">
        <w:t xml:space="preserve"> </w:t>
      </w:r>
      <w:r w:rsidR="00590967">
        <w:t>and the NF Set ID in the CCA matches the NF Set ID in the access token or in the NF certificate</w:t>
      </w:r>
      <w:r>
        <w:t xml:space="preserve">, NRF includes as claim the </w:t>
      </w:r>
      <w:r w:rsidRPr="00130FED">
        <w:t xml:space="preserve">NF Set ID of the </w:t>
      </w:r>
      <w:r>
        <w:t>expected NF S</w:t>
      </w:r>
      <w:r w:rsidRPr="00130FED">
        <w:t xml:space="preserve">ervice </w:t>
      </w:r>
      <w:r>
        <w:t>Consumer instances to allow the</w:t>
      </w:r>
      <w:r w:rsidRPr="0078011B">
        <w:t xml:space="preserve"> access token generated for </w:t>
      </w:r>
      <w:r>
        <w:t xml:space="preserve">usage by </w:t>
      </w:r>
      <w:r w:rsidRPr="0078011B">
        <w:t xml:space="preserve">all NF </w:t>
      </w:r>
      <w:r>
        <w:t>Service C</w:t>
      </w:r>
      <w:r w:rsidRPr="0078011B">
        <w:t>onsumers in the NF Set</w:t>
      </w:r>
      <w:r>
        <w:t>. NRF sends the access token back to the requester.</w:t>
      </w:r>
      <w:r w:rsidR="00CE40EA">
        <w:t xml:space="preserve"> The request needs to put the context information of such common token at a place from which all NFs of the NF Set can retrieve it.</w:t>
      </w:r>
    </w:p>
    <w:p w14:paraId="58D1B7AC" w14:textId="77777777" w:rsidR="0086045C" w:rsidRDefault="0086045C" w:rsidP="0086045C">
      <w:pPr>
        <w:rPr>
          <w:szCs w:val="22"/>
        </w:rPr>
      </w:pPr>
    </w:p>
    <w:p w14:paraId="00802CB6" w14:textId="7CB2A070" w:rsidR="0086045C" w:rsidRPr="006220EB" w:rsidRDefault="00F120BB" w:rsidP="003537CD">
      <w:pPr>
        <w:jc w:val="center"/>
        <w:rPr>
          <w:color w:val="000000"/>
        </w:rPr>
      </w:pPr>
      <w:r w:rsidRPr="000077FF">
        <w:object w:dxaOrig="7515" w:dyaOrig="4395" w14:anchorId="53F855D5">
          <v:shape id="_x0000_i1034" type="#_x0000_t75" style="width:370.5pt;height:216.75pt" o:ole="">
            <v:imagedata r:id="rId47" o:title=""/>
          </v:shape>
          <o:OLEObject Type="Embed" ProgID="Visio.Drawing.11" ShapeID="_x0000_i1034" DrawAspect="Content" ObjectID="_1726305882" r:id="rId48"/>
        </w:object>
      </w:r>
    </w:p>
    <w:p w14:paraId="503FF2D2" w14:textId="7236FC84" w:rsidR="0086045C" w:rsidRPr="006220EB" w:rsidRDefault="0086045C" w:rsidP="0086045C">
      <w:pPr>
        <w:pStyle w:val="TF"/>
        <w:rPr>
          <w:color w:val="000000"/>
        </w:rPr>
      </w:pPr>
      <w:r w:rsidRPr="006220EB">
        <w:rPr>
          <w:color w:val="000000"/>
        </w:rPr>
        <w:t xml:space="preserve">Figure </w:t>
      </w:r>
      <w:r w:rsidR="00247C05">
        <w:rPr>
          <w:color w:val="000000"/>
        </w:rPr>
        <w:t>6.7.2-</w:t>
      </w:r>
      <w:r w:rsidRPr="006220EB">
        <w:rPr>
          <w:color w:val="000000"/>
        </w:rPr>
        <w:t>1 – Access Token Request procedure (TS 33.501 Figure 13.4.1.1</w:t>
      </w:r>
      <w:r>
        <w:rPr>
          <w:color w:val="000000"/>
        </w:rPr>
        <w:t>.1</w:t>
      </w:r>
      <w:r w:rsidRPr="006220EB">
        <w:rPr>
          <w:color w:val="000000"/>
        </w:rPr>
        <w:t xml:space="preserve">-1) </w:t>
      </w:r>
      <w:r w:rsidRPr="0030752A">
        <w:rPr>
          <w:bCs/>
          <w:color w:val="000000"/>
        </w:rPr>
        <w:t>enhanced with NF Set ID</w:t>
      </w:r>
      <w:r w:rsidRPr="006220EB">
        <w:rPr>
          <w:color w:val="000000"/>
        </w:rPr>
        <w:t xml:space="preserve"> in the Access Token Request message</w:t>
      </w:r>
    </w:p>
    <w:p w14:paraId="40533EAD" w14:textId="77777777" w:rsidR="0086045C" w:rsidRDefault="0086045C" w:rsidP="0086045C">
      <w:pPr>
        <w:rPr>
          <w:szCs w:val="22"/>
        </w:rPr>
      </w:pPr>
    </w:p>
    <w:p w14:paraId="73E79E35" w14:textId="77777777" w:rsidR="00590967" w:rsidRDefault="00590967" w:rsidP="00590967">
      <w:pPr>
        <w:rPr>
          <w:szCs w:val="22"/>
        </w:rPr>
      </w:pPr>
      <w:bookmarkStart w:id="346" w:name="_Hlk80226308"/>
      <w:bookmarkStart w:id="347" w:name="_Hlk7259083"/>
      <w:r>
        <w:rPr>
          <w:szCs w:val="22"/>
        </w:rPr>
        <w:t>How NFs of a NF Set or a NF Service Set manage the distribution of an access token issued for set or service set and their availability to other NFs within the NF Set, is for implementation and out of scope.</w:t>
      </w:r>
    </w:p>
    <w:bookmarkEnd w:id="346"/>
    <w:p w14:paraId="549856BA" w14:textId="3E5F9ABE" w:rsidR="0086045C" w:rsidRDefault="0086045C" w:rsidP="0086045C">
      <w:pPr>
        <w:rPr>
          <w:szCs w:val="22"/>
        </w:rPr>
      </w:pPr>
      <w:r>
        <w:rPr>
          <w:szCs w:val="22"/>
        </w:rPr>
        <w:t xml:space="preserve">When a service is requested, the requester (NF Service Consumer or SCP) </w:t>
      </w:r>
      <w:r>
        <w:t xml:space="preserve">includes the NF Set ID of the NF Service Consumer in the Service API Request, </w:t>
      </w:r>
      <w:r w:rsidR="00590967">
        <w:t xml:space="preserve">as well as in the CCA, if the CCA is sent, </w:t>
      </w:r>
      <w:r>
        <w:t>in addition to the access token obtained from the NRF.</w:t>
      </w:r>
      <w:r w:rsidR="00590967">
        <w:t xml:space="preserve"> </w:t>
      </w:r>
      <w:r w:rsidR="00590967" w:rsidRPr="003856C5">
        <w:t xml:space="preserve">NF Set ID in CCA is only reliable if the NF Set ID is included in the certificate related to the private key that the NF </w:t>
      </w:r>
      <w:r w:rsidR="00590967">
        <w:t>Service C</w:t>
      </w:r>
      <w:r w:rsidR="00590967" w:rsidRPr="003856C5">
        <w:t>onsumer used to sign the CCA</w:t>
      </w:r>
      <w:r w:rsidR="00590967">
        <w:t>.</w:t>
      </w:r>
    </w:p>
    <w:p w14:paraId="7343FC47" w14:textId="47089D66" w:rsidR="0086045C" w:rsidRDefault="0086045C" w:rsidP="0086045C">
      <w:r>
        <w:rPr>
          <w:szCs w:val="22"/>
        </w:rPr>
        <w:t xml:space="preserve">The NF Service Producer </w:t>
      </w:r>
      <w:bookmarkEnd w:id="347"/>
      <w:r>
        <w:t xml:space="preserve">checks whether the Consumer NF Set Id in the Service Request matches with the NF Set ID claim in the Access token. </w:t>
      </w:r>
      <w:r w:rsidR="00590967">
        <w:t xml:space="preserve">If CCA is sent, it also verifies, if the NF Set ID matches the NF Set ID in the CCA. If included in NF certificate, it can also match the NF Set ID with the NF Set ID in the NF certificate. </w:t>
      </w:r>
      <w:r>
        <w:t xml:space="preserve">If yes, it proceeds with serving the request, otherwise it rejects the request. </w:t>
      </w:r>
    </w:p>
    <w:p w14:paraId="50FAE1A4" w14:textId="3168B939" w:rsidR="00590967" w:rsidRDefault="00F33129" w:rsidP="00A24B99">
      <w:pPr>
        <w:rPr>
          <w:lang w:val="en-US"/>
        </w:rPr>
      </w:pPr>
      <w:r>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p>
    <w:p w14:paraId="28123649" w14:textId="781972CF" w:rsidR="0086045C" w:rsidRDefault="0086045C" w:rsidP="0086045C">
      <w:pPr>
        <w:pStyle w:val="Heading3"/>
      </w:pPr>
      <w:bookmarkStart w:id="348" w:name="_Toc112794806"/>
      <w:bookmarkStart w:id="349" w:name="_Toc112795591"/>
      <w:bookmarkStart w:id="350" w:name="_Hlk115343153"/>
      <w:r>
        <w:t>6</w:t>
      </w:r>
      <w:r w:rsidRPr="00EF689C">
        <w:t>.</w:t>
      </w:r>
      <w:r w:rsidR="0011001F">
        <w:t>7</w:t>
      </w:r>
      <w:r w:rsidRPr="00EF689C">
        <w:t>.</w:t>
      </w:r>
      <w:r>
        <w:t>3</w:t>
      </w:r>
      <w:r>
        <w:tab/>
        <w:t>Evaluation</w:t>
      </w:r>
      <w:bookmarkEnd w:id="348"/>
      <w:bookmarkEnd w:id="349"/>
    </w:p>
    <w:p w14:paraId="58E5D945" w14:textId="0FAE9794" w:rsidR="00590967" w:rsidRDefault="00590967" w:rsidP="003537CD">
      <w:r>
        <w:t>The solution proposed allows the authorization server, i.e., NRF, to issue an access token that can be used by all members of an NF Set or NF Service Set. The concept of NF Set and NF Service Set has been introduced by 3GPP. This solution enable</w:t>
      </w:r>
      <w:r w:rsidR="00CE40EA">
        <w:t>s</w:t>
      </w:r>
      <w:r>
        <w:t xml:space="preserve"> optimization that is sought from the mutual redundancy among the NF instances of the set. It would be less optimized if each instance needs to request its own token. </w:t>
      </w:r>
    </w:p>
    <w:p w14:paraId="04CD0709" w14:textId="77777777" w:rsidR="00590967" w:rsidRDefault="00590967" w:rsidP="003537CD">
      <w:r>
        <w:t>Using the same access token for a NF Service Consumers belonging to one NF Set is not explicitly described by RFC 6749. Other literature mentions group access tokens, but further investigation on the impact managing an access token used by NF Service Consumers of the same set is needed.</w:t>
      </w:r>
    </w:p>
    <w:p w14:paraId="48938503" w14:textId="77777777" w:rsidR="00590967" w:rsidRDefault="00590967" w:rsidP="003537CD">
      <w:r>
        <w:t xml:space="preserve">According to RFC 6749, each NF instances needs to register with the authorization server (NRF) as a separate OAuth2.0 client before the authorization server is able to issue such a token which can be used by all members of the NF Set. </w:t>
      </w:r>
    </w:p>
    <w:p w14:paraId="5E62AC63" w14:textId="3954E365" w:rsidR="00590967" w:rsidRDefault="00590967" w:rsidP="003537CD">
      <w:r>
        <w:t xml:space="preserve">Since CCA is used for Indirect communications when SCP in the path between the NF Service Consumer and the NF Service Producer, including NF </w:t>
      </w:r>
      <w:ins w:id="351" w:author="Nokia1" w:date="2022-10-03T11:47:00Z">
        <w:r w:rsidR="00720BA8">
          <w:t>S</w:t>
        </w:r>
      </w:ins>
      <w:del w:id="352" w:author="Nokia1" w:date="2022-10-03T11:47:00Z">
        <w:r w:rsidDel="00720BA8">
          <w:delText>s</w:delText>
        </w:r>
      </w:del>
      <w:r>
        <w:t xml:space="preserve">et ID and/or NF </w:t>
      </w:r>
      <w:ins w:id="353" w:author="Nokia1" w:date="2022-10-03T11:47:00Z">
        <w:r w:rsidR="00720BA8">
          <w:t>S</w:t>
        </w:r>
      </w:ins>
      <w:del w:id="354" w:author="Nokia1" w:date="2022-10-03T11:47:00Z">
        <w:r w:rsidDel="00720BA8">
          <w:delText>s</w:delText>
        </w:r>
      </w:del>
      <w:r>
        <w:t xml:space="preserve">ervice </w:t>
      </w:r>
      <w:ins w:id="355" w:author="Nokia1" w:date="2022-10-03T11:47:00Z">
        <w:r w:rsidR="00720BA8">
          <w:t>S</w:t>
        </w:r>
      </w:ins>
      <w:del w:id="356" w:author="Nokia1" w:date="2022-10-03T11:47:00Z">
        <w:r w:rsidDel="00720BA8">
          <w:delText>s</w:delText>
        </w:r>
      </w:del>
      <w:r>
        <w:t>et ID into the CCA only work for the case of indirect communication but not in the direct communication case.</w:t>
      </w:r>
    </w:p>
    <w:p w14:paraId="0A7C4C2D" w14:textId="19020B9E" w:rsidR="00590967" w:rsidRDefault="00590967" w:rsidP="003537CD">
      <w:r>
        <w:t xml:space="preserve">Including NF </w:t>
      </w:r>
      <w:ins w:id="357" w:author="Nokia1" w:date="2022-10-03T11:47:00Z">
        <w:r w:rsidR="00720BA8">
          <w:t>S</w:t>
        </w:r>
      </w:ins>
      <w:del w:id="358" w:author="Nokia1" w:date="2022-10-03T11:47:00Z">
        <w:r w:rsidDel="00720BA8">
          <w:delText>s</w:delText>
        </w:r>
      </w:del>
      <w:r>
        <w:t xml:space="preserve">et ID in the NF certificate is not a flexible mechanism which requires an </w:t>
      </w:r>
      <w:r w:rsidR="00023677">
        <w:t xml:space="preserve">intervention </w:t>
      </w:r>
      <w:r>
        <w:t xml:space="preserve">in case of the NF instance is removed from a specific NF set ID and/or NF service set ID or added to another NF </w:t>
      </w:r>
      <w:ins w:id="359" w:author="Nokia1" w:date="2022-10-03T11:47:00Z">
        <w:r w:rsidR="00720BA8">
          <w:t>S</w:t>
        </w:r>
      </w:ins>
      <w:del w:id="360" w:author="Nokia1" w:date="2022-10-03T11:47:00Z">
        <w:r w:rsidDel="00720BA8">
          <w:delText>s</w:delText>
        </w:r>
      </w:del>
      <w:r>
        <w:t xml:space="preserve">et ID or NF </w:t>
      </w:r>
      <w:ins w:id="361" w:author="Nokia1" w:date="2022-10-03T11:47:00Z">
        <w:r w:rsidR="00720BA8">
          <w:t>S</w:t>
        </w:r>
      </w:ins>
      <w:del w:id="362" w:author="Nokia1" w:date="2022-10-03T11:47:00Z">
        <w:r w:rsidDel="00720BA8">
          <w:delText>s</w:delText>
        </w:r>
      </w:del>
      <w:r>
        <w:t xml:space="preserve">ervice </w:t>
      </w:r>
      <w:ins w:id="363" w:author="Nokia1" w:date="2022-10-03T11:47:00Z">
        <w:r w:rsidR="00720BA8">
          <w:t>S</w:t>
        </w:r>
      </w:ins>
      <w:del w:id="364" w:author="Nokia1" w:date="2022-10-03T11:47:00Z">
        <w:r w:rsidDel="00720BA8">
          <w:delText>s</w:delText>
        </w:r>
      </w:del>
      <w:r>
        <w:t>et ID. On the other hand, if any of these operations are done to any NF instance, the NF instance will update its profile with the NRF automatically and the update is almost dynamic for the rest of the processes.</w:t>
      </w:r>
    </w:p>
    <w:p w14:paraId="1F7F3642" w14:textId="6142BE52" w:rsidR="00CE40EA" w:rsidRDefault="00590967" w:rsidP="00CE40EA">
      <w:r>
        <w:t xml:space="preserve">This solution requires that in case of any change to the list of members of the NF </w:t>
      </w:r>
      <w:ins w:id="365" w:author="Nokia1" w:date="2022-10-03T11:48:00Z">
        <w:r w:rsidR="00720BA8">
          <w:t>S</w:t>
        </w:r>
      </w:ins>
      <w:del w:id="366" w:author="Nokia1" w:date="2022-10-03T11:48:00Z">
        <w:r w:rsidDel="00720BA8">
          <w:delText>s</w:delText>
        </w:r>
      </w:del>
      <w:r>
        <w:t xml:space="preserve">et, all existing access token with the impacted NF </w:t>
      </w:r>
      <w:r w:rsidR="00CE40EA">
        <w:t>S</w:t>
      </w:r>
      <w:r>
        <w:t xml:space="preserve">et ID and/or NF </w:t>
      </w:r>
      <w:r w:rsidR="00CE40EA">
        <w:t>S</w:t>
      </w:r>
      <w:r>
        <w:t xml:space="preserve">ervice </w:t>
      </w:r>
      <w:r w:rsidR="00CE40EA">
        <w:t>S</w:t>
      </w:r>
      <w:r>
        <w:t xml:space="preserve">et ID </w:t>
      </w:r>
      <w:r w:rsidR="0076734F">
        <w:t>should</w:t>
      </w:r>
      <w:r>
        <w:t xml:space="preserve"> be destroyed and not used. A new access token is required.</w:t>
      </w:r>
      <w:r w:rsidR="00CE40EA">
        <w:t xml:space="preserve"> </w:t>
      </w:r>
    </w:p>
    <w:p w14:paraId="6E513D78" w14:textId="53ADCABA" w:rsidR="00CE40EA" w:rsidRDefault="00CE40EA" w:rsidP="00CE40EA">
      <w:pPr>
        <w:rPr>
          <w:lang w:val="en-US"/>
        </w:rPr>
      </w:pPr>
      <w:r>
        <w:rPr>
          <w:lang w:val="en-US"/>
        </w:rPr>
        <w:t xml:space="preserve">Since NF Service Producers can indicate in their profile allowedxxx IEs, configuration effort is necessary so that they are consistent with the NF </w:t>
      </w:r>
      <w:ins w:id="367" w:author="Nokia1" w:date="2022-10-03T11:47:00Z">
        <w:r w:rsidR="00720BA8">
          <w:rPr>
            <w:lang w:val="en-US"/>
          </w:rPr>
          <w:t>S</w:t>
        </w:r>
      </w:ins>
      <w:del w:id="368" w:author="Nokia1" w:date="2022-10-03T11:47:00Z">
        <w:r w:rsidDel="00720BA8">
          <w:rPr>
            <w:lang w:val="en-US"/>
          </w:rPr>
          <w:delText>s</w:delText>
        </w:r>
      </w:del>
      <w:r>
        <w:rPr>
          <w:lang w:val="en-US"/>
        </w:rPr>
        <w:t xml:space="preserve">ets. </w:t>
      </w:r>
    </w:p>
    <w:p w14:paraId="25086B54" w14:textId="77777777" w:rsidR="00CE40EA" w:rsidRDefault="00CE40EA" w:rsidP="00AD5AE8">
      <w:pPr>
        <w:pStyle w:val="EditorsNote"/>
      </w:pPr>
      <w:r>
        <w:t>Editor's Note: FFS whether it is the same effort managing an access token used by different NFs of the same NF Set of Service Producers.</w:t>
      </w:r>
    </w:p>
    <w:p w14:paraId="506B7CCB" w14:textId="61335283" w:rsidR="000F17B5" w:rsidRDefault="000F17B5" w:rsidP="000F17B5">
      <w:pPr>
        <w:pStyle w:val="Heading2"/>
      </w:pPr>
      <w:bookmarkStart w:id="369" w:name="_Toc112794807"/>
      <w:bookmarkStart w:id="370" w:name="_Toc112795592"/>
      <w:bookmarkEnd w:id="350"/>
      <w:r>
        <w:t>6.8</w:t>
      </w:r>
      <w:r>
        <w:tab/>
        <w:t xml:space="preserve">Solution #8: </w:t>
      </w:r>
      <w:r w:rsidR="00023677">
        <w:t xml:space="preserve">Integrity </w:t>
      </w:r>
      <w:r>
        <w:t>protection of HTTP message in consideration of update by SCP</w:t>
      </w:r>
      <w:bookmarkEnd w:id="369"/>
      <w:bookmarkEnd w:id="370"/>
    </w:p>
    <w:p w14:paraId="469F52C9" w14:textId="7E3489B7" w:rsidR="000F17B5" w:rsidRDefault="000F17B5" w:rsidP="000F17B5">
      <w:pPr>
        <w:pStyle w:val="Heading3"/>
      </w:pPr>
      <w:bookmarkStart w:id="371" w:name="_Toc112794808"/>
      <w:bookmarkStart w:id="372" w:name="_Toc112795593"/>
      <w:r>
        <w:t>6.8.1</w:t>
      </w:r>
      <w:r>
        <w:tab/>
        <w:t>Introduction</w:t>
      </w:r>
      <w:bookmarkEnd w:id="371"/>
      <w:bookmarkEnd w:id="372"/>
    </w:p>
    <w:p w14:paraId="6937B718" w14:textId="77777777" w:rsidR="000F17B5" w:rsidRDefault="000F17B5" w:rsidP="000F17B5">
      <w:r>
        <w:t>This solution addresses key issue #5.</w:t>
      </w:r>
    </w:p>
    <w:p w14:paraId="1977F7E7" w14:textId="77777777" w:rsidR="000F17B5" w:rsidRDefault="000F17B5" w:rsidP="000F17B5">
      <w:r>
        <w:t>It is proposed to use enhance CCA to include hash value of HTTP headers and HTTP body.</w:t>
      </w:r>
    </w:p>
    <w:p w14:paraId="2A6E06C7" w14:textId="77777777" w:rsidR="000F17B5" w:rsidRDefault="000F17B5" w:rsidP="000F17B5">
      <w:r>
        <w:t>In the enhanced CCA, hash value of HTTP headers and hash value of HTTP body are included, separately.</w:t>
      </w:r>
    </w:p>
    <w:p w14:paraId="5A06BA10" w14:textId="77777777" w:rsidR="000F17B5" w:rsidRDefault="000F17B5" w:rsidP="000F17B5">
      <w:r>
        <w:t>For calculation of hash value of HTTP headers, Via and Authorization headers are not included.</w:t>
      </w:r>
    </w:p>
    <w:p w14:paraId="4F1CD360" w14:textId="08F14E20" w:rsidR="000F17B5" w:rsidRDefault="000F17B5" w:rsidP="000F17B5">
      <w:r>
        <w:t xml:space="preserve">There </w:t>
      </w:r>
      <w:r w:rsidR="0076734F">
        <w:t>should</w:t>
      </w:r>
      <w:r>
        <w:t xml:space="preserve"> be a rule for ordering HTTP headers. HTTP standard headers come first and HTTP custom headers come after HTTP standard headers. Among HTTP custom headers from NF Service Consumer or NF Service Producer, 3GPP-Sbi-Client-Credentials header </w:t>
      </w:r>
      <w:r w:rsidR="0076734F">
        <w:t>should</w:t>
      </w:r>
      <w:r>
        <w:t xml:space="preserve"> be positioned as the last on</w:t>
      </w:r>
      <w:r w:rsidR="00B23EF8">
        <w:t>c</w:t>
      </w:r>
      <w:r>
        <w:t xml:space="preserve">e. When an SCP add HTTP custom headers, those </w:t>
      </w:r>
      <w:r w:rsidR="0076734F">
        <w:t>should</w:t>
      </w:r>
      <w:r>
        <w:t xml:space="preserve"> come after 3GPP-Sbi-Client-Credentials header from NF Service </w:t>
      </w:r>
      <w:r w:rsidR="00023677">
        <w:t>Consumer</w:t>
      </w:r>
      <w:r>
        <w:t xml:space="preserve"> of NF Service Producer.</w:t>
      </w:r>
    </w:p>
    <w:p w14:paraId="1FE5E25E" w14:textId="77777777" w:rsidR="000F17B5" w:rsidRPr="0082765C" w:rsidRDefault="000F17B5" w:rsidP="000F17B5">
      <w:pPr>
        <w:rPr>
          <w:rFonts w:eastAsia="Malgun Gothic"/>
          <w:lang w:eastAsia="ko-KR"/>
        </w:rPr>
      </w:pPr>
      <w:r w:rsidRPr="0082765C">
        <w:rPr>
          <w:rFonts w:eastAsia="Malgun Gothic" w:hint="eastAsia"/>
          <w:lang w:eastAsia="ko-KR"/>
        </w:rPr>
        <w:t xml:space="preserve">When NF </w:t>
      </w:r>
      <w:r w:rsidRPr="0082765C">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Default="000F17B5" w:rsidP="000F17B5">
      <w:pPr>
        <w:jc w:val="center"/>
      </w:pPr>
      <w:r>
        <w:object w:dxaOrig="10666" w:dyaOrig="3361" w14:anchorId="25CC4033">
          <v:shape id="_x0000_i1035" type="#_x0000_t75" style="width:434.25pt;height:136.5pt" o:ole="">
            <v:imagedata r:id="rId49" o:title=""/>
          </v:shape>
          <o:OLEObject Type="Embed" ProgID="Visio.Drawing.15" ShapeID="_x0000_i1035" DrawAspect="Content" ObjectID="_1726305883" r:id="rId50"/>
        </w:object>
      </w:r>
    </w:p>
    <w:p w14:paraId="52080086" w14:textId="09D75F63" w:rsidR="000F17B5" w:rsidRPr="00F912FB" w:rsidRDefault="000F17B5" w:rsidP="000F17B5">
      <w:pPr>
        <w:pStyle w:val="TF"/>
      </w:pPr>
      <w:r w:rsidRPr="00F912FB">
        <w:t>Figure</w:t>
      </w:r>
      <w:r>
        <w:t xml:space="preserve"> 6.</w:t>
      </w:r>
      <w:r w:rsidR="004608C6">
        <w:t>8</w:t>
      </w:r>
      <w:r>
        <w:t>.1-1: HTTP message with hash value in CCA for end to end message protection</w:t>
      </w:r>
    </w:p>
    <w:p w14:paraId="18090287" w14:textId="1DD8EA38" w:rsidR="000F17B5" w:rsidRDefault="000F17B5" w:rsidP="000F17B5">
      <w:pPr>
        <w:pStyle w:val="Heading3"/>
      </w:pPr>
      <w:bookmarkStart w:id="373" w:name="_Toc112794809"/>
      <w:bookmarkStart w:id="374" w:name="_Toc112795594"/>
      <w:r>
        <w:t>6.8.2</w:t>
      </w:r>
      <w:r>
        <w:tab/>
        <w:t>Solution Details</w:t>
      </w:r>
      <w:bookmarkEnd w:id="373"/>
      <w:bookmarkEnd w:id="374"/>
    </w:p>
    <w:p w14:paraId="2CB2B376" w14:textId="77777777" w:rsidR="000F17B5" w:rsidRDefault="000F17B5" w:rsidP="000F17B5">
      <w:r>
        <w:t>This solution enables the NF Service Producer and NF Service Consumer to verify a HTTP message received via SCP has not been modified.</w:t>
      </w:r>
    </w:p>
    <w:p w14:paraId="5E9B751B" w14:textId="77777777" w:rsidR="000F17B5" w:rsidRDefault="000F17B5" w:rsidP="000F17B5">
      <w:r>
        <w:t>NF Service Consumer calculate hash value of HTTP standard headers except Authenticate header and HTTP custom headers and hash value of HTTP body and include in the CCA.</w:t>
      </w:r>
    </w:p>
    <w:p w14:paraId="0CE87257" w14:textId="77777777" w:rsidR="000F17B5" w:rsidRDefault="000F17B5" w:rsidP="000F17B5">
      <w:r>
        <w:t>NF Service Consumer append CCA as the last of HTTP custom headers.</w:t>
      </w:r>
    </w:p>
    <w:p w14:paraId="4C772BCD" w14:textId="77777777" w:rsidR="000F17B5" w:rsidRDefault="000F17B5" w:rsidP="000F17B5">
      <w:r>
        <w:t>For this, the CCA is enhanced with additional payload values.</w:t>
      </w:r>
    </w:p>
    <w:p w14:paraId="12D83A28" w14:textId="77777777" w:rsidR="000F17B5" w:rsidRDefault="000F17B5" w:rsidP="003537CD">
      <w:pPr>
        <w:pStyle w:val="B1"/>
      </w:pPr>
      <w:r>
        <w:t xml:space="preserve">- </w:t>
      </w:r>
      <w:r>
        <w:tab/>
        <w:t>hash value of HTTP headers including HTTP standard headers and HTTP custom headers generated by originating Network Function.</w:t>
      </w:r>
    </w:p>
    <w:p w14:paraId="0C3BCC7A" w14:textId="77777777" w:rsidR="000F17B5" w:rsidRDefault="000F17B5" w:rsidP="003537CD">
      <w:pPr>
        <w:pStyle w:val="B1"/>
      </w:pPr>
      <w:r>
        <w:t>-</w:t>
      </w:r>
      <w:r>
        <w:tab/>
        <w:t>hash value of HTTP body generated by originating Network Function.</w:t>
      </w:r>
    </w:p>
    <w:p w14:paraId="6D2023C8" w14:textId="2C4ECFA2" w:rsidR="000F17B5" w:rsidRDefault="000F17B5" w:rsidP="000F17B5">
      <w:r>
        <w:t>After SCP receives HTTP message from NF Service Consumer, it may append Via header and Authenticate header</w:t>
      </w:r>
      <w:r w:rsidR="00023677">
        <w:t xml:space="preserve"> </w:t>
      </w:r>
      <w:r>
        <w:t>(only for delegated discovery case) and some HTTP custom headers after HTTP standard headers and HTTP custom headers at the received HTTP message, respectively.</w:t>
      </w:r>
    </w:p>
    <w:p w14:paraId="0509AA18" w14:textId="6680418E" w:rsidR="000F17B5" w:rsidRDefault="000F17B5" w:rsidP="000F17B5">
      <w:r>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Default="000F17B5" w:rsidP="000F17B5">
      <w:r>
        <w:t>Similarly, NF Service Producer can calculate hash value of HTTP standard headers and HTTP custom headers and hash value of HTTP body and include in the CCA if CCA is used.</w:t>
      </w:r>
    </w:p>
    <w:p w14:paraId="4740F2C5" w14:textId="615FDE45" w:rsidR="000F17B5" w:rsidRDefault="000F17B5" w:rsidP="000F17B5">
      <w:r>
        <w:t>After SCP receives HTTP message from NF Service Producer, it may append Via header and some HTTP custom headers after HTTP standard headers and HTTP custom headers at the received HTTP message, respectively.</w:t>
      </w:r>
    </w:p>
    <w:p w14:paraId="21AE3F11" w14:textId="35DED64F" w:rsidR="000F17B5" w:rsidRDefault="000F17B5" w:rsidP="000F17B5">
      <w:r>
        <w:t xml:space="preserve">NF Service </w:t>
      </w:r>
      <w:r w:rsidR="00D1427A">
        <w:t>C</w:t>
      </w:r>
      <w:r>
        <w:t>onsumer can verify hash value of HTTP standard headers and HTTP extended headers except Via header and HTTP custom headers appended by SCP and hash value of HTTP body by comparing the calculated value and the ones in CCA.</w:t>
      </w:r>
    </w:p>
    <w:p w14:paraId="4182AEA6" w14:textId="25753148" w:rsidR="000F17B5" w:rsidRDefault="000F17B5" w:rsidP="000F17B5">
      <w:pPr>
        <w:pStyle w:val="Heading3"/>
      </w:pPr>
      <w:bookmarkStart w:id="375" w:name="_Toc112794810"/>
      <w:bookmarkStart w:id="376" w:name="_Toc112795595"/>
      <w:r>
        <w:t xml:space="preserve">6.8.3 </w:t>
      </w:r>
      <w:r>
        <w:tab/>
        <w:t>Evaluation</w:t>
      </w:r>
      <w:bookmarkEnd w:id="375"/>
      <w:bookmarkEnd w:id="376"/>
    </w:p>
    <w:p w14:paraId="4D72FBAF" w14:textId="77777777" w:rsidR="000F17B5" w:rsidRPr="00B0725C" w:rsidRDefault="000F17B5" w:rsidP="000F17B5">
      <w:pPr>
        <w:rPr>
          <w:rFonts w:eastAsia="Malgun Gothic"/>
          <w:lang w:eastAsia="ko-KR"/>
        </w:rPr>
      </w:pPr>
      <w:r w:rsidRPr="00B0725C">
        <w:rPr>
          <w:rFonts w:eastAsia="Malgun Gothic" w:hint="eastAsia"/>
          <w:lang w:eastAsia="ko-KR"/>
        </w:rPr>
        <w:t xml:space="preserve">This solution provides an approach how an NF Service </w:t>
      </w:r>
      <w:r w:rsidRPr="00B0725C">
        <w:rPr>
          <w:rFonts w:eastAsia="Malgun Gothic"/>
          <w:lang w:eastAsia="ko-KR"/>
        </w:rPr>
        <w:t>Producer can verify that a service request of the NF Service Consumer received via SCP has not been modified.</w:t>
      </w:r>
    </w:p>
    <w:p w14:paraId="4F2E3932" w14:textId="77777777" w:rsidR="000F17B5" w:rsidRPr="00B0725C" w:rsidRDefault="000F17B5" w:rsidP="000F17B5">
      <w:pPr>
        <w:rPr>
          <w:rFonts w:eastAsia="Malgun Gothic"/>
          <w:lang w:eastAsia="ko-KR"/>
        </w:rPr>
      </w:pPr>
      <w:r w:rsidRPr="00B0725C">
        <w:rPr>
          <w:rFonts w:eastAsia="Malgun Gothic"/>
          <w:lang w:eastAsia="ko-KR"/>
        </w:rPr>
        <w:t xml:space="preserve">This solution extends Client credentials assertion to include </w:t>
      </w:r>
      <w:r>
        <w:rPr>
          <w:rFonts w:eastAsia="Malgun Gothic"/>
          <w:lang w:eastAsia="ko-KR"/>
        </w:rPr>
        <w:t>hash value of HTTP headers and HTTP body</w:t>
      </w:r>
      <w:r w:rsidRPr="00B0725C">
        <w:rPr>
          <w:rFonts w:eastAsia="Malgun Gothic"/>
          <w:lang w:eastAsia="ko-KR"/>
        </w:rPr>
        <w:t>.</w:t>
      </w:r>
    </w:p>
    <w:p w14:paraId="3B551E16" w14:textId="77777777" w:rsidR="000F17B5" w:rsidRDefault="000F17B5" w:rsidP="000F17B5">
      <w:pPr>
        <w:rPr>
          <w:rFonts w:eastAsia="Malgun Gothic"/>
          <w:lang w:eastAsia="ko-KR"/>
        </w:rPr>
      </w:pPr>
      <w:r>
        <w:rPr>
          <w:rFonts w:eastAsia="Malgun Gothic"/>
          <w:lang w:eastAsia="ko-KR"/>
        </w:rPr>
        <w:t xml:space="preserve">This solution propose a rule how to compose the HTTP headers and how to calculate hash value of a HTTP message and it allows </w:t>
      </w:r>
      <w:r w:rsidRPr="00B0725C">
        <w:rPr>
          <w:rFonts w:eastAsia="Malgun Gothic"/>
          <w:lang w:eastAsia="ko-KR"/>
        </w:rPr>
        <w:t xml:space="preserve">NF Service Producer to </w:t>
      </w:r>
      <w:r>
        <w:rPr>
          <w:rFonts w:eastAsia="Malgun Gothic"/>
          <w:lang w:eastAsia="ko-KR"/>
        </w:rPr>
        <w:t xml:space="preserve">calculate hash value of </w:t>
      </w:r>
      <w:r w:rsidRPr="00B0725C">
        <w:rPr>
          <w:rFonts w:eastAsia="Malgun Gothic"/>
          <w:lang w:eastAsia="ko-KR"/>
        </w:rPr>
        <w:t xml:space="preserve">HTTP headers </w:t>
      </w:r>
      <w:r>
        <w:rPr>
          <w:rFonts w:eastAsia="Malgun Gothic"/>
          <w:lang w:eastAsia="ko-KR"/>
        </w:rPr>
        <w:t>without any extra information.</w:t>
      </w:r>
    </w:p>
    <w:p w14:paraId="4B70138C" w14:textId="52164F4D" w:rsidR="000F17B5" w:rsidRDefault="000F17B5" w:rsidP="000F17B5">
      <w:pPr>
        <w:rPr>
          <w:rFonts w:eastAsia="Malgun Gothic"/>
          <w:lang w:eastAsia="ko-KR"/>
        </w:rPr>
      </w:pPr>
      <w:r>
        <w:rPr>
          <w:rFonts w:eastAsia="Malgun Gothic"/>
          <w:lang w:eastAsia="ko-KR"/>
        </w:rPr>
        <w:t xml:space="preserve">This solution provides how to calculate hash value of HTTP headers and HTTP body even though </w:t>
      </w:r>
      <w:r w:rsidRPr="00B0725C">
        <w:rPr>
          <w:rFonts w:eastAsia="Malgun Gothic"/>
          <w:lang w:eastAsia="ko-KR"/>
        </w:rPr>
        <w:t xml:space="preserve">SCP </w:t>
      </w:r>
      <w:r>
        <w:rPr>
          <w:rFonts w:eastAsia="Malgun Gothic"/>
          <w:lang w:eastAsia="ko-KR"/>
        </w:rPr>
        <w:t>modify HTTP messages in NF Service Producer. And when SCP modifies illegally a HTTP message, NF Service Producer can detect it.</w:t>
      </w:r>
    </w:p>
    <w:p w14:paraId="3CED24F0" w14:textId="759E0A15" w:rsidR="006F39D4" w:rsidRDefault="006F39D4" w:rsidP="00AD5AE8">
      <w:pPr>
        <w:pStyle w:val="NO"/>
        <w:rPr>
          <w:rFonts w:eastAsia="Malgun Gothic"/>
          <w:lang w:eastAsia="ko-KR"/>
        </w:rPr>
      </w:pPr>
      <w:r w:rsidRPr="006F39D4">
        <w:rPr>
          <w:rFonts w:eastAsia="Malgun Gothic"/>
          <w:lang w:eastAsia="ko-KR"/>
        </w:rPr>
        <w:t>NOTE: Whether a token similar</w:t>
      </w:r>
      <w:ins w:id="377" w:author="Nokia1" w:date="2022-10-03T11:48:00Z">
        <w:r w:rsidR="00720BA8">
          <w:rPr>
            <w:rFonts w:eastAsia="Malgun Gothic"/>
            <w:lang w:eastAsia="ko-KR"/>
          </w:rPr>
          <w:t>ly</w:t>
        </w:r>
      </w:ins>
      <w:r w:rsidRPr="006F39D4">
        <w:rPr>
          <w:rFonts w:eastAsia="Malgun Gothic"/>
          <w:lang w:eastAsia="ko-KR"/>
        </w:rPr>
        <w:t xml:space="preserve"> to CCA is used for NF Service Producer </w:t>
      </w:r>
      <w:bookmarkStart w:id="378" w:name="_Hlk112787139"/>
      <w:del w:id="379" w:author="Nokia1" w:date="2022-09-30T13:03:00Z">
        <w:r w:rsidRPr="006F39D4" w:rsidDel="0075170F">
          <w:rPr>
            <w:rFonts w:eastAsia="Malgun Gothic"/>
            <w:lang w:eastAsia="ko-KR"/>
          </w:rPr>
          <w:delText>authenticiation</w:delText>
        </w:r>
      </w:del>
      <w:ins w:id="380" w:author="Nokia1" w:date="2022-09-30T13:03:00Z">
        <w:r w:rsidR="0075170F" w:rsidRPr="006F39D4">
          <w:rPr>
            <w:rFonts w:eastAsia="Malgun Gothic"/>
            <w:lang w:eastAsia="ko-KR"/>
          </w:rPr>
          <w:t>authentication</w:t>
        </w:r>
      </w:ins>
      <w:r w:rsidRPr="006F39D4">
        <w:rPr>
          <w:rFonts w:eastAsia="Malgun Gothic"/>
          <w:lang w:eastAsia="ko-KR"/>
        </w:rPr>
        <w:t xml:space="preserve"> </w:t>
      </w:r>
      <w:bookmarkEnd w:id="378"/>
      <w:r w:rsidRPr="006F39D4">
        <w:rPr>
          <w:rFonts w:eastAsia="Malgun Gothic"/>
          <w:lang w:eastAsia="ko-KR"/>
        </w:rPr>
        <w:t>is per decision of key issue #1.</w:t>
      </w:r>
    </w:p>
    <w:p w14:paraId="2F2B1381" w14:textId="14A1061F" w:rsidR="006B175F" w:rsidRDefault="006B175F" w:rsidP="006B175F">
      <w:pPr>
        <w:pStyle w:val="Heading2"/>
      </w:pPr>
      <w:bookmarkStart w:id="381" w:name="_Toc112794811"/>
      <w:bookmarkStart w:id="382" w:name="_Toc112795596"/>
      <w:r>
        <w:t>6.9</w:t>
      </w:r>
      <w:r>
        <w:tab/>
        <w:t>Solution #9: A</w:t>
      </w:r>
      <w:r w:rsidRPr="00FD493B">
        <w:t>uthorization mechanism negotiation</w:t>
      </w:r>
      <w:bookmarkEnd w:id="381"/>
      <w:bookmarkEnd w:id="382"/>
    </w:p>
    <w:p w14:paraId="22980811" w14:textId="1F1441DF" w:rsidR="006B175F" w:rsidRDefault="006B175F" w:rsidP="006B175F">
      <w:pPr>
        <w:pStyle w:val="Heading3"/>
      </w:pPr>
      <w:bookmarkStart w:id="383" w:name="_Toc112794812"/>
      <w:bookmarkStart w:id="384" w:name="_Toc112795597"/>
      <w:r>
        <w:t>6.9.1</w:t>
      </w:r>
      <w:r>
        <w:tab/>
        <w:t>Introduction</w:t>
      </w:r>
      <w:bookmarkEnd w:id="383"/>
      <w:bookmarkEnd w:id="384"/>
    </w:p>
    <w:p w14:paraId="3D7A439A" w14:textId="67621016" w:rsidR="006B175F" w:rsidRDefault="006B175F" w:rsidP="006B175F">
      <w:r>
        <w:t>This solution addresses Key Issue #7 "A</w:t>
      </w:r>
      <w:r w:rsidRPr="00463E93">
        <w:t>uthorization mechanism negotiation</w:t>
      </w:r>
      <w:r>
        <w:t xml:space="preserve">". It is proposed to use the two NRFs for the </w:t>
      </w:r>
      <w:r w:rsidRPr="00FD493B">
        <w:t>authorization mechanism negotiation</w:t>
      </w:r>
      <w:r>
        <w:t>.</w:t>
      </w:r>
    </w:p>
    <w:p w14:paraId="1680331B" w14:textId="6C657730" w:rsidR="006B175F" w:rsidRDefault="006B175F" w:rsidP="006B175F">
      <w:pPr>
        <w:pStyle w:val="Heading3"/>
      </w:pPr>
      <w:bookmarkStart w:id="385" w:name="_Toc112794813"/>
      <w:bookmarkStart w:id="386" w:name="_Toc112795598"/>
      <w:r>
        <w:t>6.9.2</w:t>
      </w:r>
      <w:r>
        <w:tab/>
        <w:t>Solution details</w:t>
      </w:r>
      <w:bookmarkEnd w:id="385"/>
      <w:bookmarkEnd w:id="386"/>
    </w:p>
    <w:p w14:paraId="4F354336" w14:textId="77777777" w:rsidR="006B175F" w:rsidRDefault="006B175F" w:rsidP="006B175F">
      <w:pPr>
        <w:pStyle w:val="TH"/>
      </w:pPr>
      <w:r>
        <w:object w:dxaOrig="8385" w:dyaOrig="4965" w14:anchorId="7AFF4C9D">
          <v:shape id="_x0000_i1036" type="#_x0000_t75" style="width:335.25pt;height:204pt" o:ole="">
            <v:imagedata r:id="rId51" o:title="" cropbottom="20178f" cropright="21562f"/>
          </v:shape>
          <o:OLEObject Type="Embed" ProgID="Visio.Drawing.15" ShapeID="_x0000_i1036" DrawAspect="Content" ObjectID="_1726305884" r:id="rId52"/>
        </w:object>
      </w:r>
    </w:p>
    <w:p w14:paraId="4960557E" w14:textId="0D5AF7F0" w:rsidR="006B175F" w:rsidRDefault="006B175F" w:rsidP="006B175F">
      <w:pPr>
        <w:pStyle w:val="TF"/>
      </w:pPr>
      <w:r>
        <w:t>Figure 6.</w:t>
      </w:r>
      <w:r w:rsidR="004608C6">
        <w:t>9</w:t>
      </w:r>
      <w:r>
        <w:t>.2-1: A</w:t>
      </w:r>
      <w:r w:rsidRPr="00FD493B">
        <w:t>uthorization mechanism negotiation</w:t>
      </w:r>
      <w:r>
        <w:t xml:space="preserve"> </w:t>
      </w:r>
    </w:p>
    <w:p w14:paraId="64C73E59" w14:textId="77777777" w:rsidR="00B21A3F" w:rsidRDefault="00B21A3F" w:rsidP="00B21A3F">
      <w:pPr>
        <w:pStyle w:val="B1"/>
        <w:rPr>
          <w:lang w:eastAsia="zh-CN"/>
        </w:rPr>
      </w:pPr>
      <w:r>
        <w:rPr>
          <w:rFonts w:hint="eastAsia"/>
          <w:lang w:eastAsia="zh-CN"/>
        </w:rPr>
        <w:t>P</w:t>
      </w:r>
      <w:r>
        <w:rPr>
          <w:lang w:eastAsia="zh-CN"/>
        </w:rPr>
        <w:t xml:space="preserve">re-requisite: </w:t>
      </w:r>
    </w:p>
    <w:p w14:paraId="4AAFCF1F" w14:textId="255C2FBA" w:rsidR="00B21A3F" w:rsidRDefault="00B21A3F" w:rsidP="00B21A3F">
      <w:pPr>
        <w:pStyle w:val="B1"/>
      </w:pPr>
      <w:r>
        <w:t>-</w:t>
      </w:r>
      <w:r>
        <w:tab/>
        <w:t xml:space="preserve">the vPLMN and hPLMN </w:t>
      </w:r>
      <w:r w:rsidRPr="00DE4ACF">
        <w:t xml:space="preserve">support </w:t>
      </w:r>
      <w:r>
        <w:t xml:space="preserve">at least </w:t>
      </w:r>
      <w:r w:rsidRPr="00DE4ACF">
        <w:t>static authorization dependent on the roaming partner</w:t>
      </w:r>
    </w:p>
    <w:p w14:paraId="5C9FB495" w14:textId="77777777" w:rsidR="00B21A3F" w:rsidRDefault="00B21A3F" w:rsidP="00B21A3F">
      <w:pPr>
        <w:pStyle w:val="B1"/>
        <w:rPr>
          <w:lang w:eastAsia="zh-CN"/>
        </w:rPr>
      </w:pPr>
    </w:p>
    <w:p w14:paraId="0FBCABAD" w14:textId="77777777" w:rsidR="006B175F" w:rsidRDefault="006B175F" w:rsidP="006B175F">
      <w:pPr>
        <w:pStyle w:val="B1"/>
      </w:pPr>
      <w:r>
        <w:t>1.</w:t>
      </w:r>
      <w:r>
        <w:tab/>
        <w:t>The NF Service Consumer sends a discovery request to the vNRF.</w:t>
      </w:r>
    </w:p>
    <w:p w14:paraId="5412CAB6" w14:textId="77777777" w:rsidR="006B175F" w:rsidRDefault="006B175F" w:rsidP="006B175F">
      <w:pPr>
        <w:pStyle w:val="B1"/>
      </w:pPr>
      <w:r>
        <w:t>2.</w:t>
      </w:r>
      <w:r>
        <w:tab/>
        <w:t xml:space="preserve">The vNRF sends a discovery request to the hNRF. In addition to the discovery request from the NFc, the vNRF add the </w:t>
      </w:r>
      <w:r w:rsidRPr="00202298">
        <w:t>vPLMN authorization Capability</w:t>
      </w:r>
      <w:r>
        <w:t xml:space="preserve"> into the discovery request. The </w:t>
      </w:r>
      <w:r w:rsidRPr="00202298">
        <w:t>vPLMN authorization Capability</w:t>
      </w:r>
      <w:r>
        <w:t xml:space="preserve"> indicates the supported authorization mechanisms, i.e., static, OAuth, or Both. </w:t>
      </w:r>
    </w:p>
    <w:p w14:paraId="6FF7912A" w14:textId="32AF457C" w:rsidR="006B175F" w:rsidRDefault="006B175F" w:rsidP="006B175F">
      <w:pPr>
        <w:pStyle w:val="B1"/>
        <w:rPr>
          <w:rFonts w:eastAsia="SimSun"/>
          <w:highlight w:val="yellow"/>
          <w:lang w:eastAsia="zh-CN"/>
        </w:rPr>
      </w:pPr>
      <w:r>
        <w:t>3.</w:t>
      </w:r>
      <w:r>
        <w:tab/>
        <w:t xml:space="preserve">The hNRF selects the Final authorization mechanism supported by both the received </w:t>
      </w:r>
      <w:r w:rsidRPr="00202298">
        <w:t>vPLMN authorization Capability</w:t>
      </w:r>
      <w:r>
        <w:t xml:space="preserve"> and the hPLMN </w:t>
      </w:r>
      <w:r w:rsidRPr="00202298">
        <w:t>authorization Capability</w:t>
      </w:r>
      <w:r>
        <w:t>.</w:t>
      </w:r>
      <w:r w:rsidR="00B21A3F">
        <w:t xml:space="preserve"> The hPLMN, i.e.</w:t>
      </w:r>
      <w:r w:rsidR="00121DCD">
        <w:t>,</w:t>
      </w:r>
      <w:r w:rsidR="00B21A3F">
        <w:t xml:space="preserve"> all NF producers of the hPLMN that handle service requests from other PLMN, need to support at least static authorization. In this way, the hNRF can always select an authorization method that is supported by both the vPLMN and the hPLMN.</w:t>
      </w:r>
      <w:r w:rsidDel="00317C98">
        <w:t xml:space="preserve"> </w:t>
      </w:r>
      <w:r>
        <w:rPr>
          <w:rFonts w:eastAsia="SimSun" w:hint="eastAsia"/>
          <w:highlight w:val="yellow"/>
          <w:lang w:eastAsia="zh-CN"/>
        </w:rPr>
        <w:t xml:space="preserve">  </w:t>
      </w:r>
    </w:p>
    <w:p w14:paraId="0788EB6D" w14:textId="7D8FEE88" w:rsidR="006B175F" w:rsidRPr="001B607D" w:rsidRDefault="006B175F" w:rsidP="006B175F">
      <w:pPr>
        <w:pStyle w:val="NO"/>
      </w:pPr>
      <w:r w:rsidRPr="001B607D">
        <w:rPr>
          <w:rFonts w:hint="eastAsia"/>
          <w:lang w:eastAsia="zh-CN"/>
        </w:rPr>
        <w:t xml:space="preserve">    </w:t>
      </w:r>
      <w:r w:rsidR="00F120BB">
        <w:rPr>
          <w:lang w:eastAsia="zh-CN"/>
        </w:rPr>
        <w:t>NOTE</w:t>
      </w:r>
      <w:r w:rsidRPr="001B607D">
        <w:rPr>
          <w:rFonts w:hint="eastAsia"/>
          <w:lang w:eastAsia="zh-CN"/>
        </w:rPr>
        <w:t>: The Final authorization mechanism selected by hNRF is depend on operator.</w:t>
      </w:r>
    </w:p>
    <w:p w14:paraId="2ABC6F1E" w14:textId="77777777" w:rsidR="006B175F" w:rsidRDefault="006B175F" w:rsidP="006B175F">
      <w:pPr>
        <w:pStyle w:val="B1"/>
      </w:pPr>
      <w:r>
        <w:t>4-5. The hNRF sends the Final authorization mechanism to the NFc.</w:t>
      </w:r>
    </w:p>
    <w:p w14:paraId="19FFA66C" w14:textId="77777777" w:rsidR="006B175F" w:rsidRDefault="006B175F" w:rsidP="006B175F">
      <w:pPr>
        <w:pStyle w:val="B1"/>
      </w:pPr>
      <w:r>
        <w:t>Then, if the Final authorization mechanism indicates static authorization, then the NFc could use the static authorization to access the NFp service. If the Final authorization mechanism indicates OAuth authorization, then the NFc could get the token from the NRF before consuming the service from the NFp.</w:t>
      </w:r>
    </w:p>
    <w:p w14:paraId="7FA02C83" w14:textId="3775E1BF" w:rsidR="006B175F" w:rsidRDefault="006B175F" w:rsidP="006B175F">
      <w:pPr>
        <w:pStyle w:val="Heading3"/>
      </w:pPr>
      <w:bookmarkStart w:id="387" w:name="_Toc112794814"/>
      <w:bookmarkStart w:id="388" w:name="_Toc112795599"/>
      <w:r>
        <w:t>6.</w:t>
      </w:r>
      <w:r w:rsidR="005F6437" w:rsidRPr="003537CD">
        <w:t>9</w:t>
      </w:r>
      <w:r>
        <w:t>.3</w:t>
      </w:r>
      <w:r>
        <w:tab/>
        <w:t>Evaluation</w:t>
      </w:r>
      <w:bookmarkEnd w:id="387"/>
      <w:bookmarkEnd w:id="388"/>
    </w:p>
    <w:p w14:paraId="26C3F2C6" w14:textId="6CC7FD16" w:rsidR="00B21A3F" w:rsidRDefault="00B21A3F" w:rsidP="00B21A3F">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4F451892" w14:textId="66CFE6F1" w:rsidR="007A161A" w:rsidRDefault="007A161A" w:rsidP="00B21A3F">
      <w:r>
        <w:t xml:space="preserve">The pre-requisite is that </w:t>
      </w:r>
      <w:r w:rsidRPr="00552DB8">
        <w:t>the hPLMN support</w:t>
      </w:r>
      <w:ins w:id="389" w:author="Nokia" w:date="2022-09-29T11:32:00Z">
        <w:r w:rsidR="001E5EE7">
          <w:t>s</w:t>
        </w:r>
      </w:ins>
      <w:r w:rsidRPr="00552DB8">
        <w:t xml:space="preserve"> at least static authorization</w:t>
      </w:r>
      <w:r w:rsidRPr="00C84B2E">
        <w:t>.</w:t>
      </w:r>
    </w:p>
    <w:p w14:paraId="464553AC" w14:textId="65993592" w:rsidR="00B21A3F" w:rsidRDefault="00B21A3F" w:rsidP="00B21A3F">
      <w:r>
        <w:t xml:space="preserve">This solution addresses </w:t>
      </w:r>
      <w:r w:rsidR="007A161A">
        <w:t xml:space="preserve">for the inter-PLMN scenario </w:t>
      </w:r>
      <w:r>
        <w:t xml:space="preserve">the use case that the vPLMN has only implemented </w:t>
      </w:r>
      <w:r w:rsidRPr="00DE4ACF">
        <w:t>static authorization</w:t>
      </w:r>
      <w:r>
        <w:t>. The NF Service Producer needs to support whichever authorization mechanism is determined by the hNRF, i.e.</w:t>
      </w:r>
      <w:r w:rsidR="00121DCD">
        <w:t>,</w:t>
      </w:r>
      <w:r>
        <w:t xml:space="preserve"> using different authorization mechanisms depending on the roaming partner.</w:t>
      </w:r>
    </w:p>
    <w:p w14:paraId="6B4831A1" w14:textId="336BD8D9" w:rsidR="007A161A" w:rsidRPr="00DE4ACF" w:rsidRDefault="007A161A" w:rsidP="00B21A3F">
      <w:bookmarkStart w:id="390" w:name="_Hlk112326575"/>
      <w:r>
        <w:t xml:space="preserve">In the solution proposed, the VPLMN supporting static authorization only could enforce the HPLMN to overcome the mandated support for OAuth. I.e. to demand static authorization by only providing this specific capability to the roaming partner. </w:t>
      </w:r>
      <w:bookmarkEnd w:id="390"/>
    </w:p>
    <w:p w14:paraId="79C3DCF1" w14:textId="5F8516BD" w:rsidR="008655C6" w:rsidRDefault="008655C6" w:rsidP="008655C6">
      <w:pPr>
        <w:pStyle w:val="Heading2"/>
      </w:pPr>
      <w:bookmarkStart w:id="391" w:name="_Toc112794815"/>
      <w:bookmarkStart w:id="392" w:name="_Toc112795600"/>
      <w:r>
        <w:t>6.</w:t>
      </w:r>
      <w:r w:rsidR="005F6437">
        <w:t>10</w:t>
      </w:r>
      <w:r>
        <w:tab/>
        <w:t>Solution #</w:t>
      </w:r>
      <w:r w:rsidR="005F6437">
        <w:t>10</w:t>
      </w:r>
      <w:r>
        <w:t>: NRF deployment clarifications</w:t>
      </w:r>
      <w:bookmarkEnd w:id="391"/>
      <w:bookmarkEnd w:id="392"/>
    </w:p>
    <w:p w14:paraId="69FFF55F" w14:textId="2D83A5A7" w:rsidR="008655C6" w:rsidRDefault="008655C6" w:rsidP="008655C6">
      <w:pPr>
        <w:pStyle w:val="Heading3"/>
      </w:pPr>
      <w:bookmarkStart w:id="393" w:name="_Toc112794816"/>
      <w:bookmarkStart w:id="394" w:name="_Toc112795601"/>
      <w:r>
        <w:t>6.</w:t>
      </w:r>
      <w:r w:rsidR="005F6437">
        <w:t>10</w:t>
      </w:r>
      <w:r>
        <w:t>.1</w:t>
      </w:r>
      <w:r>
        <w:tab/>
        <w:t>Introduction</w:t>
      </w:r>
      <w:bookmarkEnd w:id="393"/>
      <w:bookmarkEnd w:id="394"/>
    </w:p>
    <w:p w14:paraId="1B75260A" w14:textId="0AA53779" w:rsidR="008655C6" w:rsidRDefault="008655C6" w:rsidP="008655C6">
      <w:r w:rsidRPr="00F81C30">
        <w:t>This solution addresses key issue #</w:t>
      </w:r>
      <w:r w:rsidR="00B90ACD">
        <w:t>8</w:t>
      </w:r>
      <w:r w:rsidRPr="00F81C30">
        <w:t>. It provides clarification of handling access token requests in different NRF deployment</w:t>
      </w:r>
      <w:r w:rsidR="006E641D">
        <w:t xml:space="preserve"> scenarios.</w:t>
      </w:r>
    </w:p>
    <w:p w14:paraId="78411004" w14:textId="34BF1205" w:rsidR="008655C6" w:rsidRDefault="008655C6" w:rsidP="008655C6">
      <w:pPr>
        <w:pStyle w:val="Heading3"/>
      </w:pPr>
      <w:bookmarkStart w:id="395" w:name="_Toc112794817"/>
      <w:bookmarkStart w:id="396" w:name="_Toc112795602"/>
      <w:r>
        <w:t>6.</w:t>
      </w:r>
      <w:r w:rsidR="005F6437">
        <w:t>10</w:t>
      </w:r>
      <w:r>
        <w:t>.2</w:t>
      </w:r>
      <w:r>
        <w:tab/>
        <w:t>Solution details</w:t>
      </w:r>
      <w:bookmarkEnd w:id="395"/>
      <w:bookmarkEnd w:id="396"/>
    </w:p>
    <w:p w14:paraId="5750682D" w14:textId="77777777" w:rsidR="008655C6" w:rsidRDefault="008655C6" w:rsidP="00AD5AE8">
      <w:pPr>
        <w:rPr>
          <w:lang w:eastAsia="x-none"/>
        </w:rPr>
      </w:pPr>
      <w:r>
        <w:rPr>
          <w:lang w:eastAsia="x-none"/>
        </w:rPr>
        <w:t xml:space="preserve">There are different deployment options for NRFs, as described in TS23.501 </w:t>
      </w:r>
      <w:r>
        <w:rPr>
          <w:lang w:eastAsia="zh-CN"/>
        </w:rPr>
        <w:t>(see clause 5.15.5).</w:t>
      </w:r>
    </w:p>
    <w:p w14:paraId="45282C93" w14:textId="7AB55F60" w:rsidR="006E641D" w:rsidRPr="009555B3" w:rsidRDefault="008655C6" w:rsidP="00AD5AE8">
      <w:pPr>
        <w:rPr>
          <w:lang w:eastAsia="x-none"/>
        </w:rPr>
      </w:pPr>
      <w:r>
        <w:rPr>
          <w:lang w:eastAsia="x-none"/>
        </w:rPr>
        <w:t>The NF Service Consumer may have discovered a specific NRF in advance, e.g.</w:t>
      </w:r>
      <w:r w:rsidR="00121DCD">
        <w:rPr>
          <w:lang w:eastAsia="x-none"/>
        </w:rPr>
        <w:t>,</w:t>
      </w:r>
      <w:r>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Oauth2.0 client registration</w:t>
      </w:r>
      <w:r w:rsidR="006E641D">
        <w:rPr>
          <w:lang w:eastAsia="x-none"/>
        </w:rPr>
        <w:t xml:space="preserve">, when information about the NF Service </w:t>
      </w:r>
      <w:r w:rsidR="006E641D" w:rsidRPr="006E641D">
        <w:rPr>
          <w:lang w:eastAsia="x-none"/>
        </w:rPr>
        <w:t xml:space="preserve">Consumer instance and its NF Type is made available in the OAuth 2.0 Authorization server, </w:t>
      </w:r>
      <w:bookmarkStart w:id="397" w:name="_Hlk112789951"/>
      <w:r w:rsidR="006E641D" w:rsidRPr="006E641D">
        <w:rPr>
          <w:lang w:eastAsia="x-none"/>
        </w:rPr>
        <w:t>i</w:t>
      </w:r>
      <w:ins w:id="398" w:author="Nokia1" w:date="2022-10-03T10:13:00Z">
        <w:r w:rsidR="00D7199A">
          <w:rPr>
            <w:lang w:eastAsia="x-none"/>
          </w:rPr>
          <w:t>.</w:t>
        </w:r>
      </w:ins>
      <w:r w:rsidR="006E641D" w:rsidRPr="006E641D">
        <w:rPr>
          <w:lang w:eastAsia="x-none"/>
        </w:rPr>
        <w:t>e.</w:t>
      </w:r>
      <w:ins w:id="399" w:author="Nokia1" w:date="2022-10-03T10:13:00Z">
        <w:r w:rsidR="00D7199A">
          <w:rPr>
            <w:lang w:eastAsia="x-none"/>
          </w:rPr>
          <w:t>,</w:t>
        </w:r>
      </w:ins>
      <w:r w:rsidR="006E641D" w:rsidRPr="006E641D">
        <w:rPr>
          <w:lang w:eastAsia="x-none"/>
        </w:rPr>
        <w:t xml:space="preserve"> </w:t>
      </w:r>
      <w:bookmarkEnd w:id="397"/>
      <w:r w:rsidR="006E641D" w:rsidRPr="006E641D">
        <w:rPr>
          <w:lang w:eastAsia="x-none"/>
        </w:rPr>
        <w:t xml:space="preserve">the slice specific NRF. </w:t>
      </w:r>
    </w:p>
    <w:p w14:paraId="5BA92EBF" w14:textId="19ED14D6" w:rsidR="008655C6" w:rsidRDefault="006E641D" w:rsidP="00AD5AE8">
      <w:r w:rsidRPr="005E093B">
        <w:rPr>
          <w:lang w:eastAsia="x-none"/>
        </w:rPr>
        <w:t>This registration process is subject to implementation procedures of the operator, with the following consideration on authentication pr</w:t>
      </w:r>
      <w:r w:rsidRPr="00CA009A">
        <w:rPr>
          <w:lang w:eastAsia="x-none"/>
        </w:rPr>
        <w:t xml:space="preserve">ocedure: OAuth 2.0 clients </w:t>
      </w:r>
      <w:r>
        <w:rPr>
          <w:lang w:eastAsia="x-none"/>
        </w:rPr>
        <w:t>are</w:t>
      </w:r>
      <w:r w:rsidRPr="006E641D">
        <w:rPr>
          <w:lang w:eastAsia="x-none"/>
        </w:rPr>
        <w:t xml:space="preserve"> capable to authenticate securely with the authorization server, i.e., client type as specified in RFC 6749 [35] </w:t>
      </w:r>
      <w:r>
        <w:rPr>
          <w:lang w:eastAsia="x-none"/>
        </w:rPr>
        <w:t>is</w:t>
      </w:r>
      <w:r w:rsidRPr="006E641D">
        <w:rPr>
          <w:lang w:eastAsia="x-none"/>
        </w:rPr>
        <w:t xml:space="preserve"> "confidential".</w:t>
      </w:r>
      <w:r w:rsidR="008655C6">
        <w:t xml:space="preserve"> </w:t>
      </w:r>
    </w:p>
    <w:p w14:paraId="55AD6A4A" w14:textId="3745071F" w:rsidR="008655C6" w:rsidRDefault="008655C6" w:rsidP="00AD5AE8">
      <w:pPr>
        <w:rPr>
          <w:lang w:eastAsia="x-none"/>
        </w:rPr>
      </w:pPr>
      <w:r>
        <w:t>If the NF Service Consumer requests an NRF, where the NF Service Producer is not registered (see NRF deployment options), the requested NRF needs to redirect/forward the service request to that NRF.</w:t>
      </w:r>
    </w:p>
    <w:p w14:paraId="78D36EAC" w14:textId="77777777" w:rsidR="008655C6" w:rsidRPr="004D0C45" w:rsidRDefault="008655C6" w:rsidP="008655C6">
      <w:r w:rsidRPr="004D0C45">
        <w:t>In a local NRF deployment, t</w:t>
      </w:r>
      <w:r w:rsidRPr="00900BAA">
        <w:t>he NF Service Producer only gets the certificate of its local NRF. Thus, the local NRF of the</w:t>
      </w:r>
      <w:r w:rsidRPr="00500CB3">
        <w:t xml:space="preserve"> </w:t>
      </w:r>
      <w:r>
        <w:t>NF</w:t>
      </w:r>
      <w:r w:rsidRPr="00500CB3">
        <w:t xml:space="preserve"> Service Producer would need to </w:t>
      </w:r>
      <w:r w:rsidRPr="00BF000B">
        <w:t xml:space="preserve">trust the forwarding </w:t>
      </w:r>
      <w:r w:rsidRPr="002B7F16">
        <w:t xml:space="preserve">NRF that has authenticated </w:t>
      </w:r>
      <w:r>
        <w:t xml:space="preserve">the </w:t>
      </w:r>
      <w:r w:rsidRPr="00BF000B">
        <w:t xml:space="preserve">NF </w:t>
      </w:r>
      <w:r>
        <w:t>S</w:t>
      </w:r>
      <w:r w:rsidRPr="00900BAA">
        <w:t xml:space="preserve">ervice </w:t>
      </w:r>
      <w:r>
        <w:t>C</w:t>
      </w:r>
      <w:r w:rsidRPr="00900BAA">
        <w:t xml:space="preserve">onsumer before the local NRF be able to authorize the NF </w:t>
      </w:r>
      <w:r>
        <w:t>S</w:t>
      </w:r>
      <w:r w:rsidRPr="00900BAA">
        <w:t xml:space="preserve">ervice </w:t>
      </w:r>
      <w:r>
        <w:t>C</w:t>
      </w:r>
      <w:r w:rsidRPr="00900BAA">
        <w:t>onsumer.</w:t>
      </w:r>
      <w:r w:rsidRPr="004D0C45">
        <w:t xml:space="preserve"> </w:t>
      </w:r>
    </w:p>
    <w:p w14:paraId="6249BBDC" w14:textId="71AE8ECE" w:rsidR="008655C6" w:rsidRPr="00F81C30" w:rsidRDefault="008655C6" w:rsidP="008655C6">
      <w:pPr>
        <w:pStyle w:val="Heading3"/>
        <w:rPr>
          <w:rFonts w:ascii="Times New Roman" w:hAnsi="Times New Roman"/>
          <w:sz w:val="20"/>
        </w:rPr>
      </w:pPr>
      <w:bookmarkStart w:id="400" w:name="_Toc112794818"/>
      <w:bookmarkStart w:id="401" w:name="_Toc112795603"/>
      <w:r>
        <w:t>6.</w:t>
      </w:r>
      <w:r w:rsidR="005F6437">
        <w:t>10</w:t>
      </w:r>
      <w:r>
        <w:t>.3</w:t>
      </w:r>
      <w:r>
        <w:tab/>
        <w:t>Evaluation</w:t>
      </w:r>
      <w:bookmarkEnd w:id="400"/>
      <w:bookmarkEnd w:id="401"/>
    </w:p>
    <w:p w14:paraId="7AC3DD8D" w14:textId="77777777" w:rsidR="006E641D" w:rsidRDefault="006E641D" w:rsidP="006E641D">
      <w:r w:rsidRPr="00AD5AE8">
        <w:t>Th</w:t>
      </w:r>
      <w:r>
        <w:t xml:space="preserve">e solution proposes that information about the consumer instance and its type is made available in the slice specific NRF. This is technically possible, </w:t>
      </w:r>
      <w:r w:rsidRPr="00AD5AE8">
        <w:t>po</w:t>
      </w:r>
      <w:r>
        <w:t>tentially quite complicated.</w:t>
      </w:r>
      <w:r w:rsidRPr="00AD5AE8">
        <w:t xml:space="preserve"> </w:t>
      </w:r>
      <w:r>
        <w:t>It is applied to an optimization</w:t>
      </w:r>
      <w:r w:rsidRPr="00AD5AE8">
        <w:t xml:space="preserve"> </w:t>
      </w:r>
      <w:r>
        <w:t>in TS 23.501on a slicing-related procedure.</w:t>
      </w:r>
      <w:r w:rsidRPr="00AD5AE8">
        <w:t xml:space="preserve"> W</w:t>
      </w:r>
      <w:r>
        <w:t xml:space="preserve">hether the procedure with this addition </w:t>
      </w:r>
      <w:r w:rsidRPr="00AD5AE8">
        <w:t>i</w:t>
      </w:r>
      <w:r>
        <w:t>s still an optimization</w:t>
      </w:r>
      <w:r w:rsidRPr="00AD5AE8">
        <w:t>, w</w:t>
      </w:r>
      <w:r>
        <w:t>ould need further evaluation.</w:t>
      </w:r>
    </w:p>
    <w:p w14:paraId="47177537" w14:textId="77777777" w:rsidR="006E641D" w:rsidRDefault="006E641D" w:rsidP="006E641D">
      <w:r w:rsidRPr="00AD5AE8">
        <w:t>Th</w:t>
      </w:r>
      <w:r>
        <w:t xml:space="preserve">is proposal </w:t>
      </w:r>
      <w:r w:rsidRPr="00AD5AE8">
        <w:t>req</w:t>
      </w:r>
      <w:r>
        <w:t>uires pre-configuration of the slice-specific NRF for solving a very specific issue of an optimization in TS 23.501</w:t>
      </w:r>
      <w:r w:rsidRPr="00AD5AE8">
        <w:t xml:space="preserve"> </w:t>
      </w:r>
      <w:r>
        <w:t>on a slicing-related procedure.</w:t>
      </w:r>
    </w:p>
    <w:p w14:paraId="0E5F46B3" w14:textId="30D3648B" w:rsidR="009824D5" w:rsidRDefault="009824D5" w:rsidP="00FF0EFC">
      <w:pPr>
        <w:pStyle w:val="Heading2"/>
      </w:pPr>
      <w:bookmarkStart w:id="402" w:name="_Toc37790918"/>
      <w:bookmarkStart w:id="403" w:name="_Toc42003867"/>
      <w:bookmarkStart w:id="404" w:name="_Toc42176676"/>
      <w:bookmarkStart w:id="405" w:name="_Toc112794819"/>
      <w:bookmarkStart w:id="406" w:name="_Toc112795604"/>
      <w:bookmarkStart w:id="407" w:name="_Hlk47268233"/>
      <w:r>
        <w:t>6.</w:t>
      </w:r>
      <w:r w:rsidR="00A21E93">
        <w:t>11</w:t>
      </w:r>
      <w:r w:rsidRPr="00117110">
        <w:tab/>
      </w:r>
      <w:bookmarkEnd w:id="402"/>
      <w:bookmarkEnd w:id="403"/>
      <w:bookmarkEnd w:id="404"/>
      <w:r>
        <w:t>Solution #</w:t>
      </w:r>
      <w:r w:rsidR="00A21E93">
        <w:t>11</w:t>
      </w:r>
      <w:r>
        <w:t xml:space="preserve">: </w:t>
      </w:r>
      <w:r w:rsidRPr="00B51EDC">
        <w:t>Registered NF Profile changes for Inter-Slice Access</w:t>
      </w:r>
      <w:bookmarkEnd w:id="405"/>
      <w:bookmarkEnd w:id="406"/>
    </w:p>
    <w:p w14:paraId="782807E8" w14:textId="605F9A36" w:rsidR="009824D5" w:rsidRDefault="009824D5" w:rsidP="00C559FD">
      <w:pPr>
        <w:pStyle w:val="Heading3"/>
      </w:pPr>
      <w:bookmarkStart w:id="408" w:name="_Toc112794820"/>
      <w:bookmarkStart w:id="409" w:name="_Toc112795605"/>
      <w:r>
        <w:t>6.</w:t>
      </w:r>
      <w:r w:rsidR="00A21E93">
        <w:t>11</w:t>
      </w:r>
      <w:r>
        <w:t>.1</w:t>
      </w:r>
      <w:r>
        <w:tab/>
      </w:r>
      <w:r w:rsidRPr="00C559FD">
        <w:t>Introduction</w:t>
      </w:r>
      <w:bookmarkEnd w:id="408"/>
      <w:bookmarkEnd w:id="409"/>
    </w:p>
    <w:p w14:paraId="32C4490A" w14:textId="77777777" w:rsidR="009824D5" w:rsidRDefault="009824D5" w:rsidP="009824D5">
      <w:r>
        <w:t>This solution proposes to address following security requirement of KI #9:</w:t>
      </w:r>
    </w:p>
    <w:p w14:paraId="156BBC0F" w14:textId="4E1B870A" w:rsidR="00247C05" w:rsidRPr="00764E9C" w:rsidRDefault="00247C05" w:rsidP="00247C05">
      <w:r w:rsidRPr="00247C05">
        <w:t xml:space="preserve"> </w:t>
      </w:r>
      <w:r w:rsidRPr="00764E9C">
        <w:t xml:space="preserve">- </w:t>
      </w:r>
      <w:r w:rsidRPr="00764E9C">
        <w:tab/>
      </w:r>
      <w:r w:rsidRPr="008B1CF9">
        <w:t>The 5GS should provide a mechanism that allows the NF Service Producer not to provide service to NF consumers, which are not authorized to access a slice.</w:t>
      </w:r>
    </w:p>
    <w:p w14:paraId="4E84CE82" w14:textId="77777777" w:rsidR="009824D5" w:rsidRPr="00752F4A" w:rsidRDefault="009824D5" w:rsidP="009824D5">
      <w:r w:rsidRPr="00021B2D">
        <w:t>This solution gives the option for NF Service Producers to indicate which consumer’s S-NSSAIs are allowed to access which producer’s S-NSSAIs, and by which operations</w:t>
      </w:r>
      <w:r>
        <w:t xml:space="preserve"> </w:t>
      </w:r>
      <w:r w:rsidRPr="00382C9B">
        <w:t>in its profile</w:t>
      </w:r>
      <w:r w:rsidRPr="00021B2D">
        <w:t>.</w:t>
      </w:r>
    </w:p>
    <w:p w14:paraId="57F32179" w14:textId="5D590213" w:rsidR="009824D5" w:rsidRDefault="009824D5" w:rsidP="009824D5">
      <w:pPr>
        <w:pStyle w:val="Heading3"/>
      </w:pPr>
      <w:bookmarkStart w:id="410" w:name="_Toc112794821"/>
      <w:bookmarkStart w:id="411" w:name="_Toc112795606"/>
      <w:bookmarkStart w:id="412" w:name="_Hlk115684520"/>
      <w:r>
        <w:t>6.</w:t>
      </w:r>
      <w:r w:rsidR="00A21E93">
        <w:t>11</w:t>
      </w:r>
      <w:r>
        <w:t>.1</w:t>
      </w:r>
      <w:r>
        <w:tab/>
        <w:t>Solution Details</w:t>
      </w:r>
      <w:bookmarkEnd w:id="410"/>
      <w:bookmarkEnd w:id="411"/>
    </w:p>
    <w:bookmarkEnd w:id="407"/>
    <w:p w14:paraId="25580D67" w14:textId="77777777" w:rsidR="009824D5" w:rsidRDefault="009824D5" w:rsidP="00FF0EFC">
      <w:r>
        <w:t xml:space="preserve">Using individual or combination of IEs like </w:t>
      </w:r>
      <w:r w:rsidRPr="00B51EDC">
        <w:rPr>
          <w:i/>
        </w:rPr>
        <w:t>allowedNfTypes</w:t>
      </w:r>
      <w:r>
        <w:t xml:space="preserve"> and </w:t>
      </w:r>
      <w:r w:rsidRPr="00B51EDC">
        <w:rPr>
          <w:i/>
        </w:rPr>
        <w:t>allowedNssais</w:t>
      </w:r>
      <w:r>
        <w:rPr>
          <w:i/>
        </w:rPr>
        <w:t xml:space="preserve">, </w:t>
      </w:r>
      <w:r>
        <w:t xml:space="preserve">NRF can already filter the requests from NF Service Consumers not allowed to access </w:t>
      </w:r>
      <w:r w:rsidRPr="00B51EDC">
        <w:rPr>
          <w:u w:val="single"/>
        </w:rPr>
        <w:t>any</w:t>
      </w:r>
      <w:r>
        <w:t xml:space="preserve"> services of an NF Service Producer. </w:t>
      </w:r>
    </w:p>
    <w:p w14:paraId="2C6D40FB" w14:textId="77777777" w:rsidR="009824D5" w:rsidRDefault="009824D5" w:rsidP="00FF0EFC">
      <w:r>
        <w:t>To address the issue of static configurations at NRF for restricted Inter-slice access, it is proposed that:</w:t>
      </w:r>
    </w:p>
    <w:p w14:paraId="4087DBB8" w14:textId="0791A8D7"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allowedSnssaisPerSnssai</w:t>
      </w:r>
      <w:r w:rsidR="009824D5" w:rsidRPr="00B51EDC">
        <w:t>”, which specifies</w:t>
      </w:r>
      <w:r w:rsidR="009824D5" w:rsidRPr="00B51EDC">
        <w:rPr>
          <w:rFonts w:cs="Arial"/>
          <w:szCs w:val="18"/>
        </w:rPr>
        <w:t>, for each NF-Service Consumer’s S-NSSAI, the list of NF-Service Producer’s S-NSSAIs it is allowed to access.</w:t>
      </w:r>
      <w:r w:rsidR="009824D5" w:rsidRPr="00B51EDC">
        <w:t xml:space="preserve"> </w:t>
      </w:r>
    </w:p>
    <w:p w14:paraId="3704F949" w14:textId="31E95899"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allowedOperationsPerSnssai</w:t>
      </w:r>
      <w:r w:rsidR="009824D5" w:rsidRPr="00B51EDC">
        <w:t xml:space="preserve">”, which specifies </w:t>
      </w:r>
      <w:r w:rsidR="009824D5" w:rsidRPr="00B51EDC">
        <w:rPr>
          <w:rFonts w:cs="Arial"/>
          <w:szCs w:val="18"/>
        </w:rPr>
        <w:t xml:space="preserve">allowed operations on its resources, for NF Consumers belonging to the given S-NSSAI. </w:t>
      </w:r>
    </w:p>
    <w:p w14:paraId="54DC3E62" w14:textId="77777777" w:rsidR="009824D5" w:rsidRDefault="009824D5" w:rsidP="009824D5">
      <w:pPr>
        <w:spacing w:after="0"/>
      </w:pPr>
    </w:p>
    <w:p w14:paraId="20521FC7" w14:textId="77777777" w:rsidR="009824D5" w:rsidRDefault="009824D5" w:rsidP="00FF0EFC">
      <w:r>
        <w:t>These attributes can then be used by NRF to determine the “</w:t>
      </w:r>
      <w:r w:rsidRPr="00FF0EFC">
        <w:t>producerSnssaiList</w:t>
      </w:r>
      <w:r>
        <w:t>” to be included in the AccessTokenClaims. Additionally, NRF can determine whether a given resource/operation-level scope can be granted to an NF Service Consumer that requested an Oauth2 access token with a specific scope, or limit the scope or authorization irrespective of the request.</w:t>
      </w:r>
    </w:p>
    <w:p w14:paraId="6DEE45C2" w14:textId="77777777" w:rsidR="009824D5" w:rsidRDefault="009824D5" w:rsidP="00FF0EFC">
      <w:r>
        <w:t>Additionally, to allow NF Service Producers (themselves) validate the “Inter-Slice” access requests from the NF Service consumers, it is proposed to include “Requester-NSSAI” in the access-grant, indicating the NRF validated NF-Consumer’s S-NSSAIs.</w:t>
      </w:r>
    </w:p>
    <w:p w14:paraId="6B20C78A" w14:textId="6E26D15D" w:rsidR="009824D5" w:rsidRDefault="009824D5" w:rsidP="00FF0EFC">
      <w:r>
        <w:t xml:space="preserve"> </w:t>
      </w:r>
      <w:r w:rsidRPr="003753DA">
        <w:t>The NF Service Producer can thus check the decision of the NRF to assign an access token, but is still dependent on the NRF validating the consumer’s S-NSSAI and including it in the access token.</w:t>
      </w:r>
    </w:p>
    <w:p w14:paraId="6393F5F6" w14:textId="77777777" w:rsidR="009824D5" w:rsidRDefault="009824D5" w:rsidP="009824D5">
      <w:pPr>
        <w:pStyle w:val="EditorsNote"/>
      </w:pPr>
      <w:r w:rsidRPr="00C2629A">
        <w:rPr>
          <w:rFonts w:hint="eastAsia"/>
        </w:rPr>
        <w:t>Editor</w:t>
      </w:r>
      <w:r w:rsidRPr="00C2629A">
        <w:t xml:space="preserve">’s Note: </w:t>
      </w:r>
      <w:r>
        <w:t>Definition of Slice Resource is FFS.</w:t>
      </w:r>
    </w:p>
    <w:p w14:paraId="16E6F210" w14:textId="4260E924" w:rsidR="009824D5" w:rsidRDefault="009824D5" w:rsidP="009824D5">
      <w:pPr>
        <w:pStyle w:val="Heading3"/>
      </w:pPr>
      <w:bookmarkStart w:id="413" w:name="_Toc112794822"/>
      <w:bookmarkStart w:id="414" w:name="_Toc112795607"/>
      <w:bookmarkEnd w:id="412"/>
      <w:r>
        <w:t>6.</w:t>
      </w:r>
      <w:r w:rsidR="00A21E93">
        <w:t>11</w:t>
      </w:r>
      <w:r>
        <w:t>.3</w:t>
      </w:r>
      <w:r>
        <w:tab/>
        <w:t>Evaluation</w:t>
      </w:r>
      <w:bookmarkEnd w:id="413"/>
      <w:bookmarkEnd w:id="414"/>
    </w:p>
    <w:p w14:paraId="28F79E65" w14:textId="77777777" w:rsidR="00247C05" w:rsidRPr="00764E9C" w:rsidRDefault="00247C05" w:rsidP="00247C05">
      <w:r w:rsidRPr="00764E9C">
        <w:t xml:space="preserve">This solution </w:t>
      </w:r>
      <w:r>
        <w:t xml:space="preserve">proposes to address the </w:t>
      </w:r>
      <w:r w:rsidRPr="00764E9C">
        <w:t>following security requirement of KI #9:</w:t>
      </w:r>
    </w:p>
    <w:p w14:paraId="3E844143" w14:textId="19922056" w:rsidR="00247C05" w:rsidRDefault="00247C05" w:rsidP="00247C05">
      <w:r w:rsidRPr="00764E9C">
        <w:t xml:space="preserve">- </w:t>
      </w:r>
      <w:r w:rsidRPr="00764E9C">
        <w:tab/>
      </w:r>
      <w:r w:rsidRPr="008B1CF9">
        <w:t>The 5GS should provide a mechanism that allows the NF Service Producer not to provide service to NF consumers, which are not authorized to access a slice.</w:t>
      </w:r>
    </w:p>
    <w:p w14:paraId="15E9D616" w14:textId="77777777" w:rsidR="00DC0F7E" w:rsidRDefault="00DC0F7E" w:rsidP="00DC0F7E">
      <w:r>
        <w:t>1. Finer granularity for NF Producer’s profile:</w:t>
      </w:r>
    </w:p>
    <w:p w14:paraId="72C8867F" w14:textId="2FE9299B" w:rsidR="00247C05" w:rsidRDefault="00247C05" w:rsidP="00247C05">
      <w:r w:rsidRPr="00EE1C7F">
        <w:t xml:space="preserve">The solution gives the option for NF Service Producers to indicate which consumer’s S-NSSAIs are allowed to access which producer’s S-NSSAIs, and by which operations, in its profile. </w:t>
      </w:r>
    </w:p>
    <w:p w14:paraId="4BCA60C5" w14:textId="77777777" w:rsidR="00DC0F7E" w:rsidRDefault="00DC0F7E" w:rsidP="00DC0F7E">
      <w:r>
        <w:t>2. NFp authorizing NF Consumer’s S-NSSAI:</w:t>
      </w:r>
    </w:p>
    <w:p w14:paraId="11DCAA34" w14:textId="3A31B65C" w:rsidR="00247C05" w:rsidRPr="00405156" w:rsidRDefault="00DC0F7E" w:rsidP="00AD5AE8">
      <w:r>
        <w:t xml:space="preserve">In this solution, the NF Service Producer is still dependent on NRF to include the validated S-NSSAIs, how NRF validates the NF Service Consumers is not covered in this solution. </w:t>
      </w:r>
    </w:p>
    <w:p w14:paraId="63883F12" w14:textId="7CAC379E" w:rsidR="00A21E93" w:rsidRPr="00A21E93" w:rsidRDefault="00A21E93" w:rsidP="00FF0EFC">
      <w:pPr>
        <w:pStyle w:val="Heading2"/>
        <w:rPr>
          <w:rFonts w:eastAsia="SimSun"/>
        </w:rPr>
      </w:pPr>
      <w:bookmarkStart w:id="415" w:name="_Toc51259394"/>
      <w:bookmarkStart w:id="416" w:name="_Toc42258528"/>
      <w:bookmarkStart w:id="417" w:name="_Toc112794823"/>
      <w:bookmarkStart w:id="418" w:name="_Toc112795608"/>
      <w:r w:rsidRPr="00A21E93">
        <w:rPr>
          <w:rFonts w:eastAsia="SimSun"/>
        </w:rPr>
        <w:t>6.</w:t>
      </w:r>
      <w:r>
        <w:rPr>
          <w:rFonts w:eastAsia="SimSun"/>
        </w:rPr>
        <w:t>12</w:t>
      </w:r>
      <w:r w:rsidRPr="00A21E93">
        <w:rPr>
          <w:rFonts w:eastAsia="SimSun"/>
        </w:rPr>
        <w:tab/>
        <w:t>Solution #</w:t>
      </w:r>
      <w:r>
        <w:rPr>
          <w:rFonts w:eastAsia="SimSun"/>
        </w:rPr>
        <w:t>12</w:t>
      </w:r>
      <w:r w:rsidRPr="00A21E93">
        <w:rPr>
          <w:rFonts w:eastAsia="SimSun"/>
        </w:rPr>
        <w:t>: Authorization of notification endpoint in “Subscribe-Notify” scenarios</w:t>
      </w:r>
      <w:bookmarkEnd w:id="415"/>
      <w:bookmarkEnd w:id="416"/>
      <w:bookmarkEnd w:id="417"/>
      <w:bookmarkEnd w:id="418"/>
    </w:p>
    <w:p w14:paraId="7CE87598" w14:textId="2185A919" w:rsidR="00A21E93" w:rsidRPr="00A21E93" w:rsidRDefault="00A21E93" w:rsidP="00FF0EFC">
      <w:pPr>
        <w:pStyle w:val="Heading3"/>
        <w:rPr>
          <w:rFonts w:eastAsia="SimSun"/>
        </w:rPr>
      </w:pPr>
      <w:bookmarkStart w:id="419" w:name="_Toc112794824"/>
      <w:bookmarkStart w:id="420" w:name="_Toc112795609"/>
      <w:bookmarkStart w:id="421" w:name="_Toc51259395"/>
      <w:bookmarkStart w:id="422" w:name="_Toc42258529"/>
      <w:r w:rsidRPr="00A21E93">
        <w:rPr>
          <w:rFonts w:eastAsia="SimSun"/>
        </w:rPr>
        <w:t>6.</w:t>
      </w:r>
      <w:r>
        <w:rPr>
          <w:rFonts w:eastAsia="SimSun"/>
        </w:rPr>
        <w:t>12</w:t>
      </w:r>
      <w:r w:rsidRPr="00A21E93">
        <w:rPr>
          <w:rFonts w:eastAsia="SimSun"/>
        </w:rPr>
        <w:t>.1</w:t>
      </w:r>
      <w:r w:rsidRPr="00A21E93">
        <w:rPr>
          <w:rFonts w:eastAsia="SimSun"/>
        </w:rPr>
        <w:tab/>
        <w:t>Introduction</w:t>
      </w:r>
      <w:bookmarkEnd w:id="419"/>
      <w:bookmarkEnd w:id="420"/>
    </w:p>
    <w:p w14:paraId="7CF4432C" w14:textId="77777777" w:rsidR="00A21E93" w:rsidRPr="00A21E93" w:rsidRDefault="00A21E93" w:rsidP="00A21E93">
      <w:pPr>
        <w:rPr>
          <w:rFonts w:eastAsia="Malgun Gothic"/>
          <w:lang w:eastAsia="ko-KR"/>
        </w:rPr>
      </w:pPr>
      <w:r w:rsidRPr="00A21E93">
        <w:rPr>
          <w:rFonts w:eastAsia="Malgun Gothic" w:hint="eastAsia"/>
          <w:lang w:eastAsia="ko-KR"/>
        </w:rPr>
        <w:t>T</w:t>
      </w:r>
      <w:r w:rsidRPr="00A21E93">
        <w:rPr>
          <w:rFonts w:eastAsia="Malgun Gothic"/>
          <w:lang w:eastAsia="ko-KR"/>
        </w:rPr>
        <w:t>his solution addresses key issue #3: Service access authorization in the “Subscribe-Notify” scenarios by including “notification URI” in the token request.</w:t>
      </w:r>
    </w:p>
    <w:p w14:paraId="41C1F209" w14:textId="6E323BE3" w:rsidR="00A21E93" w:rsidRDefault="00A21E93" w:rsidP="00A21E93">
      <w:pPr>
        <w:rPr>
          <w:rFonts w:eastAsia="Malgun Gothic"/>
          <w:lang w:eastAsia="ko-KR"/>
        </w:rPr>
      </w:pPr>
      <w:r w:rsidRPr="00A21E93">
        <w:rPr>
          <w:rFonts w:eastAsia="Malgun Gothic"/>
          <w:lang w:eastAsia="ko-KR"/>
        </w:rPr>
        <w:t>This solution proposes to include “notification URI” and CCA of the NF which owns the “notification URI” at the access token request. The NRF verifies whether the notification URI is authorized to receive the service/notification that is requested in the access token request.</w:t>
      </w:r>
    </w:p>
    <w:p w14:paraId="18305BD8" w14:textId="11D56733" w:rsidR="00721D23" w:rsidRPr="00A21E93" w:rsidRDefault="00721D23" w:rsidP="00B32031">
      <w:pPr>
        <w:pStyle w:val="EditorsNote"/>
        <w:rPr>
          <w:rFonts w:eastAsia="Malgun Gothic"/>
          <w:lang w:eastAsia="ko-KR"/>
        </w:rPr>
      </w:pPr>
      <w:r>
        <w:t>Editor’s Note: It is ffs how the solution works in case of notification target reselection as described in clause 6.3.1.0 of TS 23.501.</w:t>
      </w:r>
    </w:p>
    <w:p w14:paraId="486F1145" w14:textId="5BEAE38C" w:rsidR="00A21E93" w:rsidRPr="00A21E93" w:rsidRDefault="00A21E93" w:rsidP="00FF0EFC">
      <w:pPr>
        <w:pStyle w:val="Heading3"/>
        <w:rPr>
          <w:rFonts w:eastAsia="SimSun"/>
        </w:rPr>
      </w:pPr>
      <w:bookmarkStart w:id="423" w:name="_Toc51259396"/>
      <w:bookmarkStart w:id="424" w:name="_Toc42258530"/>
      <w:bookmarkStart w:id="425" w:name="_Toc112794825"/>
      <w:bookmarkStart w:id="426" w:name="_Toc112795610"/>
      <w:bookmarkEnd w:id="421"/>
      <w:bookmarkEnd w:id="422"/>
      <w:r w:rsidRPr="00A21E93">
        <w:rPr>
          <w:rFonts w:eastAsia="SimSun"/>
        </w:rPr>
        <w:t>6.</w:t>
      </w:r>
      <w:r>
        <w:rPr>
          <w:rFonts w:eastAsia="SimSun"/>
        </w:rPr>
        <w:t>12</w:t>
      </w:r>
      <w:r w:rsidRPr="00A21E93">
        <w:rPr>
          <w:rFonts w:eastAsia="SimSun"/>
        </w:rPr>
        <w:t xml:space="preserve">.2 </w:t>
      </w:r>
      <w:r>
        <w:rPr>
          <w:rFonts w:eastAsia="SimSun"/>
        </w:rPr>
        <w:tab/>
      </w:r>
      <w:r w:rsidRPr="00A21E93">
        <w:rPr>
          <w:rFonts w:eastAsia="SimSun"/>
        </w:rPr>
        <w:t>Solution details</w:t>
      </w:r>
      <w:bookmarkEnd w:id="423"/>
      <w:bookmarkEnd w:id="424"/>
      <w:bookmarkEnd w:id="425"/>
      <w:bookmarkEnd w:id="426"/>
    </w:p>
    <w:p w14:paraId="67F66146" w14:textId="26747B7F" w:rsidR="00A21E93" w:rsidRPr="00A21E93" w:rsidRDefault="00A21E93" w:rsidP="00A21E93">
      <w:pPr>
        <w:rPr>
          <w:rFonts w:eastAsia="Malgun Gothic"/>
          <w:lang w:eastAsia="ko-KR"/>
        </w:rPr>
      </w:pPr>
      <w:r w:rsidRPr="00A21E93">
        <w:rPr>
          <w:rFonts w:eastAsia="Malgun Gothic"/>
          <w:lang w:eastAsia="ko-KR"/>
        </w:rPr>
        <w:t xml:space="preserve">During access token request process, NF Service Consumer include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 in Nnrf_Access Token_Get Request when operation semantics of the requested service type is </w:t>
      </w:r>
      <w:r>
        <w:rPr>
          <w:rFonts w:eastAsia="Malgun Gothic"/>
          <w:lang w:eastAsia="ko-KR"/>
        </w:rPr>
        <w:t>"</w:t>
      </w:r>
      <w:r w:rsidRPr="00A21E93">
        <w:rPr>
          <w:rFonts w:eastAsia="Malgun Gothic"/>
          <w:lang w:eastAsia="ko-KR"/>
        </w:rPr>
        <w:t>Subscribe/Notify</w:t>
      </w:r>
      <w:r>
        <w:rPr>
          <w:rFonts w:eastAsia="Malgun Gothic"/>
          <w:lang w:eastAsia="ko-KR"/>
        </w:rPr>
        <w:t>"</w:t>
      </w:r>
      <w:r w:rsidRPr="00A21E93">
        <w:rPr>
          <w:rFonts w:eastAsia="Malgun Gothic"/>
          <w:lang w:eastAsia="ko-KR"/>
        </w:rPr>
        <w:t xml:space="preserve">. NRF may verify whether the </w:t>
      </w:r>
      <w:r w:rsidR="00721D23">
        <w:rPr>
          <w:rFonts w:eastAsia="Malgun Gothic"/>
          <w:lang w:eastAsia="ko-KR"/>
        </w:rPr>
        <w:t xml:space="preserve">notification URI </w:t>
      </w:r>
      <w:r w:rsidRPr="00A21E93">
        <w:rPr>
          <w:rFonts w:eastAsia="Malgun Gothic"/>
          <w:lang w:eastAsia="ko-KR"/>
        </w:rPr>
        <w:t xml:space="preserve">in the access token request match the corresponding information in the public key certificate of the NF Service Consumer or those in the NF profile of the NF Service Consumer. In addition, when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(s) are included in the access token request, NRF may verify whether the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(s) locate its location(s) with the same address(es) which are indicated by its own FQDN or IP address as registered in NRF. The NRF checks whether the NF Service Consumer is authorized to access the requested service(s).</w:t>
      </w:r>
    </w:p>
    <w:p w14:paraId="71FEB921" w14:textId="77777777" w:rsidR="00A21E93" w:rsidRPr="00A21E93" w:rsidRDefault="00A21E93" w:rsidP="00A21E93">
      <w:pPr>
        <w:rPr>
          <w:rFonts w:eastAsia="Malgun Gothic"/>
          <w:lang w:eastAsia="ko-KR"/>
        </w:rPr>
      </w:pPr>
      <w:r w:rsidRPr="00A21E93">
        <w:rPr>
          <w:rFonts w:eastAsia="Malgun Gothic"/>
          <w:lang w:eastAsia="ko-KR"/>
        </w:rPr>
        <w:t>When the NF Service Consumer is authorized, the NRF shall then generate an access token with appropriate claims which may include “notification URI” as requested by NF Service Consumer.</w:t>
      </w:r>
    </w:p>
    <w:p w14:paraId="54112D1C" w14:textId="77777777" w:rsidR="00A21E93" w:rsidRPr="00A21E93" w:rsidRDefault="00C70D2C" w:rsidP="00A21E93">
      <w:pPr>
        <w:jc w:val="center"/>
        <w:rPr>
          <w:rFonts w:eastAsia="MS Mincho"/>
        </w:rPr>
      </w:pPr>
      <w:r>
        <w:rPr>
          <w:rFonts w:eastAsia="MS Mincho"/>
        </w:rPr>
        <w:pict w14:anchorId="45D6D58E">
          <v:shape id="_x0000_i1037" type="#_x0000_t75" style="width:297pt;height:159.75pt">
            <v:imagedata r:id="rId53" o:title=""/>
          </v:shape>
        </w:pict>
      </w:r>
    </w:p>
    <w:p w14:paraId="31FC6A68" w14:textId="52CE77B7" w:rsidR="00A21E93" w:rsidRPr="00A21E93" w:rsidRDefault="00A21E93" w:rsidP="00FF0EFC">
      <w:pPr>
        <w:pStyle w:val="TF"/>
        <w:rPr>
          <w:rFonts w:eastAsia="MS Mincho"/>
        </w:rPr>
      </w:pPr>
      <w:r w:rsidRPr="00A21E93">
        <w:rPr>
          <w:rFonts w:eastAsia="MS Mincho"/>
        </w:rPr>
        <w:t>Figure 6.</w:t>
      </w:r>
      <w:r w:rsidR="00F120BB">
        <w:rPr>
          <w:rFonts w:eastAsia="MS Mincho"/>
        </w:rPr>
        <w:t>12</w:t>
      </w:r>
      <w:r w:rsidRPr="00A21E93">
        <w:rPr>
          <w:rFonts w:eastAsia="MS Mincho"/>
        </w:rPr>
        <w:t xml:space="preserve">.2.-1: Access token request for </w:t>
      </w:r>
      <w:r>
        <w:rPr>
          <w:rFonts w:eastAsia="MS Mincho"/>
        </w:rPr>
        <w:t>"</w:t>
      </w:r>
      <w:r w:rsidRPr="00A21E93">
        <w:rPr>
          <w:rFonts w:eastAsia="MS Mincho"/>
        </w:rPr>
        <w:t>Subscribe-Notify</w:t>
      </w:r>
      <w:r>
        <w:rPr>
          <w:rFonts w:eastAsia="MS Mincho"/>
        </w:rPr>
        <w:t>"</w:t>
      </w:r>
      <w:r w:rsidRPr="00A21E93">
        <w:rPr>
          <w:rFonts w:eastAsia="MS Mincho"/>
        </w:rPr>
        <w:t xml:space="preserve"> NF Service illustration 1</w:t>
      </w:r>
    </w:p>
    <w:p w14:paraId="5197C290" w14:textId="1EC3386C" w:rsidR="00721D23" w:rsidRDefault="00A21E93" w:rsidP="00F120BB">
      <w:pPr>
        <w:rPr>
          <w:rFonts w:eastAsia="Malgun Gothic"/>
          <w:lang w:eastAsia="ko-KR"/>
        </w:rPr>
      </w:pPr>
      <w:r w:rsidRPr="00A21E93">
        <w:rPr>
          <w:rFonts w:eastAsia="Malgun Gothic"/>
          <w:lang w:eastAsia="ko-KR"/>
        </w:rPr>
        <w:t>A NF Service Consumer (NF_A) may request to subscribe to NF Service offered by a NF Service Producer(NF_B) on behalf of NF_C according to the Service Request from NF_C (e.g.</w:t>
      </w:r>
      <w:r w:rsidR="00121DCD">
        <w:rPr>
          <w:rFonts w:eastAsia="Malgun Gothic"/>
          <w:lang w:eastAsia="ko-KR"/>
        </w:rPr>
        <w:t>,</w:t>
      </w:r>
      <w:r w:rsidRPr="00A21E93">
        <w:rPr>
          <w:rFonts w:eastAsia="Malgun Gothic"/>
          <w:lang w:eastAsia="ko-KR"/>
        </w:rPr>
        <w:t xml:space="preserve"> Figure 4.15.3.2.2-1: Nudm_EventExposure_Subscribe, Unsubscribe and Notify operation in TS23.502). </w:t>
      </w:r>
    </w:p>
    <w:p w14:paraId="5B9DDB5B" w14:textId="5DB28A15" w:rsidR="00A21E93" w:rsidRPr="00A21E93" w:rsidRDefault="00A21E93" w:rsidP="00F120BB">
      <w:pPr>
        <w:rPr>
          <w:rFonts w:eastAsia="Malgun Gothic"/>
          <w:lang w:eastAsia="ko-KR"/>
        </w:rPr>
      </w:pPr>
      <w:r w:rsidRPr="00A21E93">
        <w:rPr>
          <w:rFonts w:eastAsia="Malgun Gothic"/>
          <w:lang w:eastAsia="ko-KR"/>
        </w:rPr>
        <w:t>The Figure 6.</w:t>
      </w:r>
      <w:r w:rsidR="00721D23">
        <w:rPr>
          <w:rFonts w:eastAsia="Malgun Gothic"/>
          <w:lang w:eastAsia="ko-KR"/>
        </w:rPr>
        <w:t>12</w:t>
      </w:r>
      <w:r w:rsidRPr="00A21E93">
        <w:rPr>
          <w:rFonts w:eastAsia="Malgun Gothic"/>
          <w:lang w:eastAsia="ko-KR"/>
        </w:rPr>
        <w:t>.2-2 describe the solution to verify the service request from NF_A including Notification URI of NF_C.</w:t>
      </w:r>
    </w:p>
    <w:p w14:paraId="51F51B42" w14:textId="77777777" w:rsidR="00A21E93" w:rsidRPr="00A21E93" w:rsidRDefault="00C70D2C" w:rsidP="00A21E93">
      <w:pPr>
        <w:rPr>
          <w:rFonts w:eastAsia="Malgun Gothic"/>
          <w:lang w:eastAsia="ko-KR"/>
        </w:rPr>
      </w:pPr>
      <w:r>
        <w:rPr>
          <w:rFonts w:eastAsia="MS Mincho"/>
        </w:rPr>
        <w:pict w14:anchorId="5DCB83B2">
          <v:shape id="_x0000_i1038" type="#_x0000_t75" style="width:510pt;height:208.5pt">
            <v:imagedata r:id="rId54" o:title=""/>
          </v:shape>
        </w:pict>
      </w:r>
    </w:p>
    <w:p w14:paraId="43238DB7" w14:textId="6B1FA17B" w:rsidR="00A21E93" w:rsidRPr="00C559FD" w:rsidRDefault="00A21E93" w:rsidP="00FF0EFC">
      <w:pPr>
        <w:pStyle w:val="TF"/>
        <w:rPr>
          <w:rFonts w:eastAsia="MS Mincho"/>
        </w:rPr>
      </w:pPr>
      <w:r w:rsidRPr="00C559FD">
        <w:rPr>
          <w:rFonts w:eastAsia="MS Mincho"/>
        </w:rPr>
        <w:t>Figure 6.</w:t>
      </w:r>
      <w:r w:rsidR="00F120BB">
        <w:rPr>
          <w:rFonts w:eastAsia="MS Mincho"/>
        </w:rPr>
        <w:t>12</w:t>
      </w:r>
      <w:r w:rsidRPr="00C559FD">
        <w:rPr>
          <w:rFonts w:eastAsia="MS Mincho"/>
        </w:rPr>
        <w:t xml:space="preserve">.2-2: Access token request </w:t>
      </w:r>
      <w:r w:rsidRPr="00F120BB">
        <w:rPr>
          <w:rFonts w:eastAsia="MS Mincho"/>
        </w:rPr>
        <w:t xml:space="preserve">for </w:t>
      </w:r>
      <w:r>
        <w:rPr>
          <w:rFonts w:eastAsia="MS Mincho"/>
        </w:rPr>
        <w:t>"</w:t>
      </w:r>
      <w:r w:rsidRPr="00C559FD">
        <w:rPr>
          <w:rFonts w:eastAsia="MS Mincho"/>
        </w:rPr>
        <w:t>Subscribe-Notify</w:t>
      </w:r>
      <w:r>
        <w:rPr>
          <w:rFonts w:eastAsia="MS Mincho"/>
        </w:rPr>
        <w:t>"</w:t>
      </w:r>
      <w:r w:rsidRPr="00C559FD">
        <w:rPr>
          <w:rFonts w:eastAsia="MS Mincho"/>
        </w:rPr>
        <w:t xml:space="preserve"> NF Service illustration 2  </w:t>
      </w:r>
    </w:p>
    <w:p w14:paraId="46007E0C" w14:textId="77777777" w:rsidR="00A21E93" w:rsidRPr="00A21E93" w:rsidRDefault="00A21E93" w:rsidP="00FF0EFC">
      <w:pPr>
        <w:pStyle w:val="B1"/>
        <w:rPr>
          <w:rFonts w:eastAsia="Malgun Gothic"/>
          <w:lang w:eastAsia="ko-KR"/>
        </w:rPr>
      </w:pPr>
      <w:r w:rsidRPr="00A21E93">
        <w:rPr>
          <w:rFonts w:eastAsia="Malgun Gothic"/>
          <w:lang w:eastAsia="ko-KR"/>
        </w:rPr>
        <w:t>Step 0.</w:t>
      </w:r>
      <w:r w:rsidRPr="00A21E93">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A21E93" w:rsidRDefault="00A21E93" w:rsidP="00FF0EFC">
      <w:pPr>
        <w:pStyle w:val="B1"/>
        <w:rPr>
          <w:rFonts w:eastAsia="Malgun Gothic"/>
          <w:lang w:eastAsia="ko-KR"/>
        </w:rPr>
      </w:pPr>
      <w:r w:rsidRPr="00A21E93">
        <w:rPr>
          <w:rFonts w:eastAsia="Malgun Gothic"/>
          <w:lang w:eastAsia="ko-KR"/>
        </w:rPr>
        <w:t>Step 1.</w:t>
      </w:r>
      <w:r w:rsidRPr="00A21E93">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A21E93" w:rsidRDefault="00A21E93" w:rsidP="00FF0EFC">
      <w:pPr>
        <w:pStyle w:val="B1"/>
        <w:rPr>
          <w:rFonts w:eastAsia="Malgun Gothic"/>
          <w:lang w:eastAsia="ko-KR"/>
        </w:rPr>
      </w:pPr>
      <w:r w:rsidRPr="00A21E93">
        <w:rPr>
          <w:rFonts w:eastAsia="Malgun Gothic"/>
          <w:lang w:eastAsia="ko-KR"/>
        </w:rPr>
        <w:t>Step 2.</w:t>
      </w:r>
      <w:r w:rsidRPr="00A21E93">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A21E93" w:rsidRDefault="00A21E93" w:rsidP="00FF0EFC">
      <w:pPr>
        <w:pStyle w:val="B1"/>
        <w:rPr>
          <w:rFonts w:eastAsia="Malgun Gothic"/>
          <w:lang w:eastAsia="ko-KR"/>
        </w:rPr>
      </w:pPr>
      <w:r w:rsidRPr="00A21E93">
        <w:rPr>
          <w:rFonts w:eastAsia="Malgun Gothic"/>
          <w:lang w:eastAsia="ko-KR"/>
        </w:rPr>
        <w:t>Step 3.</w:t>
      </w:r>
      <w:r w:rsidRPr="00A21E93">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A21E93" w:rsidRDefault="00A21E93" w:rsidP="00FF0EFC">
      <w:pPr>
        <w:pStyle w:val="B1"/>
        <w:rPr>
          <w:rFonts w:eastAsia="Malgun Gothic"/>
          <w:lang w:eastAsia="ko-KR"/>
        </w:rPr>
      </w:pPr>
      <w:r w:rsidRPr="00A21E93">
        <w:rPr>
          <w:rFonts w:eastAsia="Malgun Gothic"/>
          <w:lang w:eastAsia="ko-KR"/>
        </w:rPr>
        <w:t>Step 4.</w:t>
      </w:r>
      <w:r w:rsidRPr="00A21E93">
        <w:rPr>
          <w:rFonts w:eastAsia="Malgun Gothic"/>
          <w:lang w:eastAsia="ko-KR"/>
        </w:rPr>
        <w:tab/>
        <w:t>The NF_A sends a Service Request for a notification service toward NF_B including the access token received at step 3 and CCA of the NF_A.</w:t>
      </w:r>
    </w:p>
    <w:p w14:paraId="28D1BE85" w14:textId="77777777" w:rsidR="00A21E93" w:rsidRPr="00A21E93" w:rsidRDefault="00A21E93" w:rsidP="00FF0EFC">
      <w:pPr>
        <w:pStyle w:val="B1"/>
        <w:rPr>
          <w:rFonts w:eastAsia="Malgun Gothic"/>
          <w:lang w:eastAsia="ko-KR"/>
        </w:rPr>
      </w:pPr>
      <w:r w:rsidRPr="00A21E93">
        <w:rPr>
          <w:rFonts w:eastAsia="Malgun Gothic"/>
          <w:lang w:eastAsia="ko-KR"/>
        </w:rPr>
        <w:t>Step 5.</w:t>
      </w:r>
      <w:r w:rsidRPr="00A21E93">
        <w:rPr>
          <w:rFonts w:eastAsia="Malgun Gothic"/>
          <w:lang w:eastAsia="ko-KR"/>
        </w:rPr>
        <w:tab/>
        <w:t>The NF_B verifies the access token and CCA of the NF_A. During the verification, the NF_B can check whether notification URI in the Service Request are included in the access token.</w:t>
      </w:r>
      <w:r w:rsidRPr="00A21E93">
        <w:rPr>
          <w:rFonts w:eastAsia="Malgun Gothic" w:hint="eastAsia"/>
          <w:lang w:eastAsia="ko-KR"/>
        </w:rPr>
        <w:t xml:space="preserve"> </w:t>
      </w:r>
      <w:r w:rsidRPr="00A21E93">
        <w:rPr>
          <w:rFonts w:eastAsia="Malgun Gothic"/>
          <w:lang w:eastAsia="ko-KR"/>
        </w:rPr>
        <w:t>If the verification is successful, the NF_B may respond the NF_A and provide the NF_C with the notification service as requested by the NF_A.</w:t>
      </w:r>
    </w:p>
    <w:p w14:paraId="1186C1A5" w14:textId="6A3ADBC9" w:rsidR="00A21E93" w:rsidRPr="00A21E93" w:rsidRDefault="00A21E93" w:rsidP="00FF0EFC">
      <w:pPr>
        <w:pStyle w:val="Heading3"/>
        <w:rPr>
          <w:rFonts w:eastAsia="SimSun"/>
        </w:rPr>
      </w:pPr>
      <w:bookmarkStart w:id="427" w:name="_Toc112794826"/>
      <w:bookmarkStart w:id="428" w:name="_Toc112795611"/>
      <w:r w:rsidRPr="00A21E93">
        <w:rPr>
          <w:rFonts w:eastAsia="SimSun"/>
        </w:rPr>
        <w:t>6.</w:t>
      </w:r>
      <w:r>
        <w:rPr>
          <w:rFonts w:eastAsia="SimSun"/>
        </w:rPr>
        <w:t>12</w:t>
      </w:r>
      <w:r w:rsidRPr="00A21E93">
        <w:rPr>
          <w:rFonts w:eastAsia="SimSun"/>
        </w:rPr>
        <w:t xml:space="preserve">.3 </w:t>
      </w:r>
      <w:r>
        <w:rPr>
          <w:rFonts w:eastAsia="SimSun"/>
        </w:rPr>
        <w:tab/>
      </w:r>
      <w:r w:rsidRPr="00A21E93">
        <w:rPr>
          <w:rFonts w:eastAsia="SimSun"/>
        </w:rPr>
        <w:t>Evaluation</w:t>
      </w:r>
      <w:bookmarkEnd w:id="427"/>
      <w:bookmarkEnd w:id="428"/>
    </w:p>
    <w:p w14:paraId="79BF9BCC" w14:textId="77777777" w:rsidR="00A21E93" w:rsidRPr="00A21E93" w:rsidRDefault="00A21E93" w:rsidP="00A21E93">
      <w:pPr>
        <w:rPr>
          <w:rFonts w:eastAsia="MS Mincho"/>
          <w:b/>
          <w:i/>
          <w:sz w:val="28"/>
        </w:rPr>
      </w:pPr>
      <w:r w:rsidRPr="00A21E93">
        <w:rPr>
          <w:rFonts w:eastAsia="MS Mincho"/>
        </w:rPr>
        <w:t>TBD.</w:t>
      </w:r>
    </w:p>
    <w:p w14:paraId="17FE2AF1" w14:textId="69ABDBBC" w:rsidR="00D24AFB" w:rsidRDefault="00D24AFB" w:rsidP="00D24AFB">
      <w:pPr>
        <w:pStyle w:val="Heading2"/>
        <w:rPr>
          <w:rFonts w:cs="Arial"/>
          <w:sz w:val="28"/>
          <w:szCs w:val="28"/>
        </w:rPr>
      </w:pPr>
      <w:bookmarkStart w:id="429" w:name="_Toc107949237"/>
      <w:bookmarkStart w:id="430" w:name="_Toc112794827"/>
      <w:bookmarkStart w:id="431" w:name="_Toc112795612"/>
      <w:r w:rsidRPr="0092145B">
        <w:t>6.</w:t>
      </w:r>
      <w:r>
        <w:t>13</w:t>
      </w:r>
      <w:r>
        <w:tab/>
        <w:t xml:space="preserve">Solution #13: </w:t>
      </w:r>
      <w:bookmarkEnd w:id="429"/>
      <w:r>
        <w:t>Authentication of NF Service Producer in Indirect Communication</w:t>
      </w:r>
      <w:bookmarkEnd w:id="430"/>
      <w:bookmarkEnd w:id="431"/>
    </w:p>
    <w:p w14:paraId="0CC20F49" w14:textId="7515767A" w:rsidR="00D24AFB" w:rsidRDefault="00D24AFB" w:rsidP="00D24AFB">
      <w:pPr>
        <w:pStyle w:val="Heading3"/>
      </w:pPr>
      <w:bookmarkStart w:id="432" w:name="_Toc107949238"/>
      <w:bookmarkStart w:id="433" w:name="_Toc112794828"/>
      <w:bookmarkStart w:id="434" w:name="_Toc112795613"/>
      <w:r w:rsidRPr="0092145B">
        <w:t>6.</w:t>
      </w:r>
      <w:r>
        <w:t>13.1</w:t>
      </w:r>
      <w:r>
        <w:tab/>
        <w:t>Introduction</w:t>
      </w:r>
      <w:bookmarkEnd w:id="432"/>
      <w:bookmarkEnd w:id="433"/>
      <w:bookmarkEnd w:id="434"/>
      <w:r>
        <w:t xml:space="preserve"> </w:t>
      </w:r>
    </w:p>
    <w:p w14:paraId="0BD10BAF" w14:textId="77777777" w:rsidR="00D24AFB" w:rsidRDefault="00D24AFB" w:rsidP="00D24AFB">
      <w:r>
        <w:t xml:space="preserve">This solution addresses KI#1. </w:t>
      </w:r>
    </w:p>
    <w:p w14:paraId="6DB9F9D6" w14:textId="0CC33184" w:rsidR="00D24AFB" w:rsidRDefault="00D24AFB" w:rsidP="00D24AFB">
      <w:r>
        <w:t xml:space="preserve">This solution proposes a simple authentication procedure which allows an NF </w:t>
      </w:r>
      <w:ins w:id="435" w:author="Nokia" w:date="2022-09-29T09:18:00Z">
        <w:r w:rsidR="000D08D5">
          <w:t>S</w:t>
        </w:r>
      </w:ins>
      <w:del w:id="436" w:author="Nokia" w:date="2022-09-29T09:18:00Z">
        <w:r w:rsidDel="000D08D5">
          <w:delText>s</w:delText>
        </w:r>
      </w:del>
      <w:r>
        <w:t xml:space="preserve">ervice </w:t>
      </w:r>
      <w:ins w:id="437" w:author="Nokia" w:date="2022-09-29T09:18:00Z">
        <w:r w:rsidR="000D08D5">
          <w:t>C</w:t>
        </w:r>
      </w:ins>
      <w:del w:id="438" w:author="Nokia" w:date="2022-09-29T09:18:00Z">
        <w:r w:rsidDel="000D08D5">
          <w:delText>c</w:delText>
        </w:r>
      </w:del>
      <w:r>
        <w:t>onsumer or any other entity (e.g., a</w:t>
      </w:r>
      <w:del w:id="439" w:author="Nokia1" w:date="2022-10-03T11:14:00Z">
        <w:r w:rsidDel="00E75FDC">
          <w:delText>n</w:delText>
        </w:r>
      </w:del>
      <w:r>
        <w:t xml:space="preserve"> delegated SCP) to authenticate an NF </w:t>
      </w:r>
      <w:ins w:id="440" w:author="Nokia" w:date="2022-09-29T09:18:00Z">
        <w:r w:rsidR="000D08D5">
          <w:t>S</w:t>
        </w:r>
      </w:ins>
      <w:del w:id="441" w:author="Nokia" w:date="2022-09-29T09:18:00Z">
        <w:r w:rsidDel="000D08D5">
          <w:delText>s</w:delText>
        </w:r>
      </w:del>
      <w:r>
        <w:t xml:space="preserve">ervice </w:t>
      </w:r>
      <w:ins w:id="442" w:author="Nokia" w:date="2022-09-29T09:18:00Z">
        <w:r w:rsidR="000D08D5">
          <w:t>P</w:t>
        </w:r>
      </w:ins>
      <w:del w:id="443" w:author="Nokia" w:date="2022-09-29T09:18:00Z">
        <w:r w:rsidDel="000D08D5">
          <w:delText>p</w:delText>
        </w:r>
      </w:del>
      <w:r>
        <w:t xml:space="preserve">roducer before sending an actual service request. This ensures that an actual service request with request parameters, some of which may be sensitive (e.g., SUPI), is only sent to an NF </w:t>
      </w:r>
      <w:ins w:id="444" w:author="Nokia" w:date="2022-09-29T09:18:00Z">
        <w:r w:rsidR="000D08D5">
          <w:t>S</w:t>
        </w:r>
      </w:ins>
      <w:del w:id="445" w:author="Nokia" w:date="2022-09-29T09:18:00Z">
        <w:r w:rsidDel="000D08D5">
          <w:delText>s</w:delText>
        </w:r>
      </w:del>
      <w:r>
        <w:t xml:space="preserve">ervice </w:t>
      </w:r>
      <w:ins w:id="446" w:author="Nokia" w:date="2022-09-29T09:18:00Z">
        <w:r w:rsidR="000D08D5">
          <w:t>P</w:t>
        </w:r>
      </w:ins>
      <w:del w:id="447" w:author="Nokia" w:date="2022-09-29T09:18:00Z">
        <w:r w:rsidDel="000D08D5">
          <w:delText>p</w:delText>
        </w:r>
      </w:del>
      <w:r>
        <w:t xml:space="preserve">roducer that has already been authenticated. </w:t>
      </w:r>
    </w:p>
    <w:p w14:paraId="12B2689A" w14:textId="77777777" w:rsidR="00D24AFB" w:rsidRDefault="00D24AFB" w:rsidP="00D24AFB">
      <w:bookmarkStart w:id="448" w:name="_Toc107949239"/>
      <w:r>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2F4387E8" w:rsidR="00D24AFB" w:rsidRDefault="00D24AFB" w:rsidP="00D24AFB">
      <w:r>
        <w:t xml:space="preserve">This simple authentication procedure can be executed by an NF </w:t>
      </w:r>
      <w:ins w:id="449" w:author="Nokia" w:date="2022-09-29T09:19:00Z">
        <w:r w:rsidR="000D08D5">
          <w:t>S</w:t>
        </w:r>
      </w:ins>
      <w:del w:id="450" w:author="Nokia" w:date="2022-09-29T09:19:00Z">
        <w:r w:rsidDel="000D08D5">
          <w:delText>s</w:delText>
        </w:r>
      </w:del>
      <w:r>
        <w:t xml:space="preserve">ervice </w:t>
      </w:r>
      <w:ins w:id="451" w:author="Nokia" w:date="2022-09-29T09:19:00Z">
        <w:r w:rsidR="000D08D5">
          <w:t>C</w:t>
        </w:r>
      </w:ins>
      <w:del w:id="452" w:author="Nokia" w:date="2022-09-29T09:19:00Z">
        <w:r w:rsidDel="000D08D5">
          <w:delText>c</w:delText>
        </w:r>
      </w:del>
      <w:r>
        <w:t xml:space="preserve">onsumer or by an SCP which has been delegated by an NF </w:t>
      </w:r>
      <w:ins w:id="453" w:author="Nokia" w:date="2022-09-29T09:19:00Z">
        <w:r w:rsidR="000D08D5">
          <w:t>S</w:t>
        </w:r>
      </w:ins>
      <w:del w:id="454" w:author="Nokia" w:date="2022-09-29T09:19:00Z">
        <w:r w:rsidDel="000D08D5">
          <w:delText>s</w:delText>
        </w:r>
      </w:del>
      <w:r>
        <w:t xml:space="preserve">ervice </w:t>
      </w:r>
      <w:ins w:id="455" w:author="Nokia" w:date="2022-09-29T09:19:00Z">
        <w:r w:rsidR="000D08D5">
          <w:t>C</w:t>
        </w:r>
      </w:ins>
      <w:del w:id="456" w:author="Nokia" w:date="2022-09-29T09:19:00Z">
        <w:r w:rsidDel="000D08D5">
          <w:delText>c</w:delText>
        </w:r>
      </w:del>
      <w:r>
        <w:t xml:space="preserve">onsumer to perform service discovery and re-selection on its behalf. </w:t>
      </w:r>
    </w:p>
    <w:p w14:paraId="44CF64E8" w14:textId="6AC7FC47" w:rsidR="00D24AFB" w:rsidRDefault="00D24AFB" w:rsidP="00D24AFB">
      <w:pPr>
        <w:pStyle w:val="Heading3"/>
      </w:pPr>
      <w:bookmarkStart w:id="457" w:name="_Toc112794829"/>
      <w:bookmarkStart w:id="458" w:name="_Toc112795614"/>
      <w:r w:rsidRPr="0092145B">
        <w:t>6.</w:t>
      </w:r>
      <w:r>
        <w:t>13.2</w:t>
      </w:r>
      <w:r>
        <w:tab/>
        <w:t>Solution details</w:t>
      </w:r>
      <w:bookmarkEnd w:id="448"/>
      <w:bookmarkEnd w:id="457"/>
      <w:bookmarkEnd w:id="458"/>
    </w:p>
    <w:p w14:paraId="635EDFFC" w14:textId="77777777" w:rsidR="00D24AFB" w:rsidRDefault="00D24AFB" w:rsidP="00D24AFB">
      <w:r>
        <w:t xml:space="preserve">A Client (e.g., an NF Service Consumer) first performs the service discovery to obtain information about an NF Service Producer (e.g., NF Service Producer Instance ID). Before the Client sends a service request to the NF Service Producer, it performs the following procedure to obtain a Server Credentials Assertion (SCA) from the producer. Similar to CCA, which allows to verify the identity of a consumer, SCA allows to verify the identity of the producer. </w:t>
      </w:r>
    </w:p>
    <w:p w14:paraId="49C3C03B" w14:textId="77777777" w:rsidR="00D24AFB" w:rsidRDefault="00D24AFB" w:rsidP="00D24AFB">
      <w:r>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Default="00D24AFB" w:rsidP="00D24AFB">
      <w:r>
        <w:t>In delegated discovery</w:t>
      </w:r>
      <w:r w:rsidRPr="0094022E">
        <w:t xml:space="preserve">, </w:t>
      </w:r>
      <w:r w:rsidRPr="00AD5AE8">
        <w:t>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w:t>
      </w:r>
      <w:r>
        <w:t xml:space="preserve"> an SCP will perform this procedure on the behalf of NF Service Consumer to verify the identity of an NF Service Producer before it forwards a service request from an NF Service Consumer to the NF Service Producer.</w:t>
      </w:r>
    </w:p>
    <w:p w14:paraId="59995D23" w14:textId="77777777" w:rsidR="00D24AFB" w:rsidRDefault="00D24AFB" w:rsidP="00AD5AE8">
      <w:pPr>
        <w:pStyle w:val="EditorsNote"/>
      </w:pPr>
      <w:r w:rsidRPr="00AD5AE8">
        <w:t>Editor’s Note: It is for further study whether the threats and security requirements are addressed if the SCP performs the procedure on behalf of the NF Service Consumer.</w:t>
      </w:r>
      <w:r>
        <w:t xml:space="preserve"> </w:t>
      </w:r>
    </w:p>
    <w:p w14:paraId="6B96DBDB" w14:textId="77777777" w:rsidR="00D24AFB" w:rsidRDefault="00D24AFB" w:rsidP="00D24AFB">
      <w:r>
        <w:t xml:space="preserve">When a re-selection of an NF Service Producer is performed, this procedure can be re-performed against the newly selected NF Service Producer. </w:t>
      </w:r>
    </w:p>
    <w:p w14:paraId="157D6017" w14:textId="77777777" w:rsidR="00D24AFB" w:rsidRDefault="00D24AFB" w:rsidP="00AD5AE8">
      <w:pPr>
        <w:pStyle w:val="EditorsNote"/>
      </w:pPr>
      <w:r w:rsidRPr="00AD5AE8">
        <w:t>Editor’s Note: It is for further study whether re-performing the procedure after reselection addresses the key issue threats and requirements.</w:t>
      </w:r>
      <w:r>
        <w:t xml:space="preserve"> </w:t>
      </w:r>
    </w:p>
    <w:p w14:paraId="05DC0BD4" w14:textId="77777777" w:rsidR="00D24AFB" w:rsidRPr="00C723DA" w:rsidRDefault="00D24AFB" w:rsidP="00D24AFB"/>
    <w:p w14:paraId="65BE83B4" w14:textId="77777777" w:rsidR="00D24AFB" w:rsidRDefault="00D24AFB" w:rsidP="00D24AFB">
      <w:r>
        <w:rPr>
          <w:noProof/>
        </w:rPr>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5">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77777777" w:rsidR="00D24AFB" w:rsidRDefault="00D24AFB" w:rsidP="00D24AFB">
      <w:pPr>
        <w:jc w:val="center"/>
      </w:pPr>
      <w:r>
        <w:t>Figure 6.Y.2-1 Authentication Procedure for NF Service Producer in Indirect Communication</w:t>
      </w:r>
    </w:p>
    <w:p w14:paraId="2A6FD0FC" w14:textId="20AE8449" w:rsidR="00D24AFB" w:rsidRDefault="00D24AFB" w:rsidP="00D24AFB">
      <w:r>
        <w:t xml:space="preserve">1. A client (e.g., an NF </w:t>
      </w:r>
      <w:del w:id="459" w:author="Nokia" w:date="2022-09-29T09:57:00Z">
        <w:r w:rsidDel="00240A2D">
          <w:delText>service consumer</w:delText>
        </w:r>
      </w:del>
      <w:ins w:id="460" w:author="Nokia" w:date="2022-09-29T09:57:00Z">
        <w:r w:rsidR="00240A2D">
          <w:t>Service Consumer</w:t>
        </w:r>
      </w:ins>
      <w:r>
        <w:t xml:space="preserve"> or an SCP) sends an HTTP request to a server (e.g., an NRF or an NF serviced producer) to obtain its Server Credentials Assertion (SCA). This HTTP request can be a simple HTTP Get request to a well-known resource (e.g., /SCA) or a service request (e.g., NFp_SCA_Get_Request) without any requesting parameter. This ensures that no client information is exposed to the server in such request. </w:t>
      </w:r>
    </w:p>
    <w:p w14:paraId="1EB1121D" w14:textId="371C813A" w:rsidR="00D24AFB" w:rsidRDefault="00D24AFB" w:rsidP="00D24AFB">
      <w:r>
        <w:t>2.</w:t>
      </w:r>
      <w:r>
        <w:tab/>
      </w:r>
      <w:r w:rsidRPr="003C35B4">
        <w:t xml:space="preserve">The </w:t>
      </w:r>
      <w:r>
        <w:t xml:space="preserve">SCP forwards the request (NFp_SCA_Get_Request, or HTTP Get) </w:t>
      </w:r>
      <w:del w:id="461" w:author="Nokia" w:date="2022-09-29T09:59:00Z">
        <w:r w:rsidDel="00240A2D">
          <w:delText xml:space="preserve">to </w:delText>
        </w:r>
      </w:del>
      <w:r>
        <w:t xml:space="preserve">from the Client to the Server. </w:t>
      </w:r>
    </w:p>
    <w:p w14:paraId="0A10AFB7" w14:textId="3DBC2E65" w:rsidR="00D24AFB" w:rsidRDefault="00D24AFB" w:rsidP="00D24AFB">
      <w:r>
        <w:t>3.  T</w:t>
      </w:r>
      <w:r w:rsidRPr="00CB3B4F">
        <w:t xml:space="preserve">he </w:t>
      </w:r>
      <w:r>
        <w:t xml:space="preserve">Server (e.g. an NRF or an NF </w:t>
      </w:r>
      <w:del w:id="462" w:author="Nokia" w:date="2022-09-29T09:58:00Z">
        <w:r w:rsidDel="00240A2D">
          <w:delText>service producer</w:delText>
        </w:r>
      </w:del>
      <w:ins w:id="463" w:author="Nokia" w:date="2022-09-29T09:58:00Z">
        <w:r w:rsidR="00240A2D">
          <w:t>Service Producer</w:t>
        </w:r>
      </w:ins>
      <w:r>
        <w:t xml:space="preserve">) receives the request and generates Server Credential Assertion (SCA). The SCA has the same format as CCA and includes the identity of the server (e.g., NF </w:t>
      </w:r>
      <w:del w:id="464" w:author="Nokia" w:date="2022-09-29T09:58:00Z">
        <w:r w:rsidDel="00240A2D">
          <w:delText>service producer</w:delText>
        </w:r>
      </w:del>
      <w:ins w:id="465" w:author="Nokia" w:date="2022-09-29T09:58:00Z">
        <w:r w:rsidR="00240A2D">
          <w:t xml:space="preserve">Service Producer </w:t>
        </w:r>
      </w:ins>
      <w:r>
        <w:t xml:space="preserve"> instance ID) and associated proof, which allows the verification of the server identity. </w:t>
      </w:r>
      <w:r w:rsidRPr="00CB3B4F">
        <w:t xml:space="preserve">  </w:t>
      </w:r>
    </w:p>
    <w:p w14:paraId="3D31B667" w14:textId="77777777" w:rsidR="00D24AFB" w:rsidRDefault="00D24AFB" w:rsidP="00D24AFB">
      <w:r>
        <w:t>4.</w:t>
      </w:r>
      <w:r>
        <w:tab/>
        <w:t xml:space="preserve">The Server sends the SCA in the response (e.g., NFp_SCA_Get_Response or HTTP response) back to the SCP.  The response may include an indicator to request for the CCA from the Client. </w:t>
      </w:r>
    </w:p>
    <w:p w14:paraId="372F6CBA" w14:textId="77777777" w:rsidR="00D24AFB" w:rsidRDefault="00D24AFB" w:rsidP="00D24AFB">
      <w:r>
        <w:t xml:space="preserve">5.  The SCP forwards the response including the SCA back to the Client. </w:t>
      </w:r>
    </w:p>
    <w:p w14:paraId="316AF735" w14:textId="1444917B" w:rsidR="00D24AFB" w:rsidRDefault="00D24AFB" w:rsidP="00D24AFB">
      <w:r>
        <w:t xml:space="preserve">6.  The Client verifies the SCA cryptographically and then verifies the server identity (e.g., NF </w:t>
      </w:r>
      <w:del w:id="466" w:author="Nokia" w:date="2022-09-29T09:58:00Z">
        <w:r w:rsidDel="00240A2D">
          <w:delText>service producer</w:delText>
        </w:r>
      </w:del>
      <w:ins w:id="467" w:author="Nokia" w:date="2022-09-29T09:58:00Z">
        <w:r w:rsidR="00240A2D">
          <w:t xml:space="preserve">Service Producer </w:t>
        </w:r>
      </w:ins>
      <w:r>
        <w:t xml:space="preserve"> Instan</w:t>
      </w:r>
      <w:del w:id="468" w:author="Nokia" w:date="2022-09-29T10:00:00Z">
        <w:r w:rsidDel="00240A2D">
          <w:delText>a</w:delText>
        </w:r>
      </w:del>
      <w:r>
        <w:t xml:space="preserve">ce ID) in the SCA against the corresponding identity of server where a service request is to be sent. </w:t>
      </w:r>
    </w:p>
    <w:p w14:paraId="6F9A8BB6" w14:textId="762A4E22" w:rsidR="00D24AFB" w:rsidRDefault="00D24AFB" w:rsidP="00D24AFB">
      <w:pPr>
        <w:pStyle w:val="Heading3"/>
      </w:pPr>
      <w:bookmarkStart w:id="469" w:name="_Toc107949240"/>
      <w:bookmarkStart w:id="470" w:name="_Toc112794830"/>
      <w:bookmarkStart w:id="471" w:name="_Toc112795615"/>
      <w:r w:rsidRPr="0092145B">
        <w:t>6.</w:t>
      </w:r>
      <w:r>
        <w:t>13.3</w:t>
      </w:r>
      <w:r>
        <w:tab/>
        <w:t>Evaluation</w:t>
      </w:r>
      <w:bookmarkEnd w:id="469"/>
      <w:bookmarkEnd w:id="470"/>
      <w:bookmarkEnd w:id="471"/>
    </w:p>
    <w:p w14:paraId="16EEAEB2" w14:textId="77777777" w:rsidR="00D24AFB" w:rsidRPr="00C753BC" w:rsidRDefault="00D24AFB" w:rsidP="00D24AFB">
      <w:pPr>
        <w:rPr>
          <w:iCs/>
        </w:rPr>
      </w:pPr>
      <w:r w:rsidRPr="00AD5AE8">
        <w:rPr>
          <w:iCs/>
        </w:rPr>
        <w:t>TBD</w:t>
      </w:r>
    </w:p>
    <w:p w14:paraId="34A21A1F" w14:textId="230944BF" w:rsidR="00EA0D6F" w:rsidRPr="00CD1823" w:rsidRDefault="00EA0D6F" w:rsidP="00AD5AE8">
      <w:pPr>
        <w:pStyle w:val="Heading2"/>
      </w:pPr>
      <w:bookmarkStart w:id="472" w:name="_Toc112795616"/>
      <w:r w:rsidRPr="00CD1823">
        <w:t>6.</w:t>
      </w:r>
      <w:r>
        <w:t>14</w:t>
      </w:r>
      <w:r w:rsidRPr="00CD1823">
        <w:tab/>
      </w:r>
      <w:r w:rsidR="009862A7">
        <w:t xml:space="preserve">Solution #14: </w:t>
      </w:r>
      <w:r w:rsidRPr="00CA009A">
        <w:t>SCP</w:t>
      </w:r>
      <w:r w:rsidRPr="00CD1823">
        <w:t xml:space="preserve"> trust domain or technical domain grouping</w:t>
      </w:r>
      <w:bookmarkEnd w:id="472"/>
      <w:r w:rsidRPr="00CD1823">
        <w:t xml:space="preserve"> </w:t>
      </w:r>
    </w:p>
    <w:p w14:paraId="49D0F812" w14:textId="2F123756" w:rsidR="00EA0D6F" w:rsidRDefault="00EA0D6F" w:rsidP="00CA009A">
      <w:pPr>
        <w:pStyle w:val="Heading3"/>
      </w:pPr>
      <w:bookmarkStart w:id="473" w:name="_Toc112794831"/>
      <w:bookmarkStart w:id="474" w:name="_Toc112795617"/>
      <w:r>
        <w:t>6</w:t>
      </w:r>
      <w:r w:rsidRPr="004D3578">
        <w:t>.</w:t>
      </w:r>
      <w:r>
        <w:t>14.1</w:t>
      </w:r>
      <w:r w:rsidRPr="004D3578">
        <w:tab/>
      </w:r>
      <w:r w:rsidRPr="00CA009A">
        <w:t>Introduction</w:t>
      </w:r>
      <w:bookmarkEnd w:id="473"/>
      <w:bookmarkEnd w:id="474"/>
    </w:p>
    <w:p w14:paraId="70C99816" w14:textId="77777777" w:rsidR="00EA0D6F" w:rsidRPr="00CD1823" w:rsidRDefault="00EA0D6F" w:rsidP="00EA0D6F">
      <w:r w:rsidRPr="00CD1823">
        <w:t>This solution is addressing key issue #2. It provides an optimization for SCP domain operation in trusted environments.</w:t>
      </w:r>
    </w:p>
    <w:p w14:paraId="00DC8420" w14:textId="285A6846" w:rsidR="00EA0D6F" w:rsidRDefault="00EA0D6F" w:rsidP="00EA0D6F">
      <w:pPr>
        <w:pStyle w:val="Heading3"/>
      </w:pPr>
      <w:bookmarkStart w:id="475" w:name="_Toc112794832"/>
      <w:bookmarkStart w:id="476" w:name="_Toc112795618"/>
      <w:r>
        <w:t>6</w:t>
      </w:r>
      <w:r w:rsidRPr="004D3578">
        <w:t>.</w:t>
      </w:r>
      <w:r>
        <w:t>14.2</w:t>
      </w:r>
      <w:r w:rsidRPr="004D3578">
        <w:tab/>
      </w:r>
      <w:r>
        <w:t>Solution details</w:t>
      </w:r>
      <w:bookmarkEnd w:id="475"/>
      <w:bookmarkEnd w:id="476"/>
    </w:p>
    <w:p w14:paraId="26C5641E" w14:textId="77777777" w:rsidR="00EA0D6F" w:rsidRPr="00CD1823" w:rsidRDefault="00EA0D6F" w:rsidP="00EA0D6F">
      <w:r w:rsidRPr="00CD1823">
        <w:t>According to 23.502 [</w:t>
      </w:r>
      <w:r>
        <w:t>7</w:t>
      </w:r>
      <w:r w:rsidRPr="00CD1823">
        <w:t xml:space="preserve">], SCP domains </w:t>
      </w:r>
      <w:r w:rsidRPr="00DC64BC">
        <w:t xml:space="preserve">can be registered at the NRF. A NF </w:t>
      </w:r>
      <w:r w:rsidRPr="008254F4">
        <w:t>Service Producer can register</w:t>
      </w:r>
      <w:r w:rsidRPr="006029A5">
        <w:t xml:space="preserve"> with</w:t>
      </w:r>
      <w:r w:rsidRPr="00CD1823">
        <w:t xml:space="preserve">in its profile its SCP domain. </w:t>
      </w:r>
    </w:p>
    <w:p w14:paraId="7D9E97FB" w14:textId="77777777" w:rsidR="00EA0D6F" w:rsidRPr="00CD1823" w:rsidRDefault="00EA0D6F" w:rsidP="00EA0D6F">
      <w:r w:rsidRPr="00CD1823">
        <w:rPr>
          <w:iCs/>
        </w:rPr>
        <w:t xml:space="preserve">A SCP domain is called trusted if it is a group or subset of available SCPs within one PLMN that includes several SCPs operated in the same trust environment according to a security policy. </w:t>
      </w:r>
      <w:r w:rsidRPr="00CD1823">
        <w:t xml:space="preserve">Such technical SCP trust domains can be defined in large PLMNs, for example, based on computer centre boundaries, operators of subnetworks, regions/provinces, etc. </w:t>
      </w:r>
    </w:p>
    <w:p w14:paraId="48396FA8" w14:textId="77777777" w:rsidR="00EA0D6F" w:rsidRPr="00CD1823" w:rsidRDefault="00EA0D6F" w:rsidP="00EA0D6F">
      <w:r w:rsidRPr="00CD1823">
        <w:rPr>
          <w:iCs/>
        </w:rPr>
        <w:t>SCP trust domains could also be formed equipment-specific or release-specific.</w:t>
      </w:r>
      <w:r w:rsidRPr="00CD1823">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CD1823" w:rsidRDefault="00EA0D6F" w:rsidP="00EA0D6F">
      <w:r>
        <w:t>For a SCP trust domain</w:t>
      </w:r>
      <w:r w:rsidRPr="00CD1823">
        <w:t>, one or several SCP domains can be grouped</w:t>
      </w:r>
      <w:r>
        <w:t xml:space="preserve">, i.e., a </w:t>
      </w:r>
      <w:r w:rsidRPr="00CD1823">
        <w:t>SCP trust domain</w:t>
      </w:r>
      <w:r>
        <w:t xml:space="preserve"> </w:t>
      </w:r>
      <w:r w:rsidRPr="00CD1823">
        <w:t>is</w:t>
      </w:r>
      <w:r>
        <w:t xml:space="preserve"> a superset of a distinct set of SCP domains. A SCP trust domain could be isolated from other SCP domains. It could be</w:t>
      </w:r>
      <w:r w:rsidRPr="00CD1823">
        <w:t xml:space="preserve"> registered or configured together with a set of policies at NRF. </w:t>
      </w:r>
    </w:p>
    <w:p w14:paraId="0AAB4927" w14:textId="77777777" w:rsidR="00EA0D6F" w:rsidRDefault="00EA0D6F" w:rsidP="00EA0D6F">
      <w:r w:rsidRPr="00CD1823">
        <w:t xml:space="preserve">If the SCP is part of several SCP domains, all SCP domains </w:t>
      </w:r>
      <w:r>
        <w:t>have to b</w:t>
      </w:r>
      <w:r w:rsidRPr="00CD1823">
        <w:t>e part of the same SCP trust domain</w:t>
      </w:r>
      <w:r>
        <w:t xml:space="preserve"> as illustrated in the figure below</w:t>
      </w:r>
      <w:r w:rsidRPr="00CD1823">
        <w:t xml:space="preserve">. </w:t>
      </w:r>
    </w:p>
    <w:p w14:paraId="68220CBF" w14:textId="77777777" w:rsidR="00EA0D6F" w:rsidRPr="00CD1823" w:rsidRDefault="00EA0D6F" w:rsidP="00EA0D6F">
      <w:r>
        <w:rPr>
          <w:noProof/>
        </w:rPr>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6120765" cy="3442970"/>
                    </a:xfrm>
                    <a:prstGeom prst="rect">
                      <a:avLst/>
                    </a:prstGeom>
                  </pic:spPr>
                </pic:pic>
              </a:graphicData>
            </a:graphic>
          </wp:inline>
        </w:drawing>
      </w:r>
    </w:p>
    <w:p w14:paraId="7D4FE256" w14:textId="0EF53954" w:rsidR="00EA0D6F" w:rsidRPr="00753FE8" w:rsidRDefault="00EA0D6F" w:rsidP="00AD5AE8">
      <w:pPr>
        <w:pStyle w:val="TF"/>
        <w:rPr>
          <w:lang w:val="en-US"/>
        </w:rPr>
      </w:pPr>
      <w:r w:rsidRPr="00753FE8">
        <w:rPr>
          <w:lang w:val="en-US"/>
        </w:rPr>
        <w:t xml:space="preserve">Figure </w:t>
      </w:r>
      <w:r>
        <w:rPr>
          <w:lang w:val="en-US"/>
        </w:rPr>
        <w:t>6.14</w:t>
      </w:r>
      <w:r w:rsidRPr="00753FE8">
        <w:rPr>
          <w:lang w:val="en-US"/>
        </w:rPr>
        <w:t xml:space="preserve">-1: Illustration of SCP </w:t>
      </w:r>
      <w:r>
        <w:rPr>
          <w:lang w:val="en-US"/>
        </w:rPr>
        <w:t xml:space="preserve">trust </w:t>
      </w:r>
      <w:r w:rsidRPr="00753FE8">
        <w:rPr>
          <w:lang w:val="en-US"/>
        </w:rPr>
        <w:t>domain</w:t>
      </w:r>
    </w:p>
    <w:p w14:paraId="7CAAED1B" w14:textId="77777777" w:rsidR="00EA0D6F" w:rsidRPr="00CD1823" w:rsidRDefault="00EA0D6F" w:rsidP="00EA0D6F">
      <w:pPr>
        <w:rPr>
          <w:lang w:val="en-US"/>
        </w:rPr>
      </w:pPr>
      <w:r w:rsidRPr="00CD1823">
        <w:rPr>
          <w:lang w:val="en-US"/>
        </w:rPr>
        <w:t>SCPs can discover boundaries of trust</w:t>
      </w:r>
      <w:r>
        <w:rPr>
          <w:lang w:val="en-US"/>
        </w:rPr>
        <w:t xml:space="preserve"> or </w:t>
      </w:r>
      <w:r w:rsidRPr="00CD1823">
        <w:rPr>
          <w:lang w:val="en-US"/>
        </w:rPr>
        <w:t xml:space="preserve">technical domains based on </w:t>
      </w:r>
    </w:p>
    <w:p w14:paraId="44572C5B" w14:textId="7CF9FEC4" w:rsidR="00EA0D6F" w:rsidRPr="00CD1823" w:rsidRDefault="00CA009A" w:rsidP="00AD5AE8">
      <w:pPr>
        <w:pStyle w:val="B1"/>
        <w:rPr>
          <w:lang w:val="en-US"/>
        </w:rPr>
      </w:pPr>
      <w:r>
        <w:rPr>
          <w:lang w:val="en-US"/>
        </w:rPr>
        <w:t xml:space="preserve">- </w:t>
      </w:r>
      <w:r w:rsidR="00EA0D6F" w:rsidRPr="00CD1823">
        <w:rPr>
          <w:lang w:val="en-US"/>
        </w:rPr>
        <w:t xml:space="preserve">the SCP domain, from which a request is received from and is forwarded to, and </w:t>
      </w:r>
    </w:p>
    <w:p w14:paraId="5F4D6929" w14:textId="74841753" w:rsidR="00EA0D6F" w:rsidRPr="00CD1823" w:rsidRDefault="00CA009A" w:rsidP="00AD5AE8">
      <w:pPr>
        <w:pStyle w:val="B1"/>
        <w:rPr>
          <w:lang w:val="en-US"/>
        </w:rPr>
      </w:pPr>
      <w:r>
        <w:rPr>
          <w:lang w:val="en-US"/>
        </w:rPr>
        <w:t xml:space="preserve">- </w:t>
      </w:r>
      <w:r w:rsidR="00EA0D6F" w:rsidRPr="00CD1823">
        <w:rPr>
          <w:lang w:val="en-US"/>
        </w:rPr>
        <w:t xml:space="preserve">the configured knowledge of the relationship of trust or technical domains and SCP domains. </w:t>
      </w:r>
    </w:p>
    <w:p w14:paraId="37C83C63" w14:textId="202DBA98" w:rsidR="00EA0D6F" w:rsidRDefault="00EA0D6F" w:rsidP="00EA0D6F">
      <w:r w:rsidRPr="00CD1823">
        <w:t xml:space="preserve">Policies for a SCP trust domain could include information such as which domain can communicate with which domain  or whether NFs from one SCP trust domain can access NFs of another SCP trust domain. </w:t>
      </w:r>
    </w:p>
    <w:p w14:paraId="17C16A6C" w14:textId="77777777" w:rsidR="00EA0D6F" w:rsidRPr="00CD1823" w:rsidRDefault="00EA0D6F" w:rsidP="00EA0D6F">
      <w:pPr>
        <w:pStyle w:val="CommentText"/>
      </w:pPr>
      <w:r>
        <w:t xml:space="preserve">The policies are related to restriction in the communication between trust domains that the SCP enforces, as outlined in the examples below. </w:t>
      </w:r>
    </w:p>
    <w:p w14:paraId="721C7D82" w14:textId="77777777" w:rsidR="00EA0D6F" w:rsidRPr="00CD1823" w:rsidRDefault="00EA0D6F" w:rsidP="00EA0D6F">
      <w:r w:rsidRPr="00CD1823">
        <w:t>Some examples of policies for a SCP trust domain are as follows:</w:t>
      </w:r>
    </w:p>
    <w:p w14:paraId="4A07E0FB" w14:textId="77777777" w:rsidR="00EA0D6F" w:rsidRPr="00AD5AE8" w:rsidRDefault="00EA0D6F" w:rsidP="00AD5AE8">
      <w:pPr>
        <w:pStyle w:val="B1"/>
        <w:rPr>
          <w:lang w:val="en-US"/>
        </w:rPr>
      </w:pPr>
      <w:r w:rsidRPr="00AD5AE8">
        <w:rPr>
          <w:lang w:val="en-US"/>
        </w:rPr>
        <w:t>- Only SCPs from a particular (usually the same) SCP trust domain would be allowed to discover the NF Service Producer.</w:t>
      </w:r>
    </w:p>
    <w:p w14:paraId="2B4EE7A9" w14:textId="77777777" w:rsidR="00EA0D6F" w:rsidRPr="00AD5AE8" w:rsidRDefault="00EA0D6F" w:rsidP="00AD5AE8">
      <w:pPr>
        <w:pStyle w:val="B1"/>
        <w:rPr>
          <w:lang w:val="en-US"/>
        </w:rPr>
      </w:pPr>
      <w:r w:rsidRPr="00AD5AE8">
        <w:rPr>
          <w:lang w:val="en-US"/>
        </w:rPr>
        <w:t>- An access token could be provided for all NFs of the same SCP trust domain.</w:t>
      </w:r>
    </w:p>
    <w:p w14:paraId="0D19F625" w14:textId="77777777" w:rsidR="00EA0D6F" w:rsidRPr="00AD5AE8" w:rsidRDefault="00EA0D6F" w:rsidP="00AD5AE8">
      <w:pPr>
        <w:pStyle w:val="B1"/>
        <w:rPr>
          <w:lang w:val="en-US"/>
        </w:rPr>
      </w:pPr>
      <w:r w:rsidRPr="00AD5AE8">
        <w:rPr>
          <w:lang w:val="en-US"/>
        </w:rPr>
        <w:t>- A service is provided only for NFs of a distinct NF Type within a specific SCP trust domain.</w:t>
      </w:r>
    </w:p>
    <w:p w14:paraId="3804A250" w14:textId="77777777" w:rsidR="00EA0D6F" w:rsidRPr="00AD5AE8" w:rsidRDefault="00EA0D6F" w:rsidP="00AD5AE8">
      <w:pPr>
        <w:pStyle w:val="B1"/>
        <w:rPr>
          <w:lang w:val="en-US"/>
        </w:rPr>
      </w:pPr>
      <w:r w:rsidRPr="00AD5AE8">
        <w:rPr>
          <w:lang w:val="en-US"/>
        </w:rPr>
        <w:t xml:space="preserve">- The SCP domain of NF Service Consumer and SCP are the same as of the NF Service Producer. </w:t>
      </w:r>
    </w:p>
    <w:p w14:paraId="24D3ABBC" w14:textId="77777777" w:rsidR="00EA0D6F" w:rsidRPr="00AD5AE8" w:rsidRDefault="00EA0D6F" w:rsidP="00AD5AE8">
      <w:pPr>
        <w:pStyle w:val="B1"/>
        <w:rPr>
          <w:lang w:val="en-US"/>
        </w:rPr>
      </w:pPr>
      <w:r w:rsidRPr="00AD5AE8">
        <w:rPr>
          <w:lang w:val="en-US"/>
        </w:rPr>
        <w:t>- Access to certain services is not permitted over trust domain boundaries.</w:t>
      </w:r>
    </w:p>
    <w:p w14:paraId="67700883" w14:textId="77777777" w:rsidR="00EA0D6F" w:rsidRPr="00CD1823" w:rsidRDefault="00EA0D6F" w:rsidP="00EA0D6F"/>
    <w:p w14:paraId="500372CA" w14:textId="77777777" w:rsidR="00EA0D6F" w:rsidRPr="00CD1823" w:rsidRDefault="00EA0D6F" w:rsidP="00EA0D6F">
      <w:r w:rsidRPr="00CD1823">
        <w:rPr>
          <w:lang w:val="en-US"/>
        </w:rPr>
        <w:t xml:space="preserve">If the SCP discovers that a request message traverses a boundary between trust/technical domain, it can perform also policing </w:t>
      </w:r>
      <w:r w:rsidRPr="00CD1823">
        <w:t>on traffic between SCP trust domains, for example:</w:t>
      </w:r>
    </w:p>
    <w:p w14:paraId="2F578A1F" w14:textId="77777777" w:rsidR="00EA0D6F" w:rsidRPr="00AD5AE8" w:rsidRDefault="00EA0D6F" w:rsidP="00AD5AE8">
      <w:pPr>
        <w:pStyle w:val="B1"/>
        <w:rPr>
          <w:lang w:val="en-US"/>
        </w:rPr>
      </w:pPr>
      <w:r w:rsidRPr="00AD5AE8">
        <w:rPr>
          <w:lang w:val="en-US"/>
        </w:rPr>
        <w:t>- Checking target URIs</w:t>
      </w:r>
    </w:p>
    <w:p w14:paraId="4C5A9FD4" w14:textId="77777777" w:rsidR="00EA0D6F" w:rsidRPr="00AD5AE8" w:rsidRDefault="00EA0D6F" w:rsidP="00AD5AE8">
      <w:pPr>
        <w:pStyle w:val="B1"/>
        <w:rPr>
          <w:lang w:val="en-US"/>
        </w:rPr>
      </w:pPr>
      <w:r w:rsidRPr="00AD5AE8">
        <w:rPr>
          <w:lang w:val="en-US"/>
        </w:rPr>
        <w:t>- Checking delegated discovery parameters</w:t>
      </w:r>
    </w:p>
    <w:p w14:paraId="4BB25651" w14:textId="77777777" w:rsidR="00EA0D6F" w:rsidRPr="00AD5AE8" w:rsidRDefault="00EA0D6F" w:rsidP="00AD5AE8">
      <w:pPr>
        <w:pStyle w:val="B1"/>
        <w:rPr>
          <w:lang w:val="en-US"/>
        </w:rPr>
      </w:pPr>
      <w:r w:rsidRPr="00AD5AE8">
        <w:rPr>
          <w:lang w:val="en-US"/>
        </w:rPr>
        <w:t>- Checking routing binding indications</w:t>
      </w:r>
    </w:p>
    <w:p w14:paraId="13A63426" w14:textId="77777777" w:rsidR="00EA0D6F" w:rsidRPr="00AD5AE8" w:rsidRDefault="00EA0D6F" w:rsidP="00AD5AE8">
      <w:pPr>
        <w:pStyle w:val="B1"/>
        <w:rPr>
          <w:lang w:val="en-US"/>
        </w:rPr>
      </w:pPr>
      <w:r w:rsidRPr="00AD5AE8">
        <w:rPr>
          <w:lang w:val="en-US"/>
        </w:rPr>
        <w:t>- Checking whether a request contains a CCA</w:t>
      </w:r>
    </w:p>
    <w:p w14:paraId="6A2B5DA9" w14:textId="77777777" w:rsidR="00EA0D6F" w:rsidRPr="00CD1823" w:rsidRDefault="00EA0D6F" w:rsidP="00EA0D6F">
      <w:r w:rsidRPr="00CD1823">
        <w:t>The following are examples of using SCP trust domains:</w:t>
      </w:r>
    </w:p>
    <w:p w14:paraId="1CB4FDA7" w14:textId="77777777" w:rsidR="00EA0D6F" w:rsidRPr="00AD5AE8" w:rsidRDefault="00EA0D6F" w:rsidP="00AD5AE8">
      <w:pPr>
        <w:pStyle w:val="B1"/>
        <w:rPr>
          <w:lang w:val="en-US"/>
        </w:rPr>
      </w:pPr>
      <w:r w:rsidRPr="00AD5AE8">
        <w:rPr>
          <w:lang w:val="en-US"/>
        </w:rPr>
        <w:t xml:space="preserve">- 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77777777" w:rsidR="00EA0D6F" w:rsidRPr="00AD5AE8" w:rsidRDefault="00EA0D6F" w:rsidP="00AD5AE8">
      <w:pPr>
        <w:pStyle w:val="B1"/>
        <w:rPr>
          <w:lang w:val="en-US"/>
        </w:rPr>
      </w:pPr>
      <w:r w:rsidRPr="00AD5AE8">
        <w:rPr>
          <w:lang w:val="en-US"/>
        </w:rPr>
        <w:t>- 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7777777" w:rsidR="00EA0D6F" w:rsidRPr="00AD5AE8" w:rsidRDefault="00EA0D6F" w:rsidP="00AD5AE8">
      <w:pPr>
        <w:pStyle w:val="B1"/>
        <w:rPr>
          <w:lang w:val="en-US"/>
        </w:rPr>
      </w:pPr>
      <w:r w:rsidRPr="00AD5AE8">
        <w:rPr>
          <w:lang w:val="en-US"/>
        </w:rPr>
        <w:t>- If a NF Service Consumer has included in its request a target SCP trust domain, the NRF can provide an access token that provides authorization for all NFs within this domain.</w:t>
      </w:r>
    </w:p>
    <w:p w14:paraId="500BEED8" w14:textId="77777777" w:rsidR="00EA0D6F" w:rsidRPr="00AD5AE8" w:rsidRDefault="00EA0D6F" w:rsidP="00AD5AE8">
      <w:pPr>
        <w:pStyle w:val="B1"/>
        <w:rPr>
          <w:lang w:val="en-US"/>
        </w:rPr>
      </w:pPr>
      <w:r w:rsidRPr="00AD5AE8">
        <w:rPr>
          <w:lang w:val="en-US"/>
        </w:rPr>
        <w:t>- 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77777777" w:rsidR="00EA0D6F" w:rsidRPr="00AD5AE8" w:rsidRDefault="00EA0D6F" w:rsidP="00AD5AE8">
      <w:pPr>
        <w:pStyle w:val="B1"/>
        <w:rPr>
          <w:lang w:val="en-US"/>
        </w:rPr>
      </w:pPr>
      <w:r w:rsidRPr="00AD5AE8">
        <w:rPr>
          <w:lang w:val="en-US"/>
        </w:rPr>
        <w:t>- If domain information of the NF Service Consumer is included in the token, it enables the NF Service Producer or SCP to verify whether the requesting NF Service Consumer is part of the same SCP trust domain.</w:t>
      </w:r>
    </w:p>
    <w:p w14:paraId="6E0BF14A" w14:textId="77777777" w:rsidR="00EA0D6F" w:rsidRDefault="00EA0D6F" w:rsidP="00EA0D6F">
      <w:r>
        <w:t>SCPs of a trust domain connecting to another SCP domain outside the trust domain shall provide confidentiality, integrity and replay protection.</w:t>
      </w:r>
    </w:p>
    <w:p w14:paraId="5B349BB1" w14:textId="291FC30E" w:rsidR="00EA0D6F" w:rsidRDefault="00EA0D6F" w:rsidP="00CA009A">
      <w:pPr>
        <w:pStyle w:val="Heading3"/>
      </w:pPr>
      <w:bookmarkStart w:id="477" w:name="_Toc112794833"/>
      <w:bookmarkStart w:id="478" w:name="_Toc112795619"/>
      <w:r>
        <w:t>6</w:t>
      </w:r>
      <w:r w:rsidRPr="004D3578">
        <w:t>.</w:t>
      </w:r>
      <w:r>
        <w:t>14.3</w:t>
      </w:r>
      <w:r w:rsidRPr="004D3578">
        <w:tab/>
      </w:r>
      <w:r w:rsidRPr="00CA009A">
        <w:t>Evaluation</w:t>
      </w:r>
      <w:bookmarkEnd w:id="477"/>
      <w:bookmarkEnd w:id="478"/>
    </w:p>
    <w:p w14:paraId="0C45C03A" w14:textId="24D87861" w:rsidR="00EA0D6F" w:rsidRDefault="00EA0D6F" w:rsidP="0094022E">
      <w:r>
        <w:t xml:space="preserve">The solution addresses SCP domains in particular. Trust domains do not need to be necessarily identical to SCP domains. </w:t>
      </w:r>
      <w:r w:rsidRPr="00EA0D6F">
        <w:t xml:space="preserve">Restricting </w:t>
      </w:r>
      <w:r>
        <w:rPr>
          <w:lang w:val="en-US"/>
        </w:rPr>
        <w:t xml:space="preserve">network topology so that requests between certain </w:t>
      </w:r>
      <w:bookmarkStart w:id="479" w:name="_Hlk112781803"/>
      <w:del w:id="480" w:author="Nokia1" w:date="2022-09-30T12:58:00Z">
        <w:r w:rsidDel="0075170F">
          <w:rPr>
            <w:lang w:val="en-US"/>
          </w:rPr>
          <w:delText xml:space="preserve">elelments </w:delText>
        </w:r>
      </w:del>
      <w:bookmarkEnd w:id="479"/>
      <w:ins w:id="481" w:author="Nokia1" w:date="2022-09-30T12:58:00Z">
        <w:r w:rsidR="0075170F">
          <w:rPr>
            <w:lang w:val="en-US"/>
          </w:rPr>
          <w:t xml:space="preserve">elements </w:t>
        </w:r>
      </w:ins>
      <w:r>
        <w:rPr>
          <w:lang w:val="en-US"/>
        </w:rPr>
        <w:t>are not allowed could be generalized as provided by the potential security requirement in clause 5.2.3.</w:t>
      </w:r>
    </w:p>
    <w:p w14:paraId="7E49C9FC" w14:textId="3CEE6AAD" w:rsidR="009862A7" w:rsidRDefault="00EA0D6F" w:rsidP="00AD5AE8">
      <w:r>
        <w:t>Further evaluation is needed for deciding on the usefulness of the concept in general, such as addressing the moving of UEs between regions with different trust requirements.</w:t>
      </w:r>
    </w:p>
    <w:p w14:paraId="108D3E08" w14:textId="382F77CD" w:rsidR="009862A7" w:rsidRPr="00AD5AE8" w:rsidRDefault="009862A7" w:rsidP="00AD5AE8">
      <w:pPr>
        <w:pStyle w:val="Heading2"/>
      </w:pPr>
      <w:bookmarkStart w:id="482" w:name="_Toc112795620"/>
      <w:r w:rsidRPr="00AD5AE8">
        <w:t>6.</w:t>
      </w:r>
      <w:r>
        <w:t>15</w:t>
      </w:r>
      <w:r w:rsidRPr="00AD5AE8">
        <w:tab/>
      </w:r>
      <w:r w:rsidRPr="00AD5AE8">
        <w:tab/>
        <w:t>Solution #</w:t>
      </w:r>
      <w:r>
        <w:t>15</w:t>
      </w:r>
      <w:r w:rsidRPr="00AD5AE8">
        <w:t>: Authorization mechanism for the involved NFs in the delegated “Subscribe-Notify” scenario.</w:t>
      </w:r>
      <w:bookmarkEnd w:id="482"/>
    </w:p>
    <w:p w14:paraId="15917C7F" w14:textId="445D13A1" w:rsidR="009862A7" w:rsidRDefault="009862A7" w:rsidP="00AD5AE8">
      <w:pPr>
        <w:pStyle w:val="Heading3"/>
        <w:rPr>
          <w:lang w:eastAsia="zh-CN"/>
        </w:rPr>
      </w:pPr>
      <w:bookmarkStart w:id="483" w:name="_Toc112794834"/>
      <w:bookmarkStart w:id="484" w:name="_Toc112795621"/>
      <w:r>
        <w:rPr>
          <w:rFonts w:hint="eastAsia"/>
          <w:lang w:eastAsia="zh-CN"/>
        </w:rPr>
        <w:t>6</w:t>
      </w:r>
      <w:r>
        <w:rPr>
          <w:lang w:eastAsia="zh-CN"/>
        </w:rPr>
        <w:t xml:space="preserve">.15.1 </w:t>
      </w:r>
      <w:r>
        <w:rPr>
          <w:lang w:eastAsia="zh-CN"/>
        </w:rPr>
        <w:tab/>
        <w:t>Introduction</w:t>
      </w:r>
      <w:bookmarkEnd w:id="483"/>
      <w:bookmarkEnd w:id="484"/>
    </w:p>
    <w:p w14:paraId="0961C179" w14:textId="7C7A93F6" w:rsidR="009862A7" w:rsidRDefault="009862A7" w:rsidP="00AD5AE8">
      <w:pPr>
        <w:rPr>
          <w:lang w:eastAsia="zh-CN"/>
        </w:rPr>
      </w:pPr>
      <w:r>
        <w:rPr>
          <w:rFonts w:hint="eastAsia"/>
          <w:lang w:eastAsia="zh-CN"/>
        </w:rPr>
        <w:t>T</w:t>
      </w:r>
      <w:r>
        <w:rPr>
          <w:lang w:eastAsia="zh-CN"/>
        </w:rPr>
        <w:t xml:space="preserve">his solution addresses KI#3 on how to assure that the notification messages could be only forwarded to an authorized NF identified by its NF instance ID in the delegated "Subscribe-Notify" scenarios. </w:t>
      </w:r>
      <w:r>
        <w:t>This solution does not address authorization of the notification URI.</w:t>
      </w:r>
    </w:p>
    <w:p w14:paraId="762E2570" w14:textId="217F53C7" w:rsidR="009862A7" w:rsidRDefault="009862A7" w:rsidP="00AD5AE8">
      <w:pPr>
        <w:rPr>
          <w:lang w:eastAsia="zh-CN"/>
        </w:rPr>
      </w:pPr>
      <w:r>
        <w:rPr>
          <w:lang w:eastAsia="zh-CN"/>
        </w:rPr>
        <w:t>The solution is based on the authorization of NF Service Consumers for data access via DCCF specified in Annex X.2 of  TS 33.501 [2]. It proposes to include two instance IDs in the access token request, allowing the NRF to check whether one NF (e.g. NF_C) is authorized to subscription and</w:t>
      </w:r>
      <w:r w:rsidRPr="00F07A66">
        <w:rPr>
          <w:lang w:eastAsia="zh-CN"/>
        </w:rPr>
        <w:t xml:space="preserve"> </w:t>
      </w:r>
      <w:r>
        <w:rPr>
          <w:lang w:eastAsia="zh-CN"/>
        </w:rPr>
        <w:t>whether another NF (e.g.</w:t>
      </w:r>
      <w:r w:rsidRPr="00BA0E66">
        <w:rPr>
          <w:lang w:eastAsia="zh-CN"/>
        </w:rPr>
        <w:t xml:space="preserve"> NF_A</w:t>
      </w:r>
      <w:r>
        <w:rPr>
          <w:lang w:eastAsia="zh-CN"/>
        </w:rPr>
        <w:t>)</w:t>
      </w:r>
      <w:r w:rsidRPr="00BA0E66">
        <w:rPr>
          <w:lang w:eastAsia="zh-CN"/>
        </w:rPr>
        <w:t xml:space="preserve"> as the proxy is allowed to request the service from the identified NF Service Producer on behalf the NF_C</w:t>
      </w:r>
      <w:r>
        <w:rPr>
          <w:lang w:eastAsia="zh-CN"/>
        </w:rPr>
        <w:t>. The NF Service Producer verifies the access token is valid according to these instance IDs.</w:t>
      </w:r>
      <w:r w:rsidRPr="00DA3238">
        <w:rPr>
          <w:lang w:eastAsia="zh-CN"/>
        </w:rPr>
        <w:t xml:space="preserve"> After successful verification, the NF Service Producer should provide the notification service.</w:t>
      </w:r>
      <w:r>
        <w:rPr>
          <w:lang w:eastAsia="zh-CN"/>
        </w:rPr>
        <w:t xml:space="preserve"> </w:t>
      </w:r>
    </w:p>
    <w:p w14:paraId="108E451D" w14:textId="39BF5331" w:rsidR="009862A7" w:rsidRDefault="009862A7" w:rsidP="00AD5AE8">
      <w:pPr>
        <w:pStyle w:val="EditorsNote"/>
        <w:rPr>
          <w:lang w:eastAsia="zh-CN"/>
        </w:rPr>
      </w:pPr>
      <w:r>
        <w:t>Editor's Note: It is ffs how the solution works in case of notification target reselection as described in clause 6.3.1.0 of TS 23.501.</w:t>
      </w:r>
    </w:p>
    <w:p w14:paraId="3CFE190A" w14:textId="0BDE2B4C" w:rsidR="009862A7" w:rsidRDefault="009862A7" w:rsidP="00AD5AE8">
      <w:pPr>
        <w:pStyle w:val="Heading3"/>
        <w:rPr>
          <w:lang w:eastAsia="zh-CN"/>
        </w:rPr>
      </w:pPr>
      <w:bookmarkStart w:id="485" w:name="_Toc112794835"/>
      <w:bookmarkStart w:id="486" w:name="_Toc112795622"/>
      <w:r>
        <w:rPr>
          <w:rFonts w:hint="eastAsia"/>
          <w:lang w:eastAsia="zh-CN"/>
        </w:rPr>
        <w:t>6</w:t>
      </w:r>
      <w:r>
        <w:rPr>
          <w:lang w:eastAsia="zh-CN"/>
        </w:rPr>
        <w:t xml:space="preserve">.15.2 </w:t>
      </w:r>
      <w:r>
        <w:rPr>
          <w:lang w:eastAsia="zh-CN"/>
        </w:rPr>
        <w:tab/>
        <w:t xml:space="preserve">Solution </w:t>
      </w:r>
      <w:r w:rsidRPr="00AD5AE8">
        <w:t>details</w:t>
      </w:r>
      <w:bookmarkEnd w:id="485"/>
      <w:bookmarkEnd w:id="486"/>
    </w:p>
    <w:p w14:paraId="7B13749D" w14:textId="58930DAF" w:rsidR="009862A7" w:rsidRDefault="009862A7" w:rsidP="00AD5AE8">
      <w:pPr>
        <w:rPr>
          <w:lang w:eastAsia="zh-CN"/>
        </w:rPr>
      </w:pPr>
      <w:r>
        <w:rPr>
          <w:lang w:eastAsia="zh-CN"/>
        </w:rPr>
        <w:t xml:space="preserve">In the "Subscribe-Notify" NF service illustration 2 (delegated scenario) specified in TS 23.501 </w:t>
      </w:r>
      <w:r w:rsidRPr="00EF51DE">
        <w:rPr>
          <w:lang w:eastAsia="zh-CN"/>
        </w:rPr>
        <w:t>[3]</w:t>
      </w:r>
      <w:r>
        <w:rPr>
          <w:lang w:eastAsia="zh-CN"/>
        </w:rPr>
        <w:t xml:space="preserve">, clause 7.1.2, an NF Service Consumer (e.g. NF_C) may subscribe the service of an NF Service Producer (e.g. NF_B) on behalf of another NF Service Consumer (e.g. NF_A). </w:t>
      </w:r>
    </w:p>
    <w:p w14:paraId="346D9F06" w14:textId="4693E4D3" w:rsidR="009862A7" w:rsidRDefault="009862A7" w:rsidP="00AD5AE8">
      <w:pPr>
        <w:rPr>
          <w:lang w:eastAsia="zh-CN"/>
        </w:rPr>
      </w:pPr>
      <w:r>
        <w:rPr>
          <w:rFonts w:hint="eastAsia"/>
          <w:lang w:eastAsia="zh-CN"/>
        </w:rPr>
        <w:t>T</w:t>
      </w:r>
      <w:r>
        <w:rPr>
          <w:lang w:eastAsia="zh-CN"/>
        </w:rPr>
        <w:t>he Figure 6.15.2-1 describes the detailed solution for authorization mechanism for the involved NFs in the delegated "Subscribe-Notify" scenarios.</w:t>
      </w:r>
    </w:p>
    <w:p w14:paraId="6C7A89E9" w14:textId="77777777" w:rsidR="009862A7" w:rsidRDefault="009862A7" w:rsidP="00AD5AE8">
      <w:r>
        <w:object w:dxaOrig="16245" w:dyaOrig="11250" w14:anchorId="69A24064">
          <v:shape id="_x0000_i1039" type="#_x0000_t75" style="width:515.25pt;height:321.75pt" o:ole="">
            <v:imagedata r:id="rId58" o:title="" cropbottom="6447f"/>
          </v:shape>
          <o:OLEObject Type="Embed" ProgID="Visio.Drawing.15" ShapeID="_x0000_i1039" DrawAspect="Content" ObjectID="_1726305885" r:id="rId59"/>
        </w:object>
      </w:r>
    </w:p>
    <w:p w14:paraId="34099C97" w14:textId="12590EB6" w:rsidR="009862A7" w:rsidRPr="00406FDF" w:rsidRDefault="009862A7" w:rsidP="00AD5AE8">
      <w:pPr>
        <w:pStyle w:val="TF"/>
      </w:pPr>
      <w:r w:rsidRPr="00406FDF">
        <w:t>Figure 6.</w:t>
      </w:r>
      <w:r>
        <w:t>15</w:t>
      </w:r>
      <w:r w:rsidRPr="00406FDF">
        <w:t>.2-1: Authorization</w:t>
      </w:r>
      <w:r w:rsidRPr="00B5009A">
        <w:t xml:space="preserve"> mechanism for the involved NFs in the</w:t>
      </w:r>
      <w:r w:rsidRPr="00406FDF">
        <w:t xml:space="preserve"> delegated </w:t>
      </w:r>
      <w:r w:rsidR="00CC2CF8">
        <w:t>"</w:t>
      </w:r>
      <w:r w:rsidRPr="00406FDF">
        <w:t>Subscribe-Notify</w:t>
      </w:r>
      <w:r w:rsidR="00CC2CF8">
        <w:t>"</w:t>
      </w:r>
      <w:r w:rsidRPr="00406FDF">
        <w:t xml:space="preserve"> scenario</w:t>
      </w:r>
    </w:p>
    <w:p w14:paraId="6FC92AE3" w14:textId="77777777" w:rsidR="009862A7" w:rsidRDefault="009862A7" w:rsidP="009862A7">
      <w:pPr>
        <w:pStyle w:val="B1"/>
        <w:numPr>
          <w:ilvl w:val="0"/>
          <w:numId w:val="12"/>
        </w:numPr>
        <w:spacing w:line="276" w:lineRule="auto"/>
        <w:rPr>
          <w:lang w:eastAsia="zh-CN"/>
        </w:rPr>
      </w:pPr>
      <w:r>
        <w:rPr>
          <w:lang w:eastAsia="zh-CN"/>
        </w:rPr>
        <w:t xml:space="preserve">The NF_A decides to subscribe the service of NF Service Producer (e.g. NF_B) on behalf of NF_C and </w:t>
      </w:r>
      <w:r>
        <w:rPr>
          <w:rFonts w:hint="eastAsia"/>
          <w:lang w:eastAsia="zh-CN"/>
        </w:rPr>
        <w:t>gets</w:t>
      </w:r>
      <w:r>
        <w:rPr>
          <w:lang w:eastAsia="zh-CN"/>
        </w:rPr>
        <w:t xml:space="preserve"> an access token </w:t>
      </w:r>
      <w:r>
        <w:rPr>
          <w:rFonts w:hint="eastAsia"/>
          <w:lang w:eastAsia="zh-CN"/>
        </w:rPr>
        <w:t>from</w:t>
      </w:r>
      <w:r>
        <w:rPr>
          <w:lang w:eastAsia="zh-CN"/>
        </w:rPr>
        <w:t xml:space="preserve"> the NRF for a Service Request toward the NF_A. </w:t>
      </w:r>
      <w:r>
        <w:rPr>
          <w:rFonts w:hint="eastAsia"/>
          <w:lang w:eastAsia="zh-CN"/>
        </w:rPr>
        <w:t>The</w:t>
      </w:r>
      <w:r>
        <w:rPr>
          <w:lang w:eastAsia="zh-CN"/>
        </w:rPr>
        <w:t xml:space="preserve"> NF_C initiates an NF service request to the NF_A which includes the notification URI, the access_token_NF_C and the CCA of NF_C to be used for subscription.</w:t>
      </w:r>
    </w:p>
    <w:p w14:paraId="137F4519" w14:textId="77777777" w:rsidR="009862A7" w:rsidRDefault="009862A7" w:rsidP="009862A7">
      <w:pPr>
        <w:pStyle w:val="B1"/>
        <w:numPr>
          <w:ilvl w:val="0"/>
          <w:numId w:val="12"/>
        </w:numPr>
        <w:rPr>
          <w:lang w:eastAsia="zh-CN"/>
        </w:rPr>
      </w:pPr>
      <w:r>
        <w:rPr>
          <w:lang w:eastAsia="zh-CN"/>
        </w:rPr>
        <w:t>The NF_A should verify if the access token and the CCA of the NF_C is valid and executes the service.</w:t>
      </w:r>
    </w:p>
    <w:p w14:paraId="148A82A9" w14:textId="77777777" w:rsidR="009862A7" w:rsidRDefault="009862A7" w:rsidP="009862A7">
      <w:pPr>
        <w:pStyle w:val="B1"/>
        <w:numPr>
          <w:ilvl w:val="0"/>
          <w:numId w:val="12"/>
        </w:numPr>
        <w:spacing w:line="276" w:lineRule="auto"/>
        <w:rPr>
          <w:lang w:eastAsia="zh-CN"/>
        </w:rPr>
      </w:pPr>
      <w:r>
        <w:rPr>
          <w:lang w:eastAsia="zh-CN"/>
        </w:rPr>
        <w:t xml:space="preserve">The NF_A sends a Nnrf_AccessToken_Get </w:t>
      </w:r>
      <w:r>
        <w:rPr>
          <w:rFonts w:hint="eastAsia"/>
          <w:lang w:eastAsia="zh-CN"/>
        </w:rPr>
        <w:t>request</w:t>
      </w:r>
      <w:r>
        <w:rPr>
          <w:lang w:eastAsia="zh-CN"/>
        </w:rPr>
        <w:t xml:space="preserve"> to NRF including the information to identify the target NF (NF Service Producer), the source NF (NF Service Consumer e.g. NF_C), the NF Instance ID of NF_A and the CCA_NF_C received at step 2.</w:t>
      </w:r>
    </w:p>
    <w:p w14:paraId="20C3582D" w14:textId="77777777" w:rsidR="009862A7" w:rsidRDefault="009862A7" w:rsidP="009862A7">
      <w:pPr>
        <w:pStyle w:val="B1"/>
        <w:numPr>
          <w:ilvl w:val="0"/>
          <w:numId w:val="12"/>
        </w:numPr>
        <w:spacing w:line="276" w:lineRule="auto"/>
        <w:rPr>
          <w:lang w:eastAsia="zh-CN"/>
        </w:rPr>
      </w:pPr>
      <w:r>
        <w:rPr>
          <w:lang w:eastAsia="zh-CN"/>
        </w:rPr>
        <w:t xml:space="preserve">The NRF should </w:t>
      </w:r>
      <w:r w:rsidRPr="008E3161">
        <w:rPr>
          <w:lang w:eastAsia="zh-CN"/>
        </w:rPr>
        <w:t>check whether the NF_</w:t>
      </w:r>
      <w:r>
        <w:rPr>
          <w:lang w:eastAsia="zh-CN"/>
        </w:rPr>
        <w:t>C</w:t>
      </w:r>
      <w:r w:rsidRPr="008E3161">
        <w:rPr>
          <w:lang w:eastAsia="zh-CN"/>
        </w:rPr>
        <w:t xml:space="preserve"> are allowed to access the service</w:t>
      </w:r>
      <w:r>
        <w:rPr>
          <w:lang w:eastAsia="zh-CN"/>
        </w:rPr>
        <w:t xml:space="preserve"> provided by the identified NF Service Producer, and whether </w:t>
      </w:r>
      <w:r>
        <w:rPr>
          <w:lang w:val="en-US" w:eastAsia="zh-CN"/>
        </w:rPr>
        <w:t>the NF_A as the proxy is allowed to request the service from the identified NF Service Producer on behalf the NF_C</w:t>
      </w:r>
      <w:r>
        <w:rPr>
          <w:lang w:eastAsia="zh-CN"/>
        </w:rPr>
        <w:t>. The NRF authenticates NF_C based on the CCA of NF_C.</w:t>
      </w:r>
    </w:p>
    <w:p w14:paraId="011A7478" w14:textId="77777777" w:rsidR="009862A7" w:rsidRDefault="009862A7" w:rsidP="009862A7">
      <w:pPr>
        <w:pStyle w:val="B1"/>
        <w:numPr>
          <w:ilvl w:val="0"/>
          <w:numId w:val="12"/>
        </w:numPr>
        <w:rPr>
          <w:lang w:eastAsia="zh-CN"/>
        </w:rPr>
      </w:pPr>
      <w:r>
        <w:t>If the authorization is successful, the NRF shall then generate an access token</w:t>
      </w:r>
      <w:r>
        <w:rPr>
          <w:lang w:eastAsia="zh-CN"/>
        </w:rPr>
        <w:t xml:space="preserve"> with the identity of the NF_A and the identity of the NF_C,</w:t>
      </w:r>
      <w:r w:rsidRPr="00D21A7E">
        <w:t xml:space="preserve"> </w:t>
      </w:r>
      <w:r>
        <w:t>NF type of the NF Service Producer (audience), subscribe service name(s), (scope).</w:t>
      </w:r>
    </w:p>
    <w:p w14:paraId="6EF2C2F5" w14:textId="77777777" w:rsidR="009862A7" w:rsidRDefault="009862A7" w:rsidP="009862A7">
      <w:pPr>
        <w:pStyle w:val="B1"/>
        <w:spacing w:line="276" w:lineRule="auto"/>
        <w:ind w:left="644" w:firstLine="0"/>
        <w:rPr>
          <w:lang w:eastAsia="zh-CN"/>
        </w:rPr>
      </w:pPr>
      <w:r>
        <w:t>The NRF sends access token to the NF_A in the Nnrf_AccessToken_Get response operation.</w:t>
      </w:r>
    </w:p>
    <w:p w14:paraId="722E2704" w14:textId="77777777" w:rsidR="009862A7" w:rsidRDefault="009862A7" w:rsidP="009862A7">
      <w:pPr>
        <w:pStyle w:val="B1"/>
        <w:numPr>
          <w:ilvl w:val="0"/>
          <w:numId w:val="12"/>
        </w:numPr>
        <w:rPr>
          <w:lang w:eastAsia="zh-CN"/>
        </w:rPr>
      </w:pPr>
      <w:r>
        <w:rPr>
          <w:lang w:eastAsia="zh-CN"/>
        </w:rPr>
        <w:t>The NF_A requests service to the NF Service Producer. The Service Request also consists of the CCA_NF_C, so that the NF Service Producer authenticates the NF _</w:t>
      </w:r>
      <w:r>
        <w:rPr>
          <w:rFonts w:hint="eastAsia"/>
          <w:lang w:eastAsia="zh-CN"/>
        </w:rPr>
        <w:t>C</w:t>
      </w:r>
      <w:r>
        <w:rPr>
          <w:lang w:eastAsia="zh-CN"/>
        </w:rPr>
        <w:t>.</w:t>
      </w:r>
    </w:p>
    <w:p w14:paraId="6F9BAD20" w14:textId="77777777" w:rsidR="009862A7" w:rsidRDefault="009862A7" w:rsidP="009862A7">
      <w:pPr>
        <w:pStyle w:val="B1"/>
        <w:numPr>
          <w:ilvl w:val="0"/>
          <w:numId w:val="12"/>
        </w:numPr>
        <w:spacing w:line="276" w:lineRule="auto"/>
        <w:rPr>
          <w:lang w:eastAsia="zh-CN"/>
        </w:rPr>
      </w:pPr>
      <w:r>
        <w:rPr>
          <w:rFonts w:hint="eastAsia"/>
          <w:lang w:eastAsia="zh-CN"/>
        </w:rPr>
        <w:t>T</w:t>
      </w:r>
      <w:r>
        <w:rPr>
          <w:lang w:eastAsia="zh-CN"/>
        </w:rPr>
        <w:t xml:space="preserve">he NF Service Producer authenticates the NF_C and verifies the access token to ensure that the access token is valid. After authentication and authorization is successful, the NF Service Producer </w:t>
      </w:r>
      <w:r>
        <w:rPr>
          <w:lang w:val="en-US" w:eastAsia="zh-CN"/>
        </w:rPr>
        <w:t>assures that the NF_A as the proxy is allowed to receive the response message on behalf the NF_C, and</w:t>
      </w:r>
      <w:r>
        <w:rPr>
          <w:lang w:eastAsia="zh-CN"/>
        </w:rPr>
        <w:t xml:space="preserve"> executes the subscribe service.</w:t>
      </w:r>
    </w:p>
    <w:p w14:paraId="424D9B63" w14:textId="77777777" w:rsidR="009862A7" w:rsidRDefault="009862A7" w:rsidP="009862A7">
      <w:pPr>
        <w:pStyle w:val="B1"/>
        <w:numPr>
          <w:ilvl w:val="0"/>
          <w:numId w:val="12"/>
        </w:numPr>
        <w:rPr>
          <w:lang w:eastAsia="zh-CN"/>
        </w:rPr>
      </w:pPr>
      <w:r>
        <w:rPr>
          <w:rFonts w:hint="eastAsia"/>
          <w:lang w:eastAsia="zh-CN"/>
        </w:rPr>
        <w:t>T</w:t>
      </w:r>
      <w:r>
        <w:rPr>
          <w:lang w:eastAsia="zh-CN"/>
        </w:rPr>
        <w:t>he NF Service Producer should respond the NF_A and provide the NF_C with the notification service based on the Notification URI.</w:t>
      </w:r>
      <w:r>
        <w:rPr>
          <w:rFonts w:hint="eastAsia"/>
          <w:lang w:eastAsia="zh-CN"/>
        </w:rPr>
        <w:t xml:space="preserve"> </w:t>
      </w:r>
    </w:p>
    <w:p w14:paraId="364EFB0F" w14:textId="0487AF9E" w:rsidR="009862A7" w:rsidRDefault="009862A7" w:rsidP="009862A7">
      <w:pPr>
        <w:pStyle w:val="Heading3"/>
        <w:rPr>
          <w:lang w:eastAsia="zh-CN"/>
        </w:rPr>
      </w:pPr>
      <w:bookmarkStart w:id="487" w:name="_Toc112794836"/>
      <w:bookmarkStart w:id="488" w:name="_Toc112795623"/>
      <w:r>
        <w:rPr>
          <w:rFonts w:hint="eastAsia"/>
          <w:lang w:eastAsia="zh-CN"/>
        </w:rPr>
        <w:t>6</w:t>
      </w:r>
      <w:r>
        <w:rPr>
          <w:lang w:eastAsia="zh-CN"/>
        </w:rPr>
        <w:t>.</w:t>
      </w:r>
      <w:r w:rsidR="00CC2CF8">
        <w:rPr>
          <w:lang w:eastAsia="zh-CN"/>
        </w:rPr>
        <w:t>15</w:t>
      </w:r>
      <w:r>
        <w:rPr>
          <w:lang w:eastAsia="zh-CN"/>
        </w:rPr>
        <w:t xml:space="preserve">.3 </w:t>
      </w:r>
      <w:r>
        <w:rPr>
          <w:lang w:eastAsia="zh-CN"/>
        </w:rPr>
        <w:tab/>
        <w:t>Evaluation</w:t>
      </w:r>
      <w:bookmarkEnd w:id="487"/>
      <w:bookmarkEnd w:id="488"/>
    </w:p>
    <w:p w14:paraId="0F023CFA" w14:textId="52F4B99C" w:rsidR="009862A7" w:rsidRDefault="009862A7" w:rsidP="009862A7">
      <w:pPr>
        <w:rPr>
          <w:lang w:eastAsia="zh-CN"/>
        </w:rPr>
      </w:pPr>
      <w:r>
        <w:rPr>
          <w:rFonts w:hint="eastAsia"/>
          <w:lang w:eastAsia="zh-CN"/>
        </w:rPr>
        <w:t>T</w:t>
      </w:r>
      <w:r>
        <w:rPr>
          <w:lang w:eastAsia="zh-CN"/>
        </w:rPr>
        <w:t>BD</w:t>
      </w:r>
    </w:p>
    <w:p w14:paraId="390301E0" w14:textId="5251725B" w:rsidR="006F39D4" w:rsidRDefault="006F39D4" w:rsidP="006F39D4">
      <w:pPr>
        <w:pStyle w:val="Heading2"/>
        <w:rPr>
          <w:rFonts w:cs="Arial"/>
          <w:sz w:val="28"/>
          <w:szCs w:val="28"/>
        </w:rPr>
      </w:pPr>
      <w:bookmarkStart w:id="489" w:name="_Toc112794837"/>
      <w:bookmarkStart w:id="490" w:name="_Toc112795624"/>
      <w:r w:rsidRPr="0092145B">
        <w:t>6.</w:t>
      </w:r>
      <w:r>
        <w:t>16</w:t>
      </w:r>
      <w:r>
        <w:tab/>
        <w:t xml:space="preserve">Solution #16: </w:t>
      </w:r>
      <w:r w:rsidRPr="00E631BD">
        <w:t>Selective End of End Protection of HTTP Request and Response in Indirect Communication</w:t>
      </w:r>
      <w:bookmarkEnd w:id="489"/>
      <w:bookmarkEnd w:id="490"/>
    </w:p>
    <w:p w14:paraId="436BB2EF" w14:textId="06DFA9F2" w:rsidR="006F39D4" w:rsidRDefault="006F39D4" w:rsidP="006F39D4">
      <w:pPr>
        <w:pStyle w:val="Heading3"/>
      </w:pPr>
      <w:bookmarkStart w:id="491" w:name="_Toc112794838"/>
      <w:bookmarkStart w:id="492" w:name="_Toc112795625"/>
      <w:r w:rsidRPr="0092145B">
        <w:t>6.</w:t>
      </w:r>
      <w:r>
        <w:t>16.1</w:t>
      </w:r>
      <w:r>
        <w:tab/>
        <w:t>Introduction</w:t>
      </w:r>
      <w:bookmarkEnd w:id="491"/>
      <w:bookmarkEnd w:id="492"/>
      <w:r>
        <w:t xml:space="preserve"> </w:t>
      </w:r>
    </w:p>
    <w:p w14:paraId="15BC5C62" w14:textId="77777777" w:rsidR="006F39D4" w:rsidRDefault="006F39D4" w:rsidP="006F39D4">
      <w:r>
        <w:t xml:space="preserve">This solution addresses KI#5. </w:t>
      </w:r>
    </w:p>
    <w:p w14:paraId="7630E21B" w14:textId="77777777" w:rsidR="006F39D4" w:rsidRDefault="006F39D4" w:rsidP="006F39D4">
      <w:r>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C753BC" w:rsidRDefault="006F39D4" w:rsidP="006F39D4">
      <w:pPr>
        <w:rPr>
          <w:lang w:val="en-US"/>
        </w:rPr>
      </w:pPr>
      <w:r>
        <w:t xml:space="preserve">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w:t>
      </w:r>
      <w:r w:rsidRPr="00AD5AE8">
        <w:t>Note there is a trade-off. The more of the message is protected, the fewer attacks are possible, but there is also a higher risk that the SCP may need to modify integrity protected parts of the message.</w:t>
      </w:r>
    </w:p>
    <w:p w14:paraId="78D1F7CD" w14:textId="77777777" w:rsidR="006F39D4" w:rsidRPr="00AC466B" w:rsidRDefault="006F39D4" w:rsidP="006F39D4">
      <w:r>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Default="006F39D4" w:rsidP="006F39D4">
      <w:pPr>
        <w:pStyle w:val="Heading3"/>
      </w:pPr>
      <w:bookmarkStart w:id="493" w:name="_Toc112794839"/>
      <w:bookmarkStart w:id="494" w:name="_Toc112795626"/>
      <w:r w:rsidRPr="0092145B">
        <w:t>6.</w:t>
      </w:r>
      <w:r>
        <w:t>16.2</w:t>
      </w:r>
      <w:r>
        <w:tab/>
        <w:t>Solution details</w:t>
      </w:r>
      <w:bookmarkEnd w:id="493"/>
      <w:bookmarkEnd w:id="494"/>
    </w:p>
    <w:p w14:paraId="219419E7" w14:textId="77777777" w:rsidR="006F39D4" w:rsidRDefault="006F39D4" w:rsidP="006F39D4">
      <w:r>
        <w:t xml:space="preserve">Each NF, either NF Service Consumer or NF Service Producer, is provided with a static integrity protection policy, describing which attributes or information elements within a service request or service response require integrity protection. For example, AUSF and UDM may be configured with the security policy requiring the integrity protection of authentication method, and authentication vector. </w:t>
      </w:r>
    </w:p>
    <w:p w14:paraId="49B27C7F" w14:textId="3D2CF70A" w:rsidR="006F39D4" w:rsidRDefault="006F39D4" w:rsidP="00AD5AE8">
      <w:pPr>
        <w:pStyle w:val="EditorsNote"/>
      </w:pPr>
      <w:r w:rsidRPr="00AD5AE8">
        <w:t>Editor's Note: how to handle the dynamic security policy cases by the NF Service Consumer and NF Service Producer is FFS.</w:t>
      </w:r>
      <w:r>
        <w:t xml:space="preserve"> </w:t>
      </w:r>
    </w:p>
    <w:p w14:paraId="5F5EFC36" w14:textId="77777777" w:rsidR="006F39D4" w:rsidRDefault="006F39D4" w:rsidP="006F39D4">
      <w:r>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Default="006F39D4" w:rsidP="006F39D4">
      <w:r>
        <w:t xml:space="preserve">The public key certificate of the sending NF that is required to verify a received JWT token is communicated to a receipt NF in CCA or SCA. </w:t>
      </w:r>
    </w:p>
    <w:p w14:paraId="14D78F64" w14:textId="77777777" w:rsidR="006F39D4" w:rsidRDefault="006F39D4" w:rsidP="006F39D4">
      <w:r>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2CA4B803" w14:textId="1AB435E0" w:rsidR="006F39D4" w:rsidRPr="00C753BC" w:rsidRDefault="006F39D4" w:rsidP="00AD5AE8">
      <w:pPr>
        <w:pStyle w:val="EditorsNote"/>
      </w:pPr>
      <w:r w:rsidRPr="00AD5AE8">
        <w:t>Editor</w:t>
      </w:r>
      <w:r>
        <w:t>'</w:t>
      </w:r>
      <w:r w:rsidRPr="00AD5AE8">
        <w:t>s Note: how to mitigate replay of a JWT token is FFS.</w:t>
      </w:r>
      <w:r w:rsidRPr="00C753BC">
        <w:t xml:space="preserve"> </w:t>
      </w:r>
    </w:p>
    <w:p w14:paraId="463405E9" w14:textId="0CA6574B" w:rsidR="006F39D4" w:rsidRDefault="006F39D4" w:rsidP="006F39D4">
      <w:pPr>
        <w:pStyle w:val="Heading3"/>
      </w:pPr>
      <w:bookmarkStart w:id="495" w:name="_Toc112794840"/>
      <w:bookmarkStart w:id="496" w:name="_Toc112795627"/>
      <w:r w:rsidRPr="0092145B">
        <w:t>6.</w:t>
      </w:r>
      <w:r>
        <w:t>16.3</w:t>
      </w:r>
      <w:r>
        <w:tab/>
        <w:t>Evaluation</w:t>
      </w:r>
      <w:bookmarkEnd w:id="495"/>
      <w:bookmarkEnd w:id="496"/>
    </w:p>
    <w:p w14:paraId="54D385AC" w14:textId="77777777" w:rsidR="006F39D4" w:rsidRPr="00C753BC" w:rsidRDefault="006F39D4" w:rsidP="006F39D4">
      <w:pPr>
        <w:rPr>
          <w:iCs/>
        </w:rPr>
      </w:pPr>
      <w:r>
        <w:t>TBD</w:t>
      </w:r>
      <w:r>
        <w:rPr>
          <w:iCs/>
        </w:rPr>
        <w:t xml:space="preserve"> </w:t>
      </w:r>
    </w:p>
    <w:p w14:paraId="530FC4F7" w14:textId="1B3700CF" w:rsidR="00614B78" w:rsidRDefault="00614B78" w:rsidP="00614B78">
      <w:pPr>
        <w:pStyle w:val="Heading2"/>
      </w:pPr>
      <w:bookmarkStart w:id="497" w:name="_Toc112794841"/>
      <w:bookmarkStart w:id="498" w:name="_Toc112795628"/>
      <w:bookmarkStart w:id="499" w:name="_Hlk115343910"/>
      <w:r>
        <w:t>6.17</w:t>
      </w:r>
      <w:r>
        <w:tab/>
        <w:t>Solution #17: Authorization mechanism negotiation using existing methods</w:t>
      </w:r>
      <w:bookmarkEnd w:id="497"/>
      <w:bookmarkEnd w:id="498"/>
    </w:p>
    <w:p w14:paraId="1F04292D" w14:textId="422B2D43" w:rsidR="00614B78" w:rsidRDefault="00614B78" w:rsidP="00614B78">
      <w:pPr>
        <w:pStyle w:val="Heading3"/>
      </w:pPr>
      <w:bookmarkStart w:id="500" w:name="_Toc112794842"/>
      <w:bookmarkStart w:id="501" w:name="_Toc112795629"/>
      <w:r>
        <w:t>6.17.1</w:t>
      </w:r>
      <w:r>
        <w:tab/>
        <w:t>Introduction</w:t>
      </w:r>
      <w:bookmarkEnd w:id="500"/>
      <w:bookmarkEnd w:id="501"/>
    </w:p>
    <w:p w14:paraId="7DAC56F8" w14:textId="77777777" w:rsidR="00614B78" w:rsidRDefault="00614B78" w:rsidP="00614B78">
      <w:r>
        <w:t>This solution addresses Key Issue #7 "Authorization mechanism negotiation". It is proposed to use the two NRFs for the authorization mechanism negotiation.</w:t>
      </w:r>
    </w:p>
    <w:p w14:paraId="57916E10" w14:textId="77777777" w:rsidR="00614B78" w:rsidRDefault="00614B78" w:rsidP="00614B78">
      <w:pPr>
        <w:pStyle w:val="EditorsNote"/>
        <w:rPr>
          <w:lang w:val="en-US" w:eastAsia="zh-CN"/>
        </w:rPr>
      </w:pPr>
      <w:r>
        <w:rPr>
          <w:lang w:val="en-US" w:eastAsia="zh-CN"/>
        </w:rPr>
        <w:t xml:space="preserve">Editor's Note: it is ffs how to solve the case that one operator uses token-based authorization and its roaming partner uses static </w:t>
      </w:r>
      <w:r w:rsidRPr="00C753BC">
        <w:t>authorization</w:t>
      </w:r>
      <w:r>
        <w:rPr>
          <w:lang w:val="en-US" w:eastAsia="zh-CN"/>
        </w:rPr>
        <w:t>.</w:t>
      </w:r>
    </w:p>
    <w:p w14:paraId="68E16620" w14:textId="1F5F9A25" w:rsidR="00614B78" w:rsidRDefault="00614B78" w:rsidP="00614B78">
      <w:pPr>
        <w:pStyle w:val="Heading3"/>
      </w:pPr>
      <w:bookmarkStart w:id="502" w:name="_Toc112794843"/>
      <w:bookmarkStart w:id="503" w:name="_Toc112795630"/>
      <w:r>
        <w:t>6.17.2</w:t>
      </w:r>
      <w:r>
        <w:tab/>
        <w:t>Solution details</w:t>
      </w:r>
      <w:bookmarkEnd w:id="502"/>
      <w:bookmarkEnd w:id="503"/>
    </w:p>
    <w:p w14:paraId="2A17C4B3" w14:textId="77777777" w:rsidR="00614B78" w:rsidRDefault="00614B78" w:rsidP="00614B78">
      <w:r>
        <w:t>From the oAuth2Required indication that is specified in 29.510, the vNRF can imply, whether OAuth2.0 or static authorization is to be used within one PLMN. This covers the use case, where within one PLMN maybe not yet all NFs use OAuth2.0.</w:t>
      </w:r>
    </w:p>
    <w:p w14:paraId="6CE1DB9E" w14:textId="77777777" w:rsidR="00614B78" w:rsidRDefault="00614B78" w:rsidP="00614B78">
      <w:pPr>
        <w:pStyle w:val="TAL"/>
        <w:rPr>
          <w:szCs w:val="22"/>
        </w:rPr>
      </w:pPr>
      <w:r>
        <w:rPr>
          <w:rFonts w:ascii="Times New Roman" w:hAnsi="Times New Roman"/>
          <w:sz w:val="20"/>
          <w:szCs w:val="22"/>
        </w:rPr>
        <w:t>For inter-PLMN stage 3 (TS 29.510 Table 6.1.6.2.3-1) introduced with "oauth2Required" one option to handle the authorization method setting by the hNRF. Another type for NFService, the "perPlmn</w:t>
      </w:r>
      <w:r>
        <w:rPr>
          <w:rFonts w:ascii="Times New Roman" w:hAnsi="Times New Roman"/>
          <w:sz w:val="20"/>
          <w:szCs w:val="22"/>
          <w:lang w:eastAsia="zh-CN"/>
        </w:rPr>
        <w:t>Oauth2Req</w:t>
      </w:r>
      <w:r>
        <w:rPr>
          <w:rFonts w:ascii="Times New Roman" w:hAnsi="Times New Roman"/>
          <w:sz w:val="20"/>
          <w:szCs w:val="22"/>
        </w:rPr>
        <w:t>List", includes the Oauth2-based authorization requirement supported by the NF Service Instance per PLMN of the NF Service Consumer.</w:t>
      </w:r>
    </w:p>
    <w:p w14:paraId="2FB33F60" w14:textId="77777777" w:rsidR="00614B78" w:rsidRDefault="00614B78" w:rsidP="00614B78">
      <w:pPr>
        <w:pStyle w:val="TAL"/>
      </w:pPr>
    </w:p>
    <w:p w14:paraId="0A930CD6" w14:textId="77777777" w:rsidR="00614B78" w:rsidRDefault="00614B78" w:rsidP="00614B78">
      <w:pPr>
        <w:pStyle w:val="TAL"/>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Default="00614B78" w:rsidP="00C753BC">
            <w:pPr>
              <w:pStyle w:val="TAL"/>
              <w:rPr>
                <w:lang w:val="de-DE" w:eastAsia="de-DE"/>
              </w:rPr>
            </w:pPr>
            <w:r>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Default="00614B78" w:rsidP="00C753BC">
            <w:pPr>
              <w:pStyle w:val="TAL"/>
            </w:pPr>
            <w:r>
              <w:rPr>
                <w:lang w:eastAsia="zh-CN"/>
              </w:rPr>
              <w:t>boolean</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Default="00614B78" w:rsidP="00C753BC">
            <w:pPr>
              <w:pStyle w:val="TAC"/>
            </w:pPr>
            <w:r>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Default="00614B78" w:rsidP="00C753BC">
            <w:pPr>
              <w:pStyle w:val="TAL"/>
            </w:pPr>
            <w:r>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77777777" w:rsidR="00614B78" w:rsidRDefault="00614B78" w:rsidP="00C753BC">
            <w:pPr>
              <w:pStyle w:val="TAL"/>
              <w:rPr>
                <w:lang w:eastAsia="zh-CN"/>
              </w:rPr>
            </w:pPr>
            <w:r>
              <w:rPr>
                <w:lang w:eastAsia="zh-CN"/>
              </w:rPr>
              <w:t>It indicates whether the NF Service</w:t>
            </w:r>
            <w:bookmarkStart w:id="504" w:name="_Hlk111447056"/>
            <w:r>
              <w:rPr>
                <w:lang w:eastAsia="zh-CN"/>
              </w:rPr>
              <w:t xml:space="preserve"> Instance requires O</w:t>
            </w:r>
            <w:bookmarkEnd w:id="504"/>
            <w:r>
              <w:rPr>
                <w:lang w:eastAsia="zh-CN"/>
              </w:rPr>
              <w:t>auth2-based  authorization.</w:t>
            </w:r>
          </w:p>
          <w:p w14:paraId="639E8A10" w14:textId="77777777" w:rsidR="00614B78" w:rsidRDefault="00614B78" w:rsidP="00C753BC">
            <w:pPr>
              <w:pStyle w:val="TAL"/>
              <w:rPr>
                <w:lang w:eastAsia="en-GB"/>
              </w:rPr>
            </w:pPr>
            <w:r>
              <w:rPr>
                <w:lang w:eastAsia="zh-CN"/>
              </w:rPr>
              <w:t>Absence of this IE means that the NF Service Producer has not provided any indication about its usage of Oauth2 for authorization.</w:t>
            </w:r>
          </w:p>
        </w:tc>
      </w:tr>
      <w:tr w:rsidR="00614B78"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Default="00614B78" w:rsidP="00C753BC">
            <w:pPr>
              <w:pStyle w:val="TAL"/>
              <w:rPr>
                <w:lang w:val="de-DE" w:eastAsia="zh-CN"/>
              </w:rPr>
            </w:pPr>
            <w:r>
              <w:t>perPlmn</w:t>
            </w:r>
            <w:r>
              <w:rPr>
                <w:lang w:eastAsia="zh-CN"/>
              </w:rPr>
              <w:t>Oauth2Req</w:t>
            </w:r>
            <w:r>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Default="00614B78" w:rsidP="00C753BC">
            <w:pPr>
              <w:pStyle w:val="TAL"/>
              <w:rPr>
                <w:lang w:eastAsia="zh-CN"/>
              </w:rPr>
            </w:pPr>
            <w:r>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Default="00614B78" w:rsidP="00C753BC">
            <w:pPr>
              <w:pStyle w:val="TAC"/>
              <w:rPr>
                <w:lang w:eastAsia="zh-CN"/>
              </w:rPr>
            </w:pPr>
            <w: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Default="00614B78" w:rsidP="00C753BC">
            <w:pPr>
              <w:pStyle w:val="TAL"/>
              <w:rPr>
                <w:lang w:eastAsia="zh-CN"/>
              </w:rPr>
            </w:pPr>
            <w:r>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Default="00614B78" w:rsidP="00C753BC">
            <w:pPr>
              <w:pStyle w:val="TAL"/>
              <w:rPr>
                <w:lang w:eastAsia="en-GB"/>
              </w:rPr>
            </w:pPr>
            <w:r>
              <w:t>When present, this IE shall include the Oauth2-based authorization requirement supported by the NF Service Instance per PLMN of the NF Service Consumer.</w:t>
            </w:r>
          </w:p>
          <w:p w14:paraId="4F30B31E" w14:textId="77777777" w:rsidR="00614B78" w:rsidRDefault="00614B78" w:rsidP="00C753BC">
            <w:pPr>
              <w:pStyle w:val="TAL"/>
              <w:rPr>
                <w:lang w:eastAsia="zh-CN"/>
              </w:rPr>
            </w:pPr>
            <w:r>
              <w:t xml:space="preserve">This IE may be included when the </w:t>
            </w:r>
            <w:r>
              <w:rPr>
                <w:lang w:eastAsia="zh-CN"/>
              </w:rPr>
              <w:t>Oauth2.0</w:t>
            </w:r>
            <w:r>
              <w:t xml:space="preserve"> authorization requirement supported by the NF Service Instance for different PLMN is different. When the requester PLMN Id is available in perPlmn</w:t>
            </w:r>
            <w:r>
              <w:rPr>
                <w:lang w:eastAsia="zh-CN"/>
              </w:rPr>
              <w:t>Oauth2Req</w:t>
            </w:r>
            <w:r>
              <w:t xml:space="preserve">List IE, this IE shall override the </w:t>
            </w:r>
            <w:r>
              <w:rPr>
                <w:lang w:eastAsia="zh-CN"/>
              </w:rPr>
              <w:t>oauth2Required</w:t>
            </w:r>
            <w:r>
              <w:t xml:space="preserve"> IE. If the requester PLMN ID is not present in perPlmn</w:t>
            </w:r>
            <w:r>
              <w:rPr>
                <w:lang w:eastAsia="zh-CN"/>
              </w:rPr>
              <w:t>Oauth2Req</w:t>
            </w:r>
            <w:r>
              <w:t xml:space="preserve">List IE, then the value of </w:t>
            </w:r>
            <w:r>
              <w:rPr>
                <w:lang w:eastAsia="zh-CN"/>
              </w:rPr>
              <w:t>oauth2Required IE shall be applicable if available.</w:t>
            </w:r>
          </w:p>
        </w:tc>
      </w:tr>
    </w:tbl>
    <w:p w14:paraId="20567210" w14:textId="080DAA1C" w:rsidR="00614B78" w:rsidRDefault="00614B78" w:rsidP="00AD5AE8">
      <w:pPr>
        <w:pStyle w:val="TF"/>
        <w:rPr>
          <w:rFonts w:eastAsiaTheme="minorHAnsi"/>
        </w:rPr>
      </w:pPr>
      <w:bookmarkStart w:id="505" w:name="_Hlk112789255"/>
      <w:r>
        <w:rPr>
          <w:rFonts w:eastAsiaTheme="minorHAnsi"/>
        </w:rPr>
        <w:t xml:space="preserve">Table </w:t>
      </w:r>
      <w:r w:rsidRPr="00614B78">
        <w:rPr>
          <w:rFonts w:eastAsiaTheme="minorHAnsi"/>
        </w:rPr>
        <w:t>6.17.2</w:t>
      </w:r>
      <w:r>
        <w:rPr>
          <w:rFonts w:eastAsiaTheme="minorHAnsi"/>
        </w:rPr>
        <w:t xml:space="preserve">-1: </w:t>
      </w:r>
      <w:bookmarkEnd w:id="505"/>
      <w:r>
        <w:rPr>
          <w:rFonts w:eastAsiaTheme="minorHAnsi"/>
        </w:rPr>
        <w:t xml:space="preserve">The IEs oauth2Required and </w:t>
      </w:r>
      <w:r>
        <w:t>perPlmn</w:t>
      </w:r>
      <w:r>
        <w:rPr>
          <w:lang w:eastAsia="zh-CN"/>
        </w:rPr>
        <w:t>Oauth2Req</w:t>
      </w:r>
      <w:r>
        <w:t>List</w:t>
      </w:r>
      <w:r>
        <w:rPr>
          <w:rFonts w:eastAsiaTheme="minorHAnsi"/>
        </w:rPr>
        <w:t xml:space="preserve">, part of </w:t>
      </w:r>
      <w:r>
        <w:t>TS 29.510 Table 6.1.6.2.3-1</w:t>
      </w:r>
    </w:p>
    <w:p w14:paraId="762A67D0" w14:textId="773A6257" w:rsidR="00614B78" w:rsidRDefault="00614B78" w:rsidP="00614B78">
      <w:r>
        <w:t>In addition, stage 3 has specified for inter-PLMN usage the type PlmnOauth2 (see clause 6.1.6.2.102 3GPP TS 29.510 [6]. If the optional attribute "oaut2NotRequiredPlmnIdList" is used, the pre-configured information by HPLMN how to apply static authorization with a specific roaming partner is used.</w:t>
      </w:r>
    </w:p>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Default="00614B78" w:rsidP="00C753BC">
            <w:pPr>
              <w:pStyle w:val="TAL"/>
            </w:pPr>
            <w:r>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Default="00614B78" w:rsidP="00C753BC">
            <w:pPr>
              <w:pStyle w:val="TAL"/>
            </w:pPr>
            <w:r>
              <w:t>array(PlmnId)</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Default="00614B78" w:rsidP="00C753BC">
            <w:pPr>
              <w:pStyle w:val="TAC"/>
            </w:pPr>
            <w:r>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Default="00614B78" w:rsidP="00C753BC">
            <w:pPr>
              <w:pStyle w:val="TAL"/>
            </w:pPr>
            <w:r>
              <w:t>1..N</w:t>
            </w:r>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Default="00614B78" w:rsidP="00C753BC">
            <w:pPr>
              <w:pStyle w:val="TAL"/>
              <w:rPr>
                <w:lang w:eastAsia="zh-CN"/>
              </w:rPr>
            </w:pPr>
            <w:r>
              <w:rPr>
                <w:lang w:eastAsia="zh-CN"/>
              </w:rPr>
              <w:t>It shall indicate the consumer PLMN ID list for which NF Service Instance requires Oauth2-based authorization.</w:t>
            </w:r>
          </w:p>
          <w:p w14:paraId="5E79BE43" w14:textId="77777777" w:rsidR="00614B78" w:rsidRDefault="00614B78" w:rsidP="00C753BC">
            <w:pPr>
              <w:pStyle w:val="TAL"/>
              <w:rPr>
                <w:lang w:val="de-DE" w:eastAsia="en-GB"/>
              </w:rPr>
            </w:pPr>
            <w:r>
              <w:t>(See NOTE 1)</w:t>
            </w:r>
          </w:p>
        </w:tc>
      </w:tr>
      <w:tr w:rsidR="00614B78"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Default="00614B78" w:rsidP="00C753BC">
            <w:pPr>
              <w:pStyle w:val="TAL"/>
              <w:rPr>
                <w:lang w:eastAsia="zh-CN"/>
              </w:rPr>
            </w:pPr>
            <w:r>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Default="00614B78" w:rsidP="00C753BC">
            <w:pPr>
              <w:pStyle w:val="TAL"/>
              <w:rPr>
                <w:lang w:eastAsia="en-GB"/>
              </w:rPr>
            </w:pPr>
            <w:r>
              <w:t>array(PlmnId)</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Default="00614B78" w:rsidP="00C753BC">
            <w:pPr>
              <w:pStyle w:val="TAC"/>
              <w:rPr>
                <w:lang w:eastAsia="zh-CN"/>
              </w:rPr>
            </w:pPr>
            <w:r>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Default="00614B78" w:rsidP="00C753BC">
            <w:pPr>
              <w:pStyle w:val="TAL"/>
              <w:rPr>
                <w:lang w:eastAsia="zh-CN"/>
              </w:rPr>
            </w:pPr>
            <w:r>
              <w:t>1..N</w:t>
            </w:r>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Default="00614B78" w:rsidP="00C753BC">
            <w:pPr>
              <w:pStyle w:val="TAL"/>
              <w:rPr>
                <w:lang w:eastAsia="zh-CN"/>
              </w:rPr>
            </w:pPr>
            <w:r>
              <w:rPr>
                <w:lang w:eastAsia="zh-CN"/>
              </w:rPr>
              <w:t>It shall indicate the consumer PLMN ID list for which NF Service Instance does not require Oauth2-based authorization.</w:t>
            </w:r>
          </w:p>
          <w:p w14:paraId="10EA9DBE" w14:textId="77777777" w:rsidR="00614B78" w:rsidRDefault="00614B78" w:rsidP="00C753BC">
            <w:pPr>
              <w:pStyle w:val="TAL"/>
              <w:rPr>
                <w:lang w:val="de-DE" w:eastAsia="zh-CN"/>
              </w:rPr>
            </w:pPr>
            <w:r>
              <w:t>(See NOTE 1)</w:t>
            </w:r>
          </w:p>
        </w:tc>
      </w:tr>
      <w:tr w:rsidR="00614B78"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77777777" w:rsidR="00614B78" w:rsidRDefault="00614B78" w:rsidP="00C753BC">
            <w:pPr>
              <w:pStyle w:val="TAN"/>
              <w:rPr>
                <w:lang w:eastAsia="en-GB"/>
              </w:rPr>
            </w:pPr>
            <w:r>
              <w:t xml:space="preserve">NOTE 1:   The same PLMN Id shall not be present in both </w:t>
            </w:r>
            <w:r>
              <w:rPr>
                <w:lang w:eastAsia="zh-CN"/>
              </w:rPr>
              <w:t>oauth2RequiredPlmnIdList and oauth2NotRequiredPlmnIdList.</w:t>
            </w:r>
          </w:p>
        </w:tc>
      </w:tr>
    </w:tbl>
    <w:p w14:paraId="56CF7BC3" w14:textId="4CF77C02" w:rsidR="00614B78" w:rsidRDefault="0075170F">
      <w:pPr>
        <w:pStyle w:val="TF"/>
        <w:pPrChange w:id="506" w:author="Nokia1" w:date="2022-09-30T13:06:00Z">
          <w:pPr/>
        </w:pPrChange>
      </w:pPr>
      <w:ins w:id="507" w:author="Nokia1" w:date="2022-09-30T13:05:00Z">
        <w:r>
          <w:rPr>
            <w:rFonts w:eastAsiaTheme="minorHAnsi"/>
          </w:rPr>
          <w:t xml:space="preserve">Table </w:t>
        </w:r>
        <w:r w:rsidRPr="00614B78">
          <w:rPr>
            <w:rFonts w:eastAsiaTheme="minorHAnsi"/>
          </w:rPr>
          <w:t>6.17.2</w:t>
        </w:r>
        <w:r>
          <w:rPr>
            <w:rFonts w:eastAsiaTheme="minorHAnsi"/>
          </w:rPr>
          <w:t>-</w:t>
        </w:r>
      </w:ins>
      <w:ins w:id="508" w:author="Nokia1" w:date="2022-09-30T13:06:00Z">
        <w:r>
          <w:rPr>
            <w:rFonts w:eastAsiaTheme="minorHAnsi"/>
          </w:rPr>
          <w:t>2</w:t>
        </w:r>
      </w:ins>
      <w:ins w:id="509" w:author="Nokia1" w:date="2022-09-30T13:05:00Z">
        <w:r>
          <w:rPr>
            <w:rFonts w:eastAsiaTheme="minorHAnsi"/>
          </w:rPr>
          <w:t>: The IEs oauth2Required</w:t>
        </w:r>
      </w:ins>
      <w:ins w:id="510" w:author="Nokia1" w:date="2022-09-30T13:06:00Z">
        <w:r>
          <w:rPr>
            <w:rFonts w:eastAsiaTheme="minorHAnsi"/>
          </w:rPr>
          <w:t>PLMNIdList</w:t>
        </w:r>
      </w:ins>
      <w:ins w:id="511" w:author="Nokia1" w:date="2022-09-30T13:05:00Z">
        <w:r>
          <w:rPr>
            <w:rFonts w:eastAsiaTheme="minorHAnsi"/>
          </w:rPr>
          <w:t xml:space="preserve"> and</w:t>
        </w:r>
      </w:ins>
      <w:ins w:id="512" w:author="Nokia1" w:date="2022-09-30T13:06:00Z">
        <w:r>
          <w:rPr>
            <w:rFonts w:eastAsiaTheme="minorHAnsi"/>
          </w:rPr>
          <w:t xml:space="preserve"> oauth2NotRequiredPLMNIdList</w:t>
        </w:r>
      </w:ins>
      <w:ins w:id="513" w:author="Nokia1" w:date="2022-09-30T13:05:00Z">
        <w:r>
          <w:rPr>
            <w:rFonts w:eastAsiaTheme="minorHAnsi"/>
          </w:rPr>
          <w:t xml:space="preserve">, part of </w:t>
        </w:r>
        <w:r>
          <w:t>TS 29.510 Table 6.1.6.2.3-</w:t>
        </w:r>
      </w:ins>
    </w:p>
    <w:p w14:paraId="70CBD5AF" w14:textId="26E69519" w:rsidR="00614B78" w:rsidRDefault="00614B78" w:rsidP="00614B78">
      <w:r>
        <w:t>GSMA has further provided the following recommendations given in NG.113 [8], clause 7.6.3.4:</w:t>
      </w:r>
    </w:p>
    <w:p w14:paraId="56D17F5A" w14:textId="77777777" w:rsidR="00614B78" w:rsidRDefault="00614B78" w:rsidP="00614B78">
      <w:pPr>
        <w:pStyle w:val="B1"/>
        <w:rPr>
          <w:lang w:val="en-US"/>
        </w:rPr>
      </w:pPr>
      <w:r>
        <w:rPr>
          <w:lang w:val="en-US"/>
        </w:rPr>
        <w:t>"If using authorization using OAuth2 access token it is recommended that both VPMN and HPMN support oauth2Required IE as specified in 3GPP Release 16 TS 29.510 [16]. If the HPMN wants to use authorization using Oauth2 only for some VPMNs then HPMN must support perPlmnOauth2ReqList IE as specified in 3GPP Release 17 TS 29.510 [16]."</w:t>
      </w:r>
    </w:p>
    <w:p w14:paraId="3E0F8560" w14:textId="44D62BDB" w:rsidR="00614B78" w:rsidRPr="00C753BC" w:rsidRDefault="00614B78" w:rsidP="00614B78">
      <w:pPr>
        <w:pStyle w:val="EditorsNote"/>
        <w:rPr>
          <w:lang w:val="en-US" w:eastAsia="zh-CN"/>
        </w:rPr>
      </w:pPr>
      <w:r w:rsidRPr="00C753BC">
        <w:rPr>
          <w:lang w:val="en-US" w:eastAsia="zh-CN"/>
        </w:rPr>
        <w:t>Editor's Note: it is ffs how to configure the NF</w:t>
      </w:r>
      <w:r>
        <w:rPr>
          <w:lang w:val="en-US" w:eastAsia="zh-CN"/>
        </w:rPr>
        <w:t xml:space="preserve"> </w:t>
      </w:r>
      <w:r w:rsidRPr="00C753BC">
        <w:rPr>
          <w:lang w:val="en-US" w:eastAsia="zh-CN"/>
        </w:rPr>
        <w:t>profile one-by-one, especially when the authorization of one PLMN is changed.</w:t>
      </w:r>
    </w:p>
    <w:p w14:paraId="747C7A01" w14:textId="38540842" w:rsidR="00614B78" w:rsidRDefault="00614B78" w:rsidP="00614B78">
      <w:pPr>
        <w:pStyle w:val="Heading3"/>
      </w:pPr>
      <w:bookmarkStart w:id="514" w:name="_Toc112794844"/>
      <w:bookmarkStart w:id="515" w:name="_Toc112795631"/>
      <w:r>
        <w:t>6.17.3</w:t>
      </w:r>
      <w:r>
        <w:tab/>
        <w:t>Evaluation</w:t>
      </w:r>
      <w:bookmarkEnd w:id="514"/>
      <w:bookmarkEnd w:id="515"/>
    </w:p>
    <w:p w14:paraId="6661792A" w14:textId="1259EC78" w:rsidR="00614B78" w:rsidRDefault="00614B78" w:rsidP="00614B78">
      <w:r>
        <w:t>Several means to allow a PLMN's hNRF to provide to the requesting vNRF information on the authorization method used exist in the current specification TS 29.510 [6]. If in the array(PlmanId) of hPLMN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2D2B7B35" w:rsidR="00614B78" w:rsidRDefault="00614B78" w:rsidP="00614B78">
      <w:pPr>
        <w:pStyle w:val="EditorsNote"/>
        <w:rPr>
          <w:lang w:val="en-US" w:eastAsia="zh-CN"/>
        </w:rPr>
      </w:pPr>
      <w:r>
        <w:t xml:space="preserve">Editor's Note: </w:t>
      </w:r>
      <w:r w:rsidRPr="00614B78">
        <w:t xml:space="preserve">Further </w:t>
      </w:r>
      <w:r>
        <w:rPr>
          <w:lang w:val="en-US" w:eastAsia="zh-CN"/>
        </w:rPr>
        <w:t xml:space="preserve">evaluation is FFS. </w:t>
      </w:r>
    </w:p>
    <w:p w14:paraId="216CCE74" w14:textId="3587AE84" w:rsidR="00B1738D" w:rsidRPr="00A21E93" w:rsidRDefault="00B1738D" w:rsidP="00B1738D">
      <w:pPr>
        <w:pStyle w:val="Heading2"/>
      </w:pPr>
      <w:bookmarkStart w:id="516" w:name="_Toc112794845"/>
      <w:bookmarkStart w:id="517" w:name="_Toc112795632"/>
      <w:bookmarkEnd w:id="499"/>
      <w:r w:rsidRPr="00A21E93">
        <w:t>6.</w:t>
      </w:r>
      <w:r>
        <w:t>18</w:t>
      </w:r>
      <w:r w:rsidRPr="00A21E93">
        <w:tab/>
        <w:t>Solution #</w:t>
      </w:r>
      <w:r>
        <w:t>18</w:t>
      </w:r>
      <w:r w:rsidRPr="00A21E93">
        <w:t xml:space="preserve">: </w:t>
      </w:r>
      <w:r w:rsidR="001179A9">
        <w:t>TBD</w:t>
      </w:r>
      <w:bookmarkEnd w:id="516"/>
      <w:bookmarkEnd w:id="517"/>
    </w:p>
    <w:p w14:paraId="6638F761" w14:textId="7E720298" w:rsidR="00B1738D" w:rsidRDefault="00B1738D" w:rsidP="00B1738D">
      <w:pPr>
        <w:pStyle w:val="Heading3"/>
      </w:pPr>
      <w:bookmarkStart w:id="518" w:name="_Toc112794846"/>
      <w:bookmarkStart w:id="519" w:name="_Toc112795633"/>
      <w:r w:rsidRPr="00A21E93">
        <w:t>6.</w:t>
      </w:r>
      <w:r>
        <w:t>18</w:t>
      </w:r>
      <w:r w:rsidRPr="00A21E93">
        <w:t>.1</w:t>
      </w:r>
      <w:r w:rsidRPr="00A21E93">
        <w:tab/>
        <w:t>Introduction</w:t>
      </w:r>
      <w:bookmarkEnd w:id="518"/>
      <w:bookmarkEnd w:id="519"/>
    </w:p>
    <w:p w14:paraId="327729C4" w14:textId="77777777" w:rsidR="00B1738D" w:rsidRDefault="00B1738D" w:rsidP="00B1738D">
      <w:r>
        <w:t>This solution is addressing KI#9.</w:t>
      </w:r>
    </w:p>
    <w:p w14:paraId="208A22C4" w14:textId="0324B2C0" w:rsidR="00B1738D" w:rsidRDefault="00B1738D" w:rsidP="00B1738D">
      <w:pPr>
        <w:pStyle w:val="Heading3"/>
      </w:pPr>
      <w:bookmarkStart w:id="520" w:name="_Toc112794847"/>
      <w:bookmarkStart w:id="521" w:name="_Toc112795634"/>
      <w:r w:rsidRPr="00A21E93">
        <w:t>6.</w:t>
      </w:r>
      <w:r>
        <w:t>18</w:t>
      </w:r>
      <w:r w:rsidRPr="00A21E93">
        <w:t xml:space="preserve">.2 </w:t>
      </w:r>
      <w:r>
        <w:tab/>
      </w:r>
      <w:r w:rsidRPr="00A21E93">
        <w:t>Solution details</w:t>
      </w:r>
      <w:bookmarkEnd w:id="520"/>
      <w:bookmarkEnd w:id="521"/>
    </w:p>
    <w:p w14:paraId="6E647585" w14:textId="77777777" w:rsidR="00B1738D" w:rsidRDefault="00B1738D" w:rsidP="00B1738D">
      <w:r>
        <w:t xml:space="preserve">To avoid network slice isolation violation as described in detail by KI#9, clarification of the specification clause 13.4.1.1.2 is required to mitigate potential slice related attacks, as described in S3-213209 (reply-LS to GSMA on 5G CN slicing attack). </w:t>
      </w:r>
    </w:p>
    <w:p w14:paraId="1EFD51A0" w14:textId="77777777" w:rsidR="00B1738D" w:rsidRDefault="00B1738D" w:rsidP="00B1738D">
      <w:r>
        <w:t xml:space="preserve">The solution proposes </w:t>
      </w:r>
    </w:p>
    <w:p w14:paraId="77312696" w14:textId="78426876" w:rsidR="00B1738D" w:rsidRDefault="00B1738D" w:rsidP="00B1738D">
      <w:pPr>
        <w:pStyle w:val="B1"/>
      </w:pPr>
      <w:r>
        <w:t>-  in step 1a of clause 13.4.1.1.2 of TS 33.501 [2], NRF to verify that the S-NSSAI of the NF Service Consumer in the access token request is consistent. Specification text is proposed as follows:</w:t>
      </w:r>
    </w:p>
    <w:p w14:paraId="33A242ED" w14:textId="77777777" w:rsidR="00B1738D" w:rsidRPr="00E531E5" w:rsidRDefault="00B1738D" w:rsidP="00B1738D">
      <w:pPr>
        <w:pStyle w:val="B1"/>
        <w:ind w:left="852"/>
        <w:rPr>
          <w:i/>
        </w:rPr>
      </w:pPr>
      <w:r w:rsidRPr="00E531E5">
        <w:rPr>
          <w:i/>
        </w:rPr>
        <w:tab/>
        <w:t xml:space="preserve">"The NRF may additionally verify the S-NSSAIs of the NF Service Consumer." </w:t>
      </w:r>
      <w:r w:rsidRPr="005005C5">
        <w:t>The NRF checks whether the NF Service Consumer is authorized to access the requested service(s).</w:t>
      </w:r>
      <w:r w:rsidRPr="00E531E5">
        <w:rPr>
          <w:i/>
        </w:rPr>
        <w:t xml:space="preserve"> "For example, the NRF may verify that the NF Service Consumer can serve a slice which is included in the allowed slices for the NF Service Producer."</w:t>
      </w:r>
    </w:p>
    <w:p w14:paraId="72EE5071" w14:textId="53AE95C9" w:rsidR="00B1738D" w:rsidRDefault="00B1738D" w:rsidP="00B1738D">
      <w:pPr>
        <w:pStyle w:val="B1"/>
      </w:pPr>
      <w:r>
        <w:t>- 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77777777" w:rsidR="00B1738D" w:rsidRDefault="00B1738D" w:rsidP="00B1738D">
      <w:pPr>
        <w:pStyle w:val="B1"/>
        <w:ind w:left="852" w:firstLine="0"/>
        <w:rPr>
          <w:i/>
          <w:sz w:val="40"/>
          <w:szCs w:val="40"/>
        </w:rPr>
      </w:pPr>
      <w:r w:rsidRPr="00E531E5">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Pr>
          <w:i/>
        </w:rPr>
        <w:t>"</w:t>
      </w:r>
      <w:r w:rsidRPr="00703137">
        <w:rPr>
          <w:i/>
        </w:rPr>
        <w:t>If applicable (e.g., when the request is for information related to a specific UE), the NF Service Producer may check that the NF Service Consumer is allowed to access (as indicated by the NF Service Producer’s NSSAIs in the access token presented by the NF Service Consumer) at least one of the slice(s) that the UE is currently registered to, e.g., by verifying that the UE’s allowed NSSAI(s) intersect with the NF Service Producer's NSSAIs in the access token. As the NSSAI supplied by NF Service Consumer is forged, NF Service Producer</w:t>
      </w:r>
      <w:r>
        <w:rPr>
          <w:i/>
        </w:rPr>
        <w:t xml:space="preserve"> </w:t>
      </w:r>
      <w:r w:rsidRPr="00703137">
        <w:rPr>
          <w:i/>
        </w:rPr>
        <w:t>(e.g. AMF) should obtain the NSSAI of the UE from the UDM for verification.</w:t>
      </w:r>
      <w:r>
        <w:rPr>
          <w:i/>
        </w:rPr>
        <w:t>"</w:t>
      </w:r>
      <w:r w:rsidRPr="00703137">
        <w:rPr>
          <w:i/>
        </w:rPr>
        <w:t xml:space="preserve"> </w:t>
      </w:r>
    </w:p>
    <w:p w14:paraId="23C4652D" w14:textId="415958CE" w:rsidR="001179A9" w:rsidRPr="004704F8" w:rsidRDefault="001179A9" w:rsidP="00AD5AE8">
      <w:pPr>
        <w:pStyle w:val="Heading2"/>
      </w:pPr>
      <w:bookmarkStart w:id="522" w:name="_Toc112795635"/>
      <w:r w:rsidRPr="004704F8">
        <w:t>6.</w:t>
      </w:r>
      <w:r>
        <w:t>19</w:t>
      </w:r>
      <w:r w:rsidRPr="004704F8">
        <w:tab/>
        <w:t>Solution #</w:t>
      </w:r>
      <w:r>
        <w:t>19</w:t>
      </w:r>
      <w:r w:rsidRPr="004704F8">
        <w:t xml:space="preserve">: </w:t>
      </w:r>
      <w:r>
        <w:t>Hosted SEPP requirements</w:t>
      </w:r>
      <w:bookmarkEnd w:id="522"/>
    </w:p>
    <w:p w14:paraId="406A3C99" w14:textId="39AD2E8C" w:rsidR="001179A9" w:rsidRPr="004704F8" w:rsidRDefault="001179A9" w:rsidP="00AD5AE8">
      <w:pPr>
        <w:pStyle w:val="Heading3"/>
      </w:pPr>
      <w:bookmarkStart w:id="523" w:name="_Toc112795636"/>
      <w:r w:rsidRPr="004704F8">
        <w:t>6.</w:t>
      </w:r>
      <w:r>
        <w:t>19</w:t>
      </w:r>
      <w:r w:rsidRPr="004704F8">
        <w:t>.1</w:t>
      </w:r>
      <w:r w:rsidRPr="004704F8">
        <w:tab/>
        <w:t>Introduction</w:t>
      </w:r>
      <w:bookmarkEnd w:id="523"/>
    </w:p>
    <w:p w14:paraId="46A39DD6" w14:textId="2C5D13F8" w:rsidR="001179A9" w:rsidRPr="004704F8" w:rsidRDefault="001179A9" w:rsidP="001179A9">
      <w:r w:rsidRPr="004704F8">
        <w:t xml:space="preserve">This solution addresses key issue </w:t>
      </w:r>
      <w:del w:id="524" w:author="Nokia1" w:date="2022-09-30T13:10:00Z">
        <w:r w:rsidRPr="004704F8" w:rsidDel="00EF6BFB">
          <w:delText>#</w:delText>
        </w:r>
        <w:r w:rsidDel="00EF6BFB">
          <w:delText>10</w:delText>
        </w:r>
      </w:del>
      <w:ins w:id="525" w:author="Nokia1" w:date="2022-09-30T13:10:00Z">
        <w:r w:rsidR="00EF6BFB">
          <w:t>#12</w:t>
        </w:r>
      </w:ins>
      <w:r w:rsidRPr="004704F8">
        <w:t>. It provides input for text that needs to be adapted for clarification of</w:t>
      </w:r>
      <w:r>
        <w:t xml:space="preserve"> a deployment option for SEPP of a PLMN, if hosted by an entity external to the PLMN. </w:t>
      </w:r>
    </w:p>
    <w:p w14:paraId="0DEAF5EF" w14:textId="07B00D04" w:rsidR="001179A9" w:rsidRPr="004704F8" w:rsidRDefault="001179A9" w:rsidP="00AD5AE8">
      <w:pPr>
        <w:pStyle w:val="Heading3"/>
      </w:pPr>
      <w:bookmarkStart w:id="526" w:name="_Toc112795637"/>
      <w:r w:rsidRPr="004704F8">
        <w:t>6.</w:t>
      </w:r>
      <w:r>
        <w:t>19</w:t>
      </w:r>
      <w:r w:rsidRPr="004704F8">
        <w:t>.2</w:t>
      </w:r>
      <w:r w:rsidRPr="004704F8">
        <w:tab/>
        <w:t>Solution details</w:t>
      </w:r>
      <w:bookmarkEnd w:id="526"/>
    </w:p>
    <w:p w14:paraId="09E9877A" w14:textId="7E08AD43" w:rsidR="001179A9" w:rsidRDefault="001179A9" w:rsidP="001179A9">
      <w:r>
        <w:t xml:space="preserve">This solution is addressing the Hosted SEPP as described in KI#12. </w:t>
      </w:r>
    </w:p>
    <w:p w14:paraId="5EFF08E4" w14:textId="77777777" w:rsidR="001179A9" w:rsidRDefault="001179A9" w:rsidP="001179A9">
      <w:r>
        <w:t xml:space="preserve">If the Hosted SEPP provider is contracted by several PLMNs, it hosts several distinct Hosted SEPP instances for the different PLMNs. </w:t>
      </w:r>
    </w:p>
    <w:p w14:paraId="79050E28" w14:textId="77777777" w:rsidR="001179A9" w:rsidRDefault="001179A9" w:rsidP="001179A9">
      <w:r>
        <w:t>A PLMN can have a Local SEPP (managed by the PLMN) and a Hosted SEPP (instance), both handling different sets of roaming relations.</w:t>
      </w:r>
    </w:p>
    <w:p w14:paraId="51FD13FC" w14:textId="77777777" w:rsidR="001179A9" w:rsidRPr="00DE7FDE" w:rsidRDefault="001179A9" w:rsidP="001179A9">
      <w:pPr>
        <w:rPr>
          <w:bCs/>
        </w:rPr>
      </w:pPr>
      <w:r w:rsidRPr="00DE7FDE">
        <w:rPr>
          <w:bCs/>
        </w:rPr>
        <w:t>It is proposed to add the following definitions to 33.501:</w:t>
      </w:r>
    </w:p>
    <w:p w14:paraId="74F48356" w14:textId="77777777" w:rsidR="001179A9" w:rsidRDefault="001179A9" w:rsidP="001179A9">
      <w:pPr>
        <w:pStyle w:val="B1"/>
      </w:pPr>
      <w:r>
        <w:rPr>
          <w:b/>
        </w:rPr>
        <w:t>“</w:t>
      </w:r>
      <w:r w:rsidRPr="00DE7FDE">
        <w:rPr>
          <w:b/>
        </w:rPr>
        <w:t>Hosted SEPP:</w:t>
      </w:r>
      <w:r>
        <w:rPr>
          <w:b/>
        </w:rPr>
        <w:t xml:space="preserve"> </w:t>
      </w:r>
      <w:r>
        <w:t>A SEPP that is</w:t>
      </w:r>
      <w:r w:rsidRPr="00DE7FDE">
        <w:t xml:space="preserve"> hosted</w:t>
      </w:r>
      <w:r>
        <w:t xml:space="preserve"> and operated</w:t>
      </w:r>
      <w:r w:rsidRPr="00DE7FDE">
        <w:t xml:space="preserve"> by a provider outside the PLMN, for example an IPX provider</w:t>
      </w:r>
      <w:r>
        <w:t>, in which case the trust environment of a distinct PLMN extends to the Hosted SEPP instance representing this PLMN</w:t>
      </w:r>
      <w:r w:rsidRPr="00DE7FDE">
        <w:t>.</w:t>
      </w:r>
      <w:r>
        <w:t xml:space="preserve"> A Hosted SEPP provider can operate Hosted SEPPs for multiple PLMNs.</w:t>
      </w:r>
    </w:p>
    <w:p w14:paraId="635F5D72" w14:textId="77777777" w:rsidR="001179A9" w:rsidRDefault="001179A9" w:rsidP="001179A9">
      <w:pPr>
        <w:pStyle w:val="B1"/>
        <w:rPr>
          <w:bCs/>
        </w:rPr>
      </w:pPr>
      <w:r w:rsidRPr="00DE7FDE">
        <w:rPr>
          <w:b/>
          <w:bCs/>
          <w:lang w:eastAsia="zh-CN"/>
        </w:rPr>
        <w:t>Local SEPP:</w:t>
      </w:r>
      <w:r>
        <w:rPr>
          <w:bCs/>
        </w:rPr>
        <w:t xml:space="preserve"> A SEPP of a PLMN that is operated by an MNO and taking care of a distinct set of roaming relations different from the set of roaming relations taken care by a potential Hosted SEPP.”</w:t>
      </w:r>
    </w:p>
    <w:p w14:paraId="5C90CB22" w14:textId="77777777" w:rsidR="001179A9" w:rsidRPr="004704F8" w:rsidRDefault="001179A9" w:rsidP="001179A9">
      <w:r w:rsidRPr="00E74294">
        <w:t>It is further proposed to have</w:t>
      </w:r>
      <w:r w:rsidRPr="004704F8">
        <w:t xml:space="preserve"> </w:t>
      </w:r>
      <w:r>
        <w:t xml:space="preserve">an </w:t>
      </w:r>
      <w:r w:rsidRPr="004704F8">
        <w:t>addition to the general requirements in 33.501 clause 5.9.3 (Requirements for e2e core network interconnection security) as follows:</w:t>
      </w:r>
    </w:p>
    <w:p w14:paraId="39CDC6B2" w14:textId="77777777" w:rsidR="001179A9" w:rsidRDefault="001179A9" w:rsidP="001179A9">
      <w:pPr>
        <w:pStyle w:val="B1"/>
      </w:pPr>
      <w:r>
        <w:t>“From the roaming partner’s point of view, a Hosted SEPP shall behave in the same way as the SEPP.</w:t>
      </w:r>
    </w:p>
    <w:p w14:paraId="264C715C" w14:textId="77777777" w:rsidR="001179A9" w:rsidRDefault="001179A9" w:rsidP="001179A9">
      <w:pPr>
        <w:pStyle w:val="B1"/>
      </w:pPr>
      <w:r>
        <w:t>All SBI messages transmitted between the PLMN and the Hosted SEPP deployment shall be confidentiality, integrity, and replay protected.</w:t>
      </w:r>
    </w:p>
    <w:p w14:paraId="5DA58FF7" w14:textId="77777777" w:rsidR="001179A9" w:rsidRDefault="001179A9" w:rsidP="001179A9">
      <w:pPr>
        <w:pStyle w:val="B1"/>
      </w:pPr>
      <w:r>
        <w:t>A</w:t>
      </w:r>
      <w:r w:rsidRPr="005A5067">
        <w:t xml:space="preserve"> Hosted SEPP provider shall isolate the processing for each PLMN from the processing for other PLMNs. </w:t>
      </w:r>
    </w:p>
    <w:p w14:paraId="3390E3C1" w14:textId="77777777" w:rsidR="001179A9" w:rsidRDefault="001179A9" w:rsidP="001179A9">
      <w:pPr>
        <w:pStyle w:val="B1"/>
      </w:pPr>
      <w:r>
        <w:t>A H</w:t>
      </w:r>
      <w:r w:rsidRPr="005A5067">
        <w:t>osted SEPP provider shall use a different TLS certificate per PLMN, as the MNC and MCC of that PLMN are encoded in the certificate</w:t>
      </w:r>
      <w:r>
        <w:t xml:space="preserve"> (as specified in TS 23.003, </w:t>
      </w:r>
      <w:r>
        <w:rPr>
          <w:lang w:val="pt-BR"/>
        </w:rPr>
        <w:t>Table 6.1.3c.3-1</w:t>
      </w:r>
      <w:r>
        <w:t>). This certificate shall be issued to the Hosted SEPP provider under its own unique name.</w:t>
      </w:r>
    </w:p>
    <w:p w14:paraId="587E219A" w14:textId="77777777" w:rsidR="001179A9" w:rsidRDefault="001179A9" w:rsidP="001179A9">
      <w:pPr>
        <w:pStyle w:val="B1"/>
      </w:pPr>
      <w:r>
        <w:t>A</w:t>
      </w:r>
      <w:r w:rsidRPr="005A5067">
        <w:t xml:space="preserve"> </w:t>
      </w:r>
      <w:r>
        <w:t>H</w:t>
      </w:r>
      <w:r w:rsidRPr="005A5067">
        <w:t xml:space="preserve">osted SEPP </w:t>
      </w:r>
      <w:r>
        <w:t xml:space="preserve">shall </w:t>
      </w:r>
      <w:r w:rsidRPr="005A5067">
        <w:t xml:space="preserve">only </w:t>
      </w:r>
      <w:r>
        <w:t xml:space="preserve">be </w:t>
      </w:r>
      <w:r w:rsidRPr="005A5067">
        <w:t>able to obtain a certificate with an MCC/MNC combination if the affected MNO has previously authorized this.</w:t>
      </w:r>
      <w:r>
        <w:t>”</w:t>
      </w:r>
    </w:p>
    <w:p w14:paraId="79DBFD83" w14:textId="77777777" w:rsidR="001179A9" w:rsidRDefault="001179A9" w:rsidP="001179A9">
      <w:r>
        <w:t xml:space="preserve">Finally, it is proposed to have an additional NOTE referring to Hosted SEPP concept in 33.501 clause 13.1.2 (Protection between SEPPs) as follows: </w:t>
      </w:r>
    </w:p>
    <w:p w14:paraId="0799925D" w14:textId="77777777" w:rsidR="001179A9" w:rsidRDefault="001179A9" w:rsidP="001179A9">
      <w:pPr>
        <w:pStyle w:val="B1"/>
      </w:pPr>
      <w:r>
        <w:t>“If a Hosted SEPP is deployed as the edge of one PLMN and in the same security zone, the same protection requirements apply to this Hosted SEPP as they apply to a SEPP in general. Furthermore, the Hosted-SEPP-specific protection requirements in clause 5.9.3 apply.”</w:t>
      </w:r>
    </w:p>
    <w:p w14:paraId="2990B25C" w14:textId="4F66340F" w:rsidR="001179A9" w:rsidRDefault="001179A9" w:rsidP="001179A9">
      <w:pPr>
        <w:pStyle w:val="Heading3"/>
      </w:pPr>
      <w:bookmarkStart w:id="527" w:name="_Toc112794848"/>
      <w:bookmarkStart w:id="528" w:name="_Toc112795638"/>
      <w:r>
        <w:t>6</w:t>
      </w:r>
      <w:r w:rsidRPr="004D3578">
        <w:t>.</w:t>
      </w:r>
      <w:r>
        <w:t>19.3</w:t>
      </w:r>
      <w:r w:rsidRPr="004D3578">
        <w:tab/>
      </w:r>
      <w:r>
        <w:t>Evaluation</w:t>
      </w:r>
      <w:bookmarkEnd w:id="527"/>
      <w:bookmarkEnd w:id="528"/>
    </w:p>
    <w:p w14:paraId="2F172C38" w14:textId="77777777" w:rsidR="001179A9" w:rsidRDefault="001179A9" w:rsidP="001179A9">
      <w:pPr>
        <w:rPr>
          <w:lang w:eastAsia="x-none"/>
        </w:rPr>
      </w:pPr>
      <w:r>
        <w:rPr>
          <w:lang w:eastAsia="x-none"/>
        </w:rPr>
        <w:t>Whether to use a Hosted SEPP is a business decision. Nevertheless, it is important to provide a minimal set of requirements covering this deployment option.</w:t>
      </w:r>
    </w:p>
    <w:p w14:paraId="27082E0C" w14:textId="77777777" w:rsidR="001179A9" w:rsidRDefault="001179A9" w:rsidP="001179A9">
      <w:pPr>
        <w:rPr>
          <w:lang w:eastAsia="x-none"/>
        </w:rPr>
      </w:pPr>
      <w:r>
        <w:rPr>
          <w:lang w:eastAsia="x-none"/>
        </w:rPr>
        <w:t>Guidelines for naming are provided for Hosted SEPP by GSMA already and need to be checked for a potential certificate update in 3GPP TS 33.310.</w:t>
      </w:r>
    </w:p>
    <w:p w14:paraId="7FDB43B1" w14:textId="77777777" w:rsidR="001179A9" w:rsidRPr="0018546B" w:rsidRDefault="001179A9" w:rsidP="001179A9">
      <w:pPr>
        <w:pStyle w:val="EditorsNote"/>
        <w:rPr>
          <w:lang w:val="en-US"/>
        </w:rPr>
      </w:pPr>
      <w:r w:rsidRPr="0018546B">
        <w:rPr>
          <w:lang w:val="en-US"/>
        </w:rPr>
        <w:t>Editor’s Note</w:t>
      </w:r>
      <w:r>
        <w:rPr>
          <w:lang w:val="en-US"/>
        </w:rPr>
        <w:t>: Further evaluation is FFS.</w:t>
      </w:r>
    </w:p>
    <w:p w14:paraId="1EC948C1" w14:textId="7112117E" w:rsidR="00CF240A" w:rsidRDefault="00CF240A" w:rsidP="00CF240A">
      <w:pPr>
        <w:pStyle w:val="Heading2"/>
        <w:numPr>
          <w:ilvl w:val="1"/>
          <w:numId w:val="15"/>
        </w:numPr>
        <w:tabs>
          <w:tab w:val="clear" w:pos="0"/>
        </w:tabs>
        <w:ind w:left="360" w:hanging="360"/>
      </w:pPr>
      <w:bookmarkStart w:id="529" w:name="_Toc112794849"/>
      <w:bookmarkStart w:id="530" w:name="_Toc112795639"/>
      <w:r>
        <w:t>6.20</w:t>
      </w:r>
      <w:r>
        <w:tab/>
      </w:r>
      <w:r>
        <w:tab/>
        <w:t>Solution #20: PRINS for Roaming Hubs</w:t>
      </w:r>
      <w:bookmarkEnd w:id="529"/>
      <w:bookmarkEnd w:id="530"/>
    </w:p>
    <w:p w14:paraId="2AF8C964" w14:textId="01128799" w:rsidR="00CF240A" w:rsidRDefault="00CF240A" w:rsidP="00CF240A">
      <w:pPr>
        <w:pStyle w:val="Heading3"/>
        <w:numPr>
          <w:ilvl w:val="2"/>
          <w:numId w:val="15"/>
        </w:numPr>
        <w:tabs>
          <w:tab w:val="clear" w:pos="0"/>
        </w:tabs>
        <w:ind w:left="360" w:hanging="360"/>
      </w:pPr>
      <w:bookmarkStart w:id="531" w:name="_Toc112794850"/>
      <w:bookmarkStart w:id="532" w:name="_Toc112795640"/>
      <w:bookmarkStart w:id="533" w:name="_Hlk115688673"/>
      <w:r>
        <w:t>6.20.1</w:t>
      </w:r>
      <w:r>
        <w:tab/>
      </w:r>
      <w:r>
        <w:tab/>
        <w:t>Introduction</w:t>
      </w:r>
      <w:bookmarkEnd w:id="531"/>
      <w:bookmarkEnd w:id="532"/>
    </w:p>
    <w:p w14:paraId="2552BA6D" w14:textId="3A0DD15D" w:rsidR="00CF240A" w:rsidRDefault="00CF240A" w:rsidP="00CF240A">
      <w:r>
        <w:t>There may be one or two roaming hubs involved in the communication between two PMNs (cf. KI#</w:t>
      </w:r>
      <w:ins w:id="534" w:author="Nokia" w:date="2022-09-27T14:18:00Z">
        <w:r w:rsidR="00653BD1">
          <w:t>10</w:t>
        </w:r>
      </w:ins>
      <w:del w:id="535" w:author="Nokia" w:date="2022-09-27T14:18:00Z">
        <w:r w:rsidDel="00653BD1">
          <w:delText>12</w:delText>
        </w:r>
      </w:del>
      <w:r>
        <w:t>). The roaming hubs require the ability to allow roaming relations between these PMNs via these roaming hubs. Furthermore, roaming hubs with financial liability require the ability to shape roaming traffic between the PMNs in order to control how much roaming traffic they will have to pay for.</w:t>
      </w:r>
    </w:p>
    <w:p w14:paraId="71C6AACE" w14:textId="77777777" w:rsidR="00CF240A" w:rsidRDefault="00CF240A" w:rsidP="00CF240A">
      <w:r>
        <w:t>PRINS can be used to achieve this, allowing and disallowing establishment of N32c through standard HTTP proxy functionality. PRINS can also be used to dynamically introduce a traffic shaper under control of the RH into the data plane.</w:t>
      </w:r>
    </w:p>
    <w:p w14:paraId="6D939E6A" w14:textId="4B9C3ADC" w:rsidR="00CF240A" w:rsidRDefault="00CF240A" w:rsidP="00CF240A">
      <w:pPr>
        <w:pStyle w:val="Heading3"/>
        <w:numPr>
          <w:ilvl w:val="2"/>
          <w:numId w:val="15"/>
        </w:numPr>
        <w:tabs>
          <w:tab w:val="clear" w:pos="0"/>
        </w:tabs>
        <w:ind w:left="360" w:hanging="360"/>
      </w:pPr>
      <w:bookmarkStart w:id="536" w:name="_Toc112794851"/>
      <w:bookmarkStart w:id="537" w:name="_Toc112795641"/>
      <w:bookmarkEnd w:id="533"/>
      <w:r>
        <w:t>6.20.2</w:t>
      </w:r>
      <w:r>
        <w:tab/>
      </w:r>
      <w:r>
        <w:tab/>
        <w:t>Solution details</w:t>
      </w:r>
      <w:bookmarkEnd w:id="536"/>
      <w:bookmarkEnd w:id="537"/>
    </w:p>
    <w:p w14:paraId="533132D5" w14:textId="77777777" w:rsidR="00CF240A" w:rsidRDefault="00157AC1" w:rsidP="00CF240A">
      <w:pPr>
        <w:rPr>
          <w:rFonts w:eastAsia="MS Mincho"/>
        </w:rPr>
      </w:pPr>
      <w:r>
        <w:pict w14:anchorId="4792D421">
          <v:shape id="_x0000_i1040" type="#_x0000_t75" style="width:481.5pt;height:415.5pt" filled="t">
            <v:fill opacity="0" color2="black"/>
            <v:imagedata r:id="rId60" o:title="" croptop="-5f" cropbottom="-5f" cropleft="-4f" cropright="-4f"/>
          </v:shape>
        </w:pict>
      </w:r>
    </w:p>
    <w:p w14:paraId="2177E5A1" w14:textId="36586316" w:rsidR="00CF240A" w:rsidRDefault="00CF240A" w:rsidP="00CF240A">
      <w:pPr>
        <w:pStyle w:val="TF"/>
      </w:pPr>
      <w:r>
        <w:rPr>
          <w:rFonts w:eastAsia="MS Mincho"/>
        </w:rPr>
        <w:t xml:space="preserve">Figure 6.20.2-1: Establishment of N32c via roaming hubs  </w:t>
      </w:r>
    </w:p>
    <w:p w14:paraId="0FB11993" w14:textId="77777777" w:rsidR="00CF240A" w:rsidRDefault="00CF240A" w:rsidP="00CF240A">
      <w:pPr>
        <w:pStyle w:val="B1"/>
      </w:pPr>
      <w:r>
        <w:t>0:</w:t>
      </w:r>
      <w:r>
        <w:tab/>
        <w:t>The cSEPP is configured to make use of RH1</w:t>
      </w:r>
    </w:p>
    <w:p w14:paraId="182EC5D7" w14:textId="77777777" w:rsidR="00CF240A" w:rsidRDefault="00CF240A" w:rsidP="00CF240A">
      <w:pPr>
        <w:pStyle w:val="B1"/>
      </w:pPr>
      <w:r>
        <w:t>1:</w:t>
      </w:r>
      <w:r>
        <w:tab/>
        <w:t>After receiving an initial request, the cSEPP may set up a TLS connection with RH1's proxy. The cSEPP then sends a CONNECT command to RH1's proxy indicating the destination to be pSEPP.</w:t>
      </w:r>
    </w:p>
    <w:p w14:paraId="55688DBD" w14:textId="77777777" w:rsidR="00CF240A" w:rsidRDefault="00CF240A" w:rsidP="00AD5AE8">
      <w:pPr>
        <w:pStyle w:val="EditorsNote"/>
      </w:pPr>
      <w:r>
        <w:t>Editor's Note: whether additional methods to determine pSEPP name other than its well known FQDN are required is FFS</w:t>
      </w:r>
    </w:p>
    <w:p w14:paraId="27127430" w14:textId="77777777" w:rsidR="00CF240A" w:rsidRDefault="00CF240A" w:rsidP="00CF240A">
      <w:pPr>
        <w:pStyle w:val="B1"/>
      </w:pPr>
      <w:r>
        <w:t>2:</w:t>
      </w:r>
      <w:r>
        <w:tab/>
        <w:t>RH1's proxy shall verify that cSEPP is allowed to set up a roaming relation with pSEPP. If not, the flow continues with the error message of step 6. Otherwise, it continues with step 3.</w:t>
      </w:r>
    </w:p>
    <w:p w14:paraId="0A0017D4" w14:textId="77777777" w:rsidR="00CF240A" w:rsidRDefault="00CF240A" w:rsidP="00CF240A">
      <w:pPr>
        <w:pStyle w:val="B1"/>
      </w:pPr>
      <w:r>
        <w:t>3:</w:t>
      </w:r>
      <w:r>
        <w:tab/>
        <w:t>If pSEPP requires another roaming hub to be reached, RH1's proxy sets up a TLS connection with RH2's proxy. R1's proxy then sends a CONNECT command to RH2's proxy indicating the destination to be pSEPP. RH2's proxy shall verify that RH1 is allowed to set up a roaming relation with pSEPP. If not, the flow continues with the error message of step 5. Otherwise, it continues with step 4.</w:t>
      </w:r>
    </w:p>
    <w:p w14:paraId="409ED0F2" w14:textId="77777777" w:rsidR="00CF240A" w:rsidRDefault="00CF240A" w:rsidP="00CF240A">
      <w:pPr>
        <w:pStyle w:val="B1"/>
      </w:pPr>
      <w:r>
        <w:t>4:</w:t>
      </w:r>
      <w:r>
        <w:tab/>
        <w:t>If RH2 is present, RH2's proxy, otherwise RH1's proxy shall set up a TCP connection to pSEPP. This connection may be protected by TLS.</w:t>
      </w:r>
    </w:p>
    <w:p w14:paraId="27C29ED8" w14:textId="77777777" w:rsidR="00CF240A" w:rsidRDefault="00CF240A" w:rsidP="00CF240A">
      <w:pPr>
        <w:pStyle w:val="B1"/>
      </w:pPr>
      <w:r>
        <w:t>5:</w:t>
      </w:r>
      <w:r>
        <w:tab/>
        <w:t xml:space="preserve">If successful, if RH2 is present, RH2 shall return success with code 200. </w:t>
      </w:r>
    </w:p>
    <w:p w14:paraId="70549085" w14:textId="77777777" w:rsidR="00CF240A" w:rsidRDefault="00CF240A" w:rsidP="00CF240A">
      <w:pPr>
        <w:pStyle w:val="B1"/>
      </w:pPr>
      <w:r>
        <w:t>6:</w:t>
      </w:r>
      <w:r>
        <w:tab/>
        <w:t>If successful, RH1 shall return success with code 200.</w:t>
      </w:r>
    </w:p>
    <w:p w14:paraId="7739262A" w14:textId="77777777" w:rsidR="00CF240A" w:rsidRDefault="00CF240A" w:rsidP="00CF240A">
      <w:r>
        <w:t>If successful, pSEPP and cSEPP shall establish a TLS connection via the proxy/proxies for N32c and establish an N32f context, selecting PRINS as the protection mechanism.</w:t>
      </w:r>
    </w:p>
    <w:p w14:paraId="667A102B" w14:textId="77777777" w:rsidR="00CF240A" w:rsidRDefault="00CF240A" w:rsidP="00CF240A">
      <w:pPr>
        <w:pStyle w:val="B1"/>
      </w:pPr>
    </w:p>
    <w:p w14:paraId="73CB25A6" w14:textId="77777777" w:rsidR="00CF240A" w:rsidRDefault="00157AC1" w:rsidP="00CF240A">
      <w:pPr>
        <w:rPr>
          <w:rFonts w:eastAsia="MS Mincho"/>
        </w:rPr>
      </w:pPr>
      <w:r>
        <w:pict w14:anchorId="66E0DAEA">
          <v:shape id="_x0000_i1041" type="#_x0000_t75" style="width:495pt;height:468.75pt" filled="t">
            <v:fill opacity="0" color2="black"/>
            <v:imagedata r:id="rId61" o:title="" croptop="-3f" cropbottom="-3f" cropleft="-3f" cropright="-3f"/>
          </v:shape>
        </w:pict>
      </w:r>
    </w:p>
    <w:p w14:paraId="53703DF3" w14:textId="58614398" w:rsidR="00CF240A" w:rsidRDefault="00CF240A" w:rsidP="00CF240A">
      <w:pPr>
        <w:pStyle w:val="TF"/>
      </w:pPr>
      <w:r>
        <w:rPr>
          <w:rFonts w:eastAsia="MS Mincho"/>
        </w:rPr>
        <w:t xml:space="preserve">Figure 6.20.2-2: N32f via roaming hubs  </w:t>
      </w:r>
    </w:p>
    <w:p w14:paraId="14057BCE" w14:textId="77777777" w:rsidR="00CF240A" w:rsidRDefault="00CF240A" w:rsidP="00CF240A">
      <w:pPr>
        <w:pStyle w:val="B1"/>
      </w:pPr>
      <w:r>
        <w:t>1:</w:t>
      </w:r>
      <w:r>
        <w:tab/>
        <w:t>cSEPP may either intiate a new TLS connection to RH1's proxy, or reuse the TLS connection from setting up N32c. In any case, communication between cSEPP and RH1's proxy shall be TLS protected.</w:t>
      </w:r>
    </w:p>
    <w:p w14:paraId="316B5039" w14:textId="1681D8CD" w:rsidR="00CF240A" w:rsidRDefault="00CF240A" w:rsidP="00CF240A">
      <w:pPr>
        <w:pStyle w:val="B1"/>
      </w:pPr>
      <w:r>
        <w:t xml:space="preserve">2: </w:t>
      </w:r>
      <w:r>
        <w:tab/>
        <w:t xml:space="preserve">After receiving a request from an NF, the cSEPP shall encapsulate the request as defined </w:t>
      </w:r>
      <w:r w:rsidRPr="005E093B">
        <w:t xml:space="preserve">in TS29.573 </w:t>
      </w:r>
      <w:r w:rsidRPr="00AD5AE8">
        <w:t>[9]</w:t>
      </w:r>
      <w:r>
        <w:t xml:space="preserve"> subclause 5.3.2.3 and send the reformatted message to RH1's proxy. The URL to send the request to shall be located on RH1's proxy, thus RH1's proxy is able to read the request.</w:t>
      </w:r>
    </w:p>
    <w:p w14:paraId="7CF171FF" w14:textId="77777777" w:rsidR="00CF240A" w:rsidRDefault="00CF240A" w:rsidP="00CF240A">
      <w:pPr>
        <w:pStyle w:val="B1"/>
      </w:pPr>
      <w:r>
        <w:t>3:</w:t>
      </w:r>
      <w:r>
        <w:tab/>
        <w:t>If another RH is present, RH1's proxy shall forward the message to RH2's proxy, including a via header and an asserted identity header asserting the identity of the cSEPPs PMN. If RH2 is not present, then this request shall be sent directly to pSEPP.</w:t>
      </w:r>
    </w:p>
    <w:p w14:paraId="55AF34ED" w14:textId="77777777" w:rsidR="00CF240A" w:rsidRDefault="00CF240A" w:rsidP="00CF240A">
      <w:pPr>
        <w:pStyle w:val="B1"/>
      </w:pPr>
      <w:r>
        <w:t>4:</w:t>
      </w:r>
      <w:r>
        <w:tab/>
        <w:t>If another RH is present, RH2's proxy shall forward the request to pSEPP, including a via header giving both RH proxies. An asserted identity header is not necessary as pSEPP can identify the source PMN from the N32f context.</w:t>
      </w:r>
    </w:p>
    <w:p w14:paraId="3D8E5A83" w14:textId="77777777" w:rsidR="00CF240A" w:rsidRDefault="00CF240A" w:rsidP="00CF240A">
      <w:pPr>
        <w:pStyle w:val="B1"/>
      </w:pPr>
      <w:r>
        <w:t>5:</w:t>
      </w:r>
      <w:r>
        <w:tab/>
        <w:t>pSEPP shall decapsulate the request, forward it to the pNF and receive the response.</w:t>
      </w:r>
    </w:p>
    <w:p w14:paraId="19333B71" w14:textId="77777777" w:rsidR="00CF240A" w:rsidRDefault="00CF240A" w:rsidP="00CF240A">
      <w:pPr>
        <w:pStyle w:val="B1"/>
      </w:pPr>
      <w:r>
        <w:t>6:</w:t>
      </w:r>
      <w:r>
        <w:tab/>
        <w:t>pSEPP shall reformat the response and forward to RH2 (if present) or to RH1 (if RH1 is not present).</w:t>
      </w:r>
    </w:p>
    <w:p w14:paraId="5D7C2E73" w14:textId="77777777" w:rsidR="00CF240A" w:rsidRDefault="00CF240A" w:rsidP="00CF240A">
      <w:pPr>
        <w:pStyle w:val="B1"/>
      </w:pPr>
      <w:r>
        <w:t>7:</w:t>
      </w:r>
      <w:r>
        <w:tab/>
        <w:t>If RH2 is present, then RH2's proxy shall forward  the response to RH1's proxy.</w:t>
      </w:r>
    </w:p>
    <w:p w14:paraId="000EC7CD" w14:textId="77777777" w:rsidR="00CF240A" w:rsidRDefault="00CF240A" w:rsidP="00CF240A">
      <w:pPr>
        <w:pStyle w:val="B1"/>
      </w:pPr>
      <w:r>
        <w:t xml:space="preserve">8: </w:t>
      </w:r>
      <w:r>
        <w:tab/>
        <w:t>RH1's proxy shall forward the response to cSEPP.</w:t>
      </w:r>
    </w:p>
    <w:p w14:paraId="5213A4AA" w14:textId="77777777" w:rsidR="00CF240A" w:rsidRDefault="00CF240A" w:rsidP="00CF240A">
      <w:pPr>
        <w:pStyle w:val="B1"/>
      </w:pPr>
      <w:r>
        <w:t>9:</w:t>
      </w:r>
      <w:r>
        <w:tab/>
        <w:t>cSEPP shall decapsulate the response, forward it to the pNF</w:t>
      </w:r>
    </w:p>
    <w:p w14:paraId="56A0F981" w14:textId="77777777" w:rsidR="00CF240A" w:rsidRDefault="00CF240A" w:rsidP="00CF240A">
      <w:r>
        <w:t xml:space="preserve">All communication shall be TLS protected on the hops between cSEPP and RH1's proxy, RH1's proxy and RH2's proxy, RH2's proxy and pSEPP. </w:t>
      </w:r>
    </w:p>
    <w:p w14:paraId="7890B8FB" w14:textId="77777777" w:rsidR="00CF240A" w:rsidRDefault="00CF240A" w:rsidP="00CF240A">
      <w:r>
        <w:t>RH1's proxy and RH2's proxy both may include modifications, or return errors in case of roaming policy violations.</w:t>
      </w:r>
    </w:p>
    <w:p w14:paraId="63155D55" w14:textId="77777777" w:rsidR="00CF240A" w:rsidRDefault="00CF240A" w:rsidP="00CF240A">
      <w:r>
        <w:t>The following two messages sequence charts give examples:</w:t>
      </w:r>
    </w:p>
    <w:p w14:paraId="45AA724D" w14:textId="44334A68" w:rsidR="00CF240A" w:rsidRDefault="00CF240A" w:rsidP="00CF240A">
      <w:pPr>
        <w:jc w:val="center"/>
        <w:rPr>
          <w:rFonts w:eastAsia="MS Mincho"/>
        </w:rPr>
      </w:pPr>
      <w:r>
        <w:rPr>
          <w:noProof/>
          <w:lang w:val="de-DE"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62"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70D9AA4" w:rsidR="00CF240A" w:rsidRDefault="00CF240A" w:rsidP="00CF240A">
      <w:pPr>
        <w:pStyle w:val="TF"/>
      </w:pPr>
      <w:r>
        <w:rPr>
          <w:rFonts w:eastAsia="MS Mincho"/>
        </w:rPr>
        <w:t xml:space="preserve">Figure 6.20.2-3: Roaming hub inserting a traffic shaper  </w:t>
      </w:r>
    </w:p>
    <w:p w14:paraId="27C3213B" w14:textId="77777777" w:rsidR="00CF240A" w:rsidRDefault="00CF240A" w:rsidP="00CF240A">
      <w:r>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Default="00157AC1" w:rsidP="00CF240A">
      <w:pPr>
        <w:rPr>
          <w:rFonts w:eastAsia="MS Mincho"/>
        </w:rPr>
      </w:pPr>
      <w:r>
        <w:pict w14:anchorId="09A87626">
          <v:shape id="_x0000_i1042" type="#_x0000_t75" style="width:481.5pt;height:237pt" filled="t">
            <v:fill opacity="0" color2="black"/>
            <v:imagedata r:id="rId63" o:title="" croptop="-11f" cropbottom="-11f" cropleft="-5f" cropright="-5f"/>
          </v:shape>
        </w:pict>
      </w:r>
    </w:p>
    <w:p w14:paraId="0BC01F6E" w14:textId="38DBC284" w:rsidR="00CF240A" w:rsidRDefault="00CF240A" w:rsidP="00CF240A">
      <w:pPr>
        <w:pStyle w:val="TF"/>
      </w:pPr>
      <w:r>
        <w:rPr>
          <w:rFonts w:eastAsia="MS Mincho"/>
        </w:rPr>
        <w:t>Figure 6.20.2-4: Roaming rejecting a session creation request</w:t>
      </w:r>
    </w:p>
    <w:p w14:paraId="64828325" w14:textId="77777777" w:rsidR="00CF240A" w:rsidRDefault="00CF240A" w:rsidP="00CF240A">
      <w:r>
        <w:rPr>
          <w:rFonts w:eastAsia="MS Mincho"/>
        </w:rPr>
        <w:t>A roaming hub may also reject a PDU session setup request by returning an error in message 3. This error is forwarded to the vSMF in message 4. This may be triggered by some information in the request visible to the RH. If different SUPIs require different handling, then of course, SUPI shall not be encrypted in the request.</w:t>
      </w:r>
    </w:p>
    <w:p w14:paraId="7DEE0784" w14:textId="77777777" w:rsidR="00CF240A" w:rsidRDefault="00CF240A" w:rsidP="00CF240A">
      <w:r>
        <w:rPr>
          <w:rFonts w:eastAsia="MS Mincho"/>
        </w:rPr>
        <w:t>The examples can be extended to include two roaming hubs and potentially even two traffic shapers.</w:t>
      </w:r>
    </w:p>
    <w:p w14:paraId="2FA3546E" w14:textId="65B6ED8B" w:rsidR="00CF240A" w:rsidRDefault="00CF240A" w:rsidP="00CF240A">
      <w:pPr>
        <w:pStyle w:val="Heading3"/>
        <w:numPr>
          <w:ilvl w:val="2"/>
          <w:numId w:val="15"/>
        </w:numPr>
        <w:tabs>
          <w:tab w:val="clear" w:pos="0"/>
        </w:tabs>
        <w:ind w:left="360" w:hanging="360"/>
      </w:pPr>
      <w:bookmarkStart w:id="538" w:name="_Toc112794852"/>
      <w:bookmarkStart w:id="539" w:name="_Toc112795642"/>
      <w:r>
        <w:t>6.20.3</w:t>
      </w:r>
      <w:r>
        <w:tab/>
      </w:r>
      <w:r>
        <w:tab/>
        <w:t>Evaluation</w:t>
      </w:r>
      <w:bookmarkEnd w:id="538"/>
      <w:bookmarkEnd w:id="539"/>
    </w:p>
    <w:p w14:paraId="27EAD502" w14:textId="77777777" w:rsidR="00CF240A" w:rsidRDefault="00CF240A" w:rsidP="00CF240A">
      <w:r>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77777777" w:rsidR="00CF240A" w:rsidRDefault="00CF240A" w:rsidP="00CF240A">
      <w:r>
        <w:t xml:space="preserve">The solution exposes user plane traffic to roaming hub's traffic shapers (when present). However, at both PMNs, the presence of the traffic shapers is visible in the modifications blocks. Furthermore, modifications performed by the roaming hubs are attributable. </w:t>
      </w:r>
    </w:p>
    <w:p w14:paraId="7F5E6ED3" w14:textId="77777777" w:rsidR="00CF240A" w:rsidRDefault="00CF240A" w:rsidP="00CF240A">
      <w:pPr>
        <w:pStyle w:val="EditorsNote"/>
      </w:pPr>
      <w:r>
        <w:t>Editor's Note: further evaluation is FFS.</w:t>
      </w:r>
    </w:p>
    <w:p w14:paraId="2883B0BD" w14:textId="077815A3" w:rsidR="00000027" w:rsidRDefault="00000027" w:rsidP="00000027">
      <w:pPr>
        <w:pStyle w:val="Heading2"/>
      </w:pPr>
      <w:bookmarkStart w:id="540" w:name="_Toc112794853"/>
      <w:bookmarkStart w:id="541" w:name="_Toc112795643"/>
      <w:r>
        <w:t>6.21</w:t>
      </w:r>
      <w:r>
        <w:tab/>
        <w:t>Solution #21: Certificate</w:t>
      </w:r>
      <w:r w:rsidRPr="00F5768E">
        <w:t xml:space="preserve"> solution for NRF validation of NFc for access token requests</w:t>
      </w:r>
      <w:bookmarkEnd w:id="540"/>
      <w:bookmarkEnd w:id="541"/>
    </w:p>
    <w:p w14:paraId="5F200D4A" w14:textId="2BF3509B" w:rsidR="00000027" w:rsidRDefault="00000027" w:rsidP="00000027">
      <w:pPr>
        <w:pStyle w:val="Heading3"/>
      </w:pPr>
      <w:bookmarkStart w:id="542" w:name="_Toc112794854"/>
      <w:bookmarkStart w:id="543" w:name="_Toc112795644"/>
      <w:r>
        <w:t>6</w:t>
      </w:r>
      <w:r w:rsidRPr="004D3578">
        <w:t>.</w:t>
      </w:r>
      <w:r>
        <w:t>21.1</w:t>
      </w:r>
      <w:r w:rsidRPr="004D3578">
        <w:tab/>
      </w:r>
      <w:r>
        <w:t>Introduction</w:t>
      </w:r>
      <w:bookmarkEnd w:id="542"/>
      <w:bookmarkEnd w:id="543"/>
    </w:p>
    <w:p w14:paraId="6BAABD6D" w14:textId="77777777" w:rsidR="00000027" w:rsidRDefault="00000027" w:rsidP="00000027">
      <w:r>
        <w:t xml:space="preserve">This potential solution addresses the KI #11, </w:t>
      </w:r>
      <w:r w:rsidRPr="00F5768E">
        <w:t>NRF validation of NFc for access token requests</w:t>
      </w:r>
      <w:r>
        <w:t xml:space="preserve">. It describes what entities that need to be validated, what needs to be in place from a certificate perspective, and finally some additional details how the verification is performed. </w:t>
      </w:r>
    </w:p>
    <w:p w14:paraId="1031EDDF" w14:textId="77777777" w:rsidR="00000027" w:rsidRDefault="00000027" w:rsidP="00000027">
      <w:r>
        <w:t>The basic idea of this solution is that the NRF uses the information in the NF Consumer's certificate to base its authorization decision on.</w:t>
      </w:r>
    </w:p>
    <w:p w14:paraId="37FF596A" w14:textId="1CE8DB1C" w:rsidR="00000027" w:rsidRDefault="00000027" w:rsidP="00000027">
      <w:pPr>
        <w:pStyle w:val="Heading3"/>
      </w:pPr>
      <w:bookmarkStart w:id="544" w:name="_Toc112794855"/>
      <w:bookmarkStart w:id="545" w:name="_Toc112795645"/>
      <w:r>
        <w:t>6</w:t>
      </w:r>
      <w:r w:rsidRPr="004D3578">
        <w:t>.</w:t>
      </w:r>
      <w:r>
        <w:t>21.2</w:t>
      </w:r>
      <w:r w:rsidRPr="004D3578">
        <w:tab/>
      </w:r>
      <w:r>
        <w:t>Solution details</w:t>
      </w:r>
      <w:bookmarkEnd w:id="544"/>
      <w:bookmarkEnd w:id="545"/>
      <w:r w:rsidRPr="003451D9">
        <w:t xml:space="preserve"> </w:t>
      </w:r>
    </w:p>
    <w:p w14:paraId="5A15F9AB" w14:textId="08685F1E" w:rsidR="00000027" w:rsidRDefault="00000027" w:rsidP="00000027">
      <w:pPr>
        <w:pStyle w:val="Heading4"/>
      </w:pPr>
      <w:bookmarkStart w:id="546" w:name="_Toc112794856"/>
      <w:bookmarkStart w:id="547" w:name="_Toc112795646"/>
      <w:r>
        <w:t>6.21.2.1</w:t>
      </w:r>
      <w:r>
        <w:tab/>
        <w:t>NF consumer information to validate at Service Request Authorization</w:t>
      </w:r>
      <w:bookmarkEnd w:id="546"/>
      <w:bookmarkEnd w:id="547"/>
    </w:p>
    <w:p w14:paraId="1817FDE0" w14:textId="77777777" w:rsidR="00000027" w:rsidRDefault="00000027" w:rsidP="00000027">
      <w:r>
        <w:t xml:space="preserve">The authorization of a NF consumer needs to be performed by validating verified information about the NF consumer stored in NRF. This solution proposes that the NRF </w:t>
      </w:r>
      <w:r w:rsidRPr="00E711C1">
        <w:t>validates NF Type, NF Instance ID, PLMN-ID, and FQDN.</w:t>
      </w:r>
      <w:r>
        <w:t xml:space="preserve"> </w:t>
      </w:r>
    </w:p>
    <w:p w14:paraId="6B732B4D" w14:textId="27968EA1" w:rsidR="00000027" w:rsidRDefault="00000027" w:rsidP="00000027">
      <w:pPr>
        <w:pStyle w:val="Heading4"/>
      </w:pPr>
      <w:bookmarkStart w:id="548" w:name="_Toc112794857"/>
      <w:bookmarkStart w:id="549" w:name="_Toc112795647"/>
      <w:r>
        <w:t>6</w:t>
      </w:r>
      <w:r w:rsidRPr="004D3578">
        <w:t>.</w:t>
      </w:r>
      <w:r>
        <w:t>21.2.2</w:t>
      </w:r>
      <w:r w:rsidRPr="004D3578">
        <w:tab/>
      </w:r>
      <w:r>
        <w:t>Certificates</w:t>
      </w:r>
      <w:bookmarkEnd w:id="548"/>
      <w:bookmarkEnd w:id="549"/>
    </w:p>
    <w:p w14:paraId="3C511A44" w14:textId="77777777" w:rsidR="00000027" w:rsidRDefault="00000027" w:rsidP="00000027">
      <w:r>
        <w:t xml:space="preserve">This solution proposes that the NRF uses the NF consumer information in the NF consumer's certificate to authorize the NF consumer. </w:t>
      </w:r>
      <w:bookmarkStart w:id="550" w:name="_Hlk111206098"/>
      <w:r>
        <w:t>The public key certificate can be the TLS certificate of the NF Consumer, if the NF Consumer itself requests the access token, or the certificate used to sign the CCA of the NF Consumer, if the SCP requests the access token on behalf of the NF Consumer.</w:t>
      </w:r>
    </w:p>
    <w:p w14:paraId="0E696EC2" w14:textId="08B5B0FC" w:rsidR="00000027" w:rsidRDefault="00000027" w:rsidP="00000027">
      <w:r>
        <w:t>If the TLS certificate of the NF Consumer is used, this solution requires that the NF consumer information described in clause 6.21.2.1 is available in the TLS certificate.</w:t>
      </w:r>
    </w:p>
    <w:bookmarkEnd w:id="550"/>
    <w:p w14:paraId="7DCAC9F6" w14:textId="77777777" w:rsidR="00000027" w:rsidRDefault="00000027" w:rsidP="00000027">
      <w:r>
        <w:t>Today the following entities, relevant for authorization purposes, are mandatory in the TLS certificate: PLMN-ID and FQDN.</w:t>
      </w:r>
    </w:p>
    <w:p w14:paraId="67B2D920" w14:textId="77777777" w:rsidR="00000027" w:rsidRDefault="00000027" w:rsidP="00000027">
      <w:r>
        <w:t xml:space="preserve">The following are currently only optional, but need to be present in the certificate, otherwise this solution will not work: </w:t>
      </w:r>
    </w:p>
    <w:p w14:paraId="53409D14" w14:textId="77777777" w:rsidR="00000027" w:rsidRDefault="00000027" w:rsidP="00000027">
      <w:pPr>
        <w:pStyle w:val="B1"/>
      </w:pPr>
      <w:r>
        <w:t>-</w:t>
      </w:r>
      <w:r>
        <w:tab/>
        <w:t>NF instance ID</w:t>
      </w:r>
    </w:p>
    <w:p w14:paraId="70D6FD27" w14:textId="77777777" w:rsidR="00000027" w:rsidRDefault="00000027" w:rsidP="00000027">
      <w:pPr>
        <w:pStyle w:val="B1"/>
      </w:pPr>
      <w:r>
        <w:t>-</w:t>
      </w:r>
      <w:r>
        <w:tab/>
        <w:t>NF type</w:t>
      </w:r>
    </w:p>
    <w:p w14:paraId="02BAA8CC" w14:textId="77777777" w:rsidR="00000027" w:rsidRPr="009B57C0" w:rsidRDefault="00000027" w:rsidP="00000027">
      <w:bookmarkStart w:id="551" w:name="_Hlk111206444"/>
      <w:r w:rsidRPr="009B57C0">
        <w:t xml:space="preserve">Having this information present in the certificate can be reached in different ways. </w:t>
      </w:r>
      <w:r w:rsidRPr="00872324">
        <w:t>It could either be mandated in the specification or required to be present in deployments in order for this procedure to work</w:t>
      </w:r>
      <w:r w:rsidRPr="0086336D">
        <w:t>.</w:t>
      </w:r>
      <w:r>
        <w:t xml:space="preserve"> If it is not mandated that the information is present in the certificates, this may lead to interoperability problems between different vendor implementations.</w:t>
      </w:r>
    </w:p>
    <w:p w14:paraId="4DEA55AD" w14:textId="64605733" w:rsidR="00000027" w:rsidRDefault="00000027" w:rsidP="00000027">
      <w:pPr>
        <w:pStyle w:val="Heading4"/>
      </w:pPr>
      <w:bookmarkStart w:id="552" w:name="_Toc112794858"/>
      <w:bookmarkStart w:id="553" w:name="_Toc112795648"/>
      <w:bookmarkEnd w:id="551"/>
      <w:r>
        <w:t>6</w:t>
      </w:r>
      <w:r w:rsidRPr="004D3578">
        <w:t>.</w:t>
      </w:r>
      <w:r>
        <w:t>21.2.3</w:t>
      </w:r>
      <w:r w:rsidRPr="004D3578">
        <w:tab/>
      </w:r>
      <w:r>
        <w:t>NRF validation solution</w:t>
      </w:r>
      <w:bookmarkEnd w:id="552"/>
      <w:bookmarkEnd w:id="553"/>
    </w:p>
    <w:p w14:paraId="31E5B733" w14:textId="77777777" w:rsidR="00000027" w:rsidRDefault="00000027" w:rsidP="00000027">
      <w:r>
        <w:t>The NRF checks whether the NF Service Consumer is authorized to access the requested service(s) by performing the following validation:</w:t>
      </w:r>
    </w:p>
    <w:p w14:paraId="54B1F8D7" w14:textId="77777777" w:rsidR="00000027" w:rsidRDefault="00000027" w:rsidP="00000027">
      <w:pPr>
        <w:numPr>
          <w:ilvl w:val="0"/>
          <w:numId w:val="16"/>
        </w:numPr>
      </w:pPr>
      <w:r>
        <w:t xml:space="preserve">The NRF retrieves the </w:t>
      </w:r>
      <w:bookmarkStart w:id="554" w:name="_Hlk111206189"/>
      <w:r>
        <w:t>available NF consumer information in the public key certificate of the NF Service Consumer</w:t>
      </w:r>
      <w:bookmarkEnd w:id="554"/>
      <w:r>
        <w:t xml:space="preserve"> to decide whether the NF consumer is authorized to invoke the NF Producer's service.</w:t>
      </w:r>
    </w:p>
    <w:p w14:paraId="4AA43DBA" w14:textId="77777777" w:rsidR="00000027" w:rsidRDefault="00000027" w:rsidP="00000027">
      <w:bookmarkStart w:id="555" w:name="_Hlk111206370"/>
      <w:r w:rsidRPr="00CB6486">
        <w:t>In deployment scenarios with only one NRF, the NRF does not use the information about the NF Consumer in the access token request to base its authorization decision on, since this information is provided by the NF Consumer itself and therefore not reliable.</w:t>
      </w:r>
    </w:p>
    <w:bookmarkEnd w:id="555"/>
    <w:p w14:paraId="19E0D872" w14:textId="77777777" w:rsidR="00000027" w:rsidRPr="00937B3C" w:rsidRDefault="00000027" w:rsidP="00000027">
      <w:r w:rsidRPr="009553DB">
        <w:t>In hierarchical NRF deployments, additional measures are necessary. The NRF that receives the access token request needs to verify the information about the NF Consumer in the access token request with the certificate. The NRF that issues the token can then base its authorization decision on the information about the NF Consumer in the access token request, since the NRF that received the access token request has verified the information.</w:t>
      </w:r>
    </w:p>
    <w:p w14:paraId="61DC5904" w14:textId="53FE6D93" w:rsidR="00000027" w:rsidRDefault="00000027" w:rsidP="00000027">
      <w:pPr>
        <w:pStyle w:val="Heading3"/>
      </w:pPr>
      <w:bookmarkStart w:id="556" w:name="_Toc112794859"/>
      <w:bookmarkStart w:id="557" w:name="_Toc112795649"/>
      <w:r>
        <w:t>6</w:t>
      </w:r>
      <w:r w:rsidRPr="004D3578">
        <w:t>.</w:t>
      </w:r>
      <w:r w:rsidR="00822B3F">
        <w:t>21</w:t>
      </w:r>
      <w:r>
        <w:t>.3</w:t>
      </w:r>
      <w:r w:rsidRPr="004D3578">
        <w:tab/>
      </w:r>
      <w:r>
        <w:t>Evaluation</w:t>
      </w:r>
      <w:bookmarkEnd w:id="556"/>
      <w:bookmarkEnd w:id="557"/>
    </w:p>
    <w:p w14:paraId="5D4FD2DB" w14:textId="77777777" w:rsidR="00000027" w:rsidRDefault="00000027" w:rsidP="00000027">
      <w:r>
        <w:t>TBD</w:t>
      </w:r>
    </w:p>
    <w:p w14:paraId="5A5904AF" w14:textId="77777777" w:rsidR="00000027" w:rsidRDefault="00000027" w:rsidP="00000027">
      <w:pPr>
        <w:pStyle w:val="EditorsNote"/>
      </w:pPr>
      <w:r>
        <w:t xml:space="preserve">Editor's Note: </w:t>
      </w:r>
      <w:r w:rsidRPr="00AC41F3">
        <w:t>This solution assumes that it is not clearly specified for all releases including Rel-17 which mechanism the NRF uses to validate whether the NF service consumer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3A01612B" w14:textId="27A1C3C1" w:rsidR="00822B3F" w:rsidRDefault="00822B3F" w:rsidP="00822B3F">
      <w:pPr>
        <w:pStyle w:val="Heading2"/>
      </w:pPr>
      <w:bookmarkStart w:id="558" w:name="_Toc112794860"/>
      <w:bookmarkStart w:id="559" w:name="_Toc112795650"/>
      <w:bookmarkStart w:id="560" w:name="_Toc513475452"/>
      <w:bookmarkStart w:id="561" w:name="_Toc48930869"/>
      <w:bookmarkStart w:id="562" w:name="_Toc49376118"/>
      <w:bookmarkStart w:id="563" w:name="_Toc56501632"/>
      <w:bookmarkStart w:id="564" w:name="_Toc104221111"/>
      <w:r>
        <w:t>6.22</w:t>
      </w:r>
      <w:r>
        <w:tab/>
        <w:t>Solution #22: Combined certificate and profile</w:t>
      </w:r>
      <w:r w:rsidRPr="00F5768E">
        <w:t xml:space="preserve"> solution for NRF validation of NFc for access token requests</w:t>
      </w:r>
      <w:bookmarkEnd w:id="558"/>
      <w:bookmarkEnd w:id="559"/>
    </w:p>
    <w:p w14:paraId="61F97175" w14:textId="37EE85AD" w:rsidR="00822B3F" w:rsidRDefault="00822B3F" w:rsidP="00822B3F">
      <w:pPr>
        <w:pStyle w:val="Heading3"/>
      </w:pPr>
      <w:bookmarkStart w:id="565" w:name="_Toc112794861"/>
      <w:bookmarkStart w:id="566" w:name="_Toc112795651"/>
      <w:r>
        <w:t>6</w:t>
      </w:r>
      <w:r w:rsidRPr="004D3578">
        <w:t>.</w:t>
      </w:r>
      <w:r>
        <w:t>22.1</w:t>
      </w:r>
      <w:r w:rsidRPr="004D3578">
        <w:tab/>
      </w:r>
      <w:r>
        <w:t>Introduction</w:t>
      </w:r>
      <w:bookmarkEnd w:id="565"/>
      <w:bookmarkEnd w:id="566"/>
    </w:p>
    <w:p w14:paraId="3982703E" w14:textId="77777777" w:rsidR="00822B3F" w:rsidRDefault="00822B3F" w:rsidP="00822B3F">
      <w:r>
        <w:t xml:space="preserve">This potential solution addresses the KI #11, </w:t>
      </w:r>
      <w:r w:rsidRPr="00F5768E">
        <w:t>NRF validation of NFc for access token requests</w:t>
      </w:r>
      <w:r>
        <w:t xml:space="preserve">. It describes what entities that need to be validated, what needs to be in place from a provisioning perspective, and finally some additional details how the validation is performed. </w:t>
      </w:r>
    </w:p>
    <w:p w14:paraId="5C18D316" w14:textId="77777777" w:rsidR="00822B3F" w:rsidRDefault="00822B3F" w:rsidP="00822B3F">
      <w:r>
        <w:t>The basic idea of the solution is that the NRF uses the information in the NF Consumer's certificate and additional information in the NF profile as basis for its authorization decision.</w:t>
      </w:r>
    </w:p>
    <w:p w14:paraId="3F66E7A8" w14:textId="3010285F" w:rsidR="00822B3F" w:rsidRDefault="00822B3F" w:rsidP="00822B3F">
      <w:pPr>
        <w:pStyle w:val="Heading3"/>
      </w:pPr>
      <w:bookmarkStart w:id="567" w:name="_Toc112794862"/>
      <w:bookmarkStart w:id="568" w:name="_Toc112795652"/>
      <w:r>
        <w:t>6</w:t>
      </w:r>
      <w:r w:rsidRPr="004D3578">
        <w:t>.</w:t>
      </w:r>
      <w:r>
        <w:t>22.2</w:t>
      </w:r>
      <w:r w:rsidRPr="004D3578">
        <w:tab/>
      </w:r>
      <w:r>
        <w:t>Solution details</w:t>
      </w:r>
      <w:bookmarkEnd w:id="567"/>
      <w:bookmarkEnd w:id="568"/>
      <w:r w:rsidRPr="003451D9">
        <w:t xml:space="preserve"> </w:t>
      </w:r>
    </w:p>
    <w:p w14:paraId="69D1EAC0" w14:textId="7B95BA5B" w:rsidR="00822B3F" w:rsidRDefault="00822B3F" w:rsidP="00822B3F">
      <w:pPr>
        <w:pStyle w:val="Heading4"/>
      </w:pPr>
      <w:bookmarkStart w:id="569" w:name="_Toc112794863"/>
      <w:bookmarkStart w:id="570" w:name="_Toc112795653"/>
      <w:r>
        <w:t>6.22.2.1</w:t>
      </w:r>
      <w:r>
        <w:tab/>
        <w:t>NF consumer information to validate at Service Request Authorization</w:t>
      </w:r>
      <w:bookmarkEnd w:id="569"/>
      <w:bookmarkEnd w:id="570"/>
      <w:r>
        <w:t xml:space="preserve"> </w:t>
      </w:r>
    </w:p>
    <w:p w14:paraId="3527B5F8" w14:textId="77777777" w:rsidR="00822B3F" w:rsidRDefault="00822B3F" w:rsidP="00822B3F">
      <w:r>
        <w:t xml:space="preserve">The authorization of a NF consumer needs to be performed by </w:t>
      </w:r>
      <w:r w:rsidDel="005331B4">
        <w:t xml:space="preserve">validating </w:t>
      </w:r>
      <w:r>
        <w:t xml:space="preserve">verified information about the NF consumer stored in NRF. This solution proposes that the NRF validates </w:t>
      </w:r>
      <w:r w:rsidRPr="00E13F56">
        <w:t>NF Type, NF Instance ID, PLMN-ID, and FQDN.</w:t>
      </w:r>
      <w:r>
        <w:t xml:space="preserve"> </w:t>
      </w:r>
    </w:p>
    <w:p w14:paraId="4F7CCC5A" w14:textId="52F96CA2" w:rsidR="00822B3F" w:rsidRDefault="00822B3F" w:rsidP="00822B3F">
      <w:pPr>
        <w:pStyle w:val="Heading4"/>
      </w:pPr>
      <w:bookmarkStart w:id="571" w:name="_Toc112794864"/>
      <w:bookmarkStart w:id="572" w:name="_Toc112795654"/>
      <w:r>
        <w:t>6</w:t>
      </w:r>
      <w:r w:rsidRPr="004D3578">
        <w:t>.</w:t>
      </w:r>
      <w:r>
        <w:t>22.2.2</w:t>
      </w:r>
      <w:r w:rsidRPr="004D3578">
        <w:tab/>
      </w:r>
      <w:r>
        <w:t>O&amp;M Provisioning solution</w:t>
      </w:r>
      <w:bookmarkEnd w:id="571"/>
      <w:bookmarkEnd w:id="572"/>
      <w:r>
        <w:t xml:space="preserve"> </w:t>
      </w:r>
    </w:p>
    <w:p w14:paraId="01B869B2" w14:textId="2737E859" w:rsidR="00822B3F" w:rsidRPr="005D2091" w:rsidRDefault="00822B3F" w:rsidP="00822B3F">
      <w:r>
        <w:t>Any Network Function is allowed to use the NF management API to register its profile at the NRF. However, it can happen that NF consumers do not use the NF management API to register their profile at the NRF. In this case, this</w:t>
      </w:r>
      <w:r w:rsidRPr="005D2091">
        <w:t xml:space="preserve"> solution proposes that the NRF is provisioned with the NF profiles for </w:t>
      </w:r>
      <w:r>
        <w:t xml:space="preserve">these </w:t>
      </w:r>
      <w:r w:rsidRPr="005D2091">
        <w:t>NF consumers, containing the NF consumer information described in clause 6.</w:t>
      </w:r>
      <w:r>
        <w:t>22</w:t>
      </w:r>
      <w:r w:rsidRPr="005D2091">
        <w:t>.2.1, by an O&amp;M provisioning operation.</w:t>
      </w:r>
    </w:p>
    <w:p w14:paraId="1ABB92B4" w14:textId="77777777" w:rsidR="00822B3F" w:rsidRDefault="00822B3F" w:rsidP="00822B3F">
      <w:r>
        <w:t>The O&amp;M provisioning operation need not to be standardized</w:t>
      </w:r>
    </w:p>
    <w:p w14:paraId="28F7D059" w14:textId="4FEF6178" w:rsidR="00822B3F" w:rsidRDefault="00822B3F" w:rsidP="00822B3F">
      <w:pPr>
        <w:pStyle w:val="Heading4"/>
      </w:pPr>
      <w:bookmarkStart w:id="573" w:name="_Toc112794865"/>
      <w:bookmarkStart w:id="574" w:name="_Toc112795655"/>
      <w:r>
        <w:t>6.22.2.3</w:t>
      </w:r>
      <w:r>
        <w:tab/>
        <w:t>Certificates</w:t>
      </w:r>
      <w:bookmarkEnd w:id="573"/>
      <w:bookmarkEnd w:id="574"/>
    </w:p>
    <w:p w14:paraId="46009F5A" w14:textId="77777777" w:rsidR="00822B3F" w:rsidRDefault="00822B3F" w:rsidP="00822B3F">
      <w:r>
        <w:t xml:space="preserve">In this solution, the public key certificate can be the </w:t>
      </w:r>
      <w:r w:rsidRPr="00446143">
        <w:t>TLS certificate of the NF Consumer, if the NF Consumer itself requests the access token, or the certificate used to sign the CCA of the NF Consumer,</w:t>
      </w:r>
      <w:r>
        <w:t xml:space="preserve"> if the SCP requests the access token on behalf of the NF Consumer.</w:t>
      </w:r>
    </w:p>
    <w:p w14:paraId="20EE224E" w14:textId="77777777" w:rsidR="00822B3F" w:rsidRPr="004E76F8" w:rsidRDefault="00822B3F" w:rsidP="00822B3F">
      <w:r>
        <w:t>If the TLS certificate of the NF Consumer is used, this solution requires that the NF instance ID is available in the TLS certificate, so that the certificate can be linked to the NF profile.</w:t>
      </w:r>
    </w:p>
    <w:p w14:paraId="6AA6BF4F" w14:textId="77777777" w:rsidR="00822B3F" w:rsidRPr="004E76F8" w:rsidRDefault="00822B3F" w:rsidP="00822B3F">
      <w:r w:rsidRPr="009B57C0">
        <w:t xml:space="preserve">Having </w:t>
      </w:r>
      <w:r>
        <w:t>the NF instance ID</w:t>
      </w:r>
      <w:r w:rsidRPr="009B57C0">
        <w:t xml:space="preserve"> present in the certificate can be reached in different ways. It could either </w:t>
      </w:r>
      <w:r>
        <w:t>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1A0623A7" w14:textId="6539638B" w:rsidR="00822B3F" w:rsidRDefault="00822B3F" w:rsidP="00822B3F">
      <w:pPr>
        <w:pStyle w:val="Heading4"/>
      </w:pPr>
      <w:bookmarkStart w:id="575" w:name="_Toc112794866"/>
      <w:bookmarkStart w:id="576" w:name="_Toc112795656"/>
      <w:r>
        <w:t>6</w:t>
      </w:r>
      <w:r w:rsidRPr="004D3578">
        <w:t>.</w:t>
      </w:r>
      <w:r>
        <w:t>22.2.4</w:t>
      </w:r>
      <w:r w:rsidRPr="004D3578">
        <w:tab/>
      </w:r>
      <w:r>
        <w:t>NRF validation solution</w:t>
      </w:r>
      <w:bookmarkEnd w:id="575"/>
      <w:bookmarkEnd w:id="576"/>
    </w:p>
    <w:p w14:paraId="78926AFF" w14:textId="77777777" w:rsidR="00822B3F" w:rsidRDefault="00822B3F" w:rsidP="00822B3F">
      <w:r>
        <w:t>The NRF checks whether the NF Service Consumer is authorized to access the requested service(s) by performing the following validation(s):</w:t>
      </w:r>
    </w:p>
    <w:p w14:paraId="241FB4B8" w14:textId="77777777" w:rsidR="00822B3F" w:rsidRDefault="00822B3F" w:rsidP="00822B3F">
      <w:pPr>
        <w:pStyle w:val="B1"/>
      </w:pPr>
      <w:r>
        <w:t>1.</w:t>
      </w:r>
      <w:r>
        <w:tab/>
        <w:t xml:space="preserve">The NRF retrieves the available NF consumer information in the public key certificate of the NF Service Consumer. </w:t>
      </w:r>
    </w:p>
    <w:p w14:paraId="6F64C8E3" w14:textId="77777777" w:rsidR="00822B3F" w:rsidRDefault="00822B3F" w:rsidP="00822B3F">
      <w:pPr>
        <w:pStyle w:val="B1"/>
      </w:pPr>
      <w:r>
        <w:t>2.</w:t>
      </w:r>
      <w:r>
        <w:tab/>
        <w:t>The NRF uses the NF instance ID of the NF Consumer that was obtained during authentication of the NF Consumer to retrieve the NF profile.</w:t>
      </w:r>
    </w:p>
    <w:p w14:paraId="087BA8B3" w14:textId="77777777" w:rsidR="00822B3F" w:rsidRDefault="00822B3F" w:rsidP="00822B3F">
      <w:pPr>
        <w:pStyle w:val="B1"/>
      </w:pPr>
      <w:r>
        <w:t>3.</w:t>
      </w:r>
      <w:r>
        <w:tab/>
        <w:t>The NRF uses the information about the NF Consumer obtained in steps 1 and 2 to decide whether the NF Consumer is authorized to invoke the NF Producer's service.</w:t>
      </w:r>
    </w:p>
    <w:p w14:paraId="0B0394CD" w14:textId="77777777" w:rsidR="00822B3F" w:rsidRDefault="00822B3F" w:rsidP="00822B3F">
      <w:r>
        <w:t>In deployment scenarios with only one NRF, the NRF does not use the information about the NF Consumer in the access token request to base its authorization decision on, since this information is provided by the NF Consumer itself and therefore not reliable.</w:t>
      </w:r>
    </w:p>
    <w:p w14:paraId="237031AC" w14:textId="77777777" w:rsidR="00822B3F" w:rsidRPr="00937B3C" w:rsidRDefault="00822B3F" w:rsidP="00822B3F">
      <w:r>
        <w:t>In hierarchical NRF deployments, additional measures are necessary. The NRF that receives the access token request needs to verify the information about the NF Consumer in the access token request with the certificate and/or the NF profile. The NRF that issues the token can then base its authorization decision on the information about the NF Consumer in the access token request, since the NRF that received the access token request has validated the information.</w:t>
      </w:r>
    </w:p>
    <w:p w14:paraId="222E6BFA" w14:textId="2CEE21A1" w:rsidR="00822B3F" w:rsidRDefault="00822B3F" w:rsidP="00822B3F">
      <w:pPr>
        <w:pStyle w:val="Heading3"/>
      </w:pPr>
      <w:bookmarkStart w:id="577" w:name="_Toc112794867"/>
      <w:bookmarkStart w:id="578" w:name="_Toc112795657"/>
      <w:r>
        <w:t>6</w:t>
      </w:r>
      <w:r w:rsidRPr="004D3578">
        <w:t>.</w:t>
      </w:r>
      <w:r>
        <w:t>22.3</w:t>
      </w:r>
      <w:r w:rsidRPr="004D3578">
        <w:tab/>
      </w:r>
      <w:r>
        <w:t>Evaluation</w:t>
      </w:r>
      <w:bookmarkEnd w:id="577"/>
      <w:bookmarkEnd w:id="578"/>
    </w:p>
    <w:bookmarkEnd w:id="560"/>
    <w:bookmarkEnd w:id="561"/>
    <w:bookmarkEnd w:id="562"/>
    <w:bookmarkEnd w:id="563"/>
    <w:bookmarkEnd w:id="564"/>
    <w:p w14:paraId="69F11D26" w14:textId="77777777" w:rsidR="00822B3F" w:rsidRDefault="00822B3F" w:rsidP="00822B3F">
      <w:r>
        <w:t>TBD</w:t>
      </w:r>
    </w:p>
    <w:p w14:paraId="61F83802" w14:textId="77777777" w:rsidR="00822B3F" w:rsidRDefault="00822B3F" w:rsidP="00822B3F">
      <w:pPr>
        <w:pStyle w:val="EditorsNote"/>
      </w:pPr>
      <w:r>
        <w:t xml:space="preserve">Editor's Note: </w:t>
      </w:r>
      <w:r w:rsidRPr="00AC41F3">
        <w:t>This solution assumes that it is not clearly specified for all releases including Rel-17 which mechanism the NRF uses to validate whether the NF service consumer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64CE97B3" w14:textId="77777777" w:rsidR="00CF240A" w:rsidRDefault="00CF240A" w:rsidP="00CF240A"/>
    <w:p w14:paraId="11816ADE" w14:textId="77777777" w:rsidR="006F39D4" w:rsidRPr="009555B3" w:rsidRDefault="006F39D4" w:rsidP="00AD5AE8">
      <w:pPr>
        <w:rPr>
          <w:lang w:eastAsia="zh-CN"/>
        </w:rPr>
      </w:pPr>
    </w:p>
    <w:p w14:paraId="063C63E3" w14:textId="0A701520" w:rsidR="0035332F" w:rsidRPr="002729F7" w:rsidRDefault="00A007F1" w:rsidP="002729F7">
      <w:pPr>
        <w:pStyle w:val="Heading1"/>
      </w:pPr>
      <w:bookmarkStart w:id="579" w:name="_Toc112794868"/>
      <w:bookmarkStart w:id="580" w:name="_Toc112795658"/>
      <w:bookmarkEnd w:id="247"/>
      <w:r>
        <w:t>7</w:t>
      </w:r>
      <w:r w:rsidR="0035332F" w:rsidRPr="004D3578">
        <w:tab/>
      </w:r>
      <w:r w:rsidR="0035332F">
        <w:t>Conclusions</w:t>
      </w:r>
      <w:bookmarkEnd w:id="579"/>
      <w:bookmarkEnd w:id="580"/>
      <w:r w:rsidR="0035332F" w:rsidRPr="004D3578">
        <w:t xml:space="preserve"> </w:t>
      </w:r>
    </w:p>
    <w:p w14:paraId="3FBE06F6" w14:textId="632250F3" w:rsidR="00C559FD" w:rsidRDefault="00C559FD" w:rsidP="00297304">
      <w:pPr>
        <w:pStyle w:val="Heading2"/>
      </w:pPr>
      <w:bookmarkStart w:id="581" w:name="_Toc112794869"/>
      <w:bookmarkStart w:id="582" w:name="_Toc112795659"/>
      <w:r>
        <w:t>7.1</w:t>
      </w:r>
      <w:r>
        <w:tab/>
        <w:t>KI</w:t>
      </w:r>
      <w:r w:rsidRPr="00EF689C">
        <w:t>#</w:t>
      </w:r>
      <w:r>
        <w:t>1</w:t>
      </w:r>
      <w:r w:rsidRPr="00EF689C">
        <w:t xml:space="preserve">: </w:t>
      </w:r>
      <w:r w:rsidRPr="0046672F">
        <w:t xml:space="preserve">Authentication of NRF and NF </w:t>
      </w:r>
      <w:r>
        <w:t>Service P</w:t>
      </w:r>
      <w:r w:rsidRPr="0046672F">
        <w:t>roducer in indirect communication</w:t>
      </w:r>
      <w:bookmarkEnd w:id="581"/>
      <w:bookmarkEnd w:id="582"/>
    </w:p>
    <w:p w14:paraId="0E0B5AEE" w14:textId="7CFAB346" w:rsidR="00C559FD" w:rsidRDefault="00C559FD" w:rsidP="00C559FD">
      <w:pPr>
        <w:pStyle w:val="Heading3"/>
      </w:pPr>
      <w:bookmarkStart w:id="583" w:name="_Toc112794870"/>
      <w:bookmarkStart w:id="584" w:name="_Toc112795660"/>
      <w:r>
        <w:t>7.1.1</w:t>
      </w:r>
      <w:r>
        <w:tab/>
        <w:t>Analysis</w:t>
      </w:r>
      <w:bookmarkEnd w:id="583"/>
      <w:bookmarkEnd w:id="584"/>
    </w:p>
    <w:p w14:paraId="368870BD" w14:textId="2BBE9701" w:rsidR="00C559FD" w:rsidRPr="00C559FD" w:rsidRDefault="00C559FD" w:rsidP="00FF0EFC">
      <w:r>
        <w:t>TBD</w:t>
      </w:r>
    </w:p>
    <w:p w14:paraId="134463A0" w14:textId="42FF94D0" w:rsidR="00F120BB" w:rsidRDefault="00F120BB" w:rsidP="00F120BB">
      <w:pPr>
        <w:pStyle w:val="Heading3"/>
      </w:pPr>
      <w:bookmarkStart w:id="585" w:name="_Toc112794871"/>
      <w:bookmarkStart w:id="586" w:name="_Toc112795661"/>
      <w:r>
        <w:t>7.1.2</w:t>
      </w:r>
      <w:r>
        <w:tab/>
        <w:t>Conclusion</w:t>
      </w:r>
      <w:bookmarkEnd w:id="585"/>
      <w:bookmarkEnd w:id="586"/>
      <w:r>
        <w:t xml:space="preserve"> </w:t>
      </w:r>
    </w:p>
    <w:p w14:paraId="41AE9A69" w14:textId="77777777" w:rsidR="00F120BB" w:rsidRDefault="00F120BB" w:rsidP="00F120BB">
      <w:r>
        <w:t>TBD</w:t>
      </w:r>
    </w:p>
    <w:p w14:paraId="15AF8682" w14:textId="324B6159" w:rsidR="00C559FD" w:rsidRDefault="00C559FD" w:rsidP="00C559FD">
      <w:pPr>
        <w:pStyle w:val="Heading2"/>
      </w:pPr>
      <w:bookmarkStart w:id="587" w:name="_Toc112794872"/>
      <w:bookmarkStart w:id="588" w:name="_Toc112795662"/>
      <w:r>
        <w:t>7.2</w:t>
      </w:r>
      <w:r>
        <w:tab/>
        <w:t>KI</w:t>
      </w:r>
      <w:r w:rsidRPr="00EF689C">
        <w:t>#</w:t>
      </w:r>
      <w:r>
        <w:t>2</w:t>
      </w:r>
      <w:r w:rsidRPr="00EF689C">
        <w:t xml:space="preserve">: </w:t>
      </w:r>
      <w:r w:rsidR="00EA0D6F">
        <w:t xml:space="preserve">Need for additional security at operational level among </w:t>
      </w:r>
      <w:r w:rsidR="00EA0D6F" w:rsidRPr="00753FE8">
        <w:t>SCP domains</w:t>
      </w:r>
      <w:bookmarkEnd w:id="587"/>
      <w:bookmarkEnd w:id="588"/>
    </w:p>
    <w:p w14:paraId="7DBFAB10" w14:textId="145049AA" w:rsidR="00C559FD" w:rsidRDefault="00C559FD" w:rsidP="00C559FD">
      <w:pPr>
        <w:pStyle w:val="Heading3"/>
      </w:pPr>
      <w:bookmarkStart w:id="589" w:name="_Toc112794873"/>
      <w:bookmarkStart w:id="590" w:name="_Toc112795663"/>
      <w:r>
        <w:t>7.2.1</w:t>
      </w:r>
      <w:r>
        <w:tab/>
        <w:t>Analysis</w:t>
      </w:r>
      <w:bookmarkEnd w:id="589"/>
      <w:bookmarkEnd w:id="590"/>
      <w:r>
        <w:t xml:space="preserve"> </w:t>
      </w:r>
    </w:p>
    <w:p w14:paraId="3D1276DB" w14:textId="4D24A30C" w:rsidR="00C559FD" w:rsidRPr="00C559FD" w:rsidRDefault="00EA0D6F" w:rsidP="00C559FD">
      <w:r>
        <w:t xml:space="preserve">The key issue provides for operational aspects of SCP domains. Usually within an SCP domain, trust is assumed. If several SCP domains form a wider SCP trust domain, additional means for securing such trust domain against other SCP domains could be considered. However, further </w:t>
      </w:r>
      <w:bookmarkStart w:id="591" w:name="_Hlk112781897"/>
      <w:del w:id="592" w:author="Nokia1" w:date="2022-09-30T12:58:00Z">
        <w:r w:rsidDel="0075170F">
          <w:delText xml:space="preserve">elaboratation </w:delText>
        </w:r>
      </w:del>
      <w:bookmarkEnd w:id="591"/>
      <w:ins w:id="593" w:author="Nokia1" w:date="2022-09-30T12:58:00Z">
        <w:r w:rsidR="0075170F">
          <w:t xml:space="preserve">elaboration </w:t>
        </w:r>
      </w:ins>
      <w:r>
        <w:t xml:space="preserve">would be needed, whether such operational concept is useful. </w:t>
      </w:r>
    </w:p>
    <w:p w14:paraId="4EAD96CF" w14:textId="77777777" w:rsidR="009862A7" w:rsidRDefault="00C559FD" w:rsidP="009862A7">
      <w:pPr>
        <w:pStyle w:val="Heading3"/>
      </w:pPr>
      <w:bookmarkStart w:id="594" w:name="_Toc112794874"/>
      <w:bookmarkStart w:id="595" w:name="_Toc112795664"/>
      <w:r>
        <w:t>7.2.2</w:t>
      </w:r>
      <w:r>
        <w:tab/>
        <w:t>Conclusion</w:t>
      </w:r>
      <w:bookmarkEnd w:id="594"/>
      <w:bookmarkEnd w:id="595"/>
      <w:r>
        <w:t xml:space="preserve"> </w:t>
      </w:r>
    </w:p>
    <w:p w14:paraId="086674B9" w14:textId="5DDCC426" w:rsidR="00C559FD" w:rsidRDefault="009862A7" w:rsidP="00AD5AE8">
      <w:r>
        <w:t>The topic is not followed up normatively.</w:t>
      </w:r>
    </w:p>
    <w:p w14:paraId="44A1BD40" w14:textId="523E9928" w:rsidR="00C559FD" w:rsidRDefault="00C559FD" w:rsidP="00297304">
      <w:pPr>
        <w:pStyle w:val="Heading2"/>
      </w:pPr>
      <w:bookmarkStart w:id="596" w:name="_Toc112794875"/>
      <w:bookmarkStart w:id="597" w:name="_Toc112795665"/>
      <w:r>
        <w:t>7.3</w:t>
      </w:r>
      <w:r>
        <w:tab/>
        <w:t>KI#3: Service access authorization in the "Subscribe-Notify" scenarios</w:t>
      </w:r>
      <w:bookmarkEnd w:id="596"/>
      <w:bookmarkEnd w:id="597"/>
    </w:p>
    <w:p w14:paraId="7974746A" w14:textId="016A91CC" w:rsidR="00C559FD" w:rsidRDefault="00C559FD" w:rsidP="00C559FD">
      <w:pPr>
        <w:pStyle w:val="Heading3"/>
      </w:pPr>
      <w:bookmarkStart w:id="598" w:name="_Toc112794876"/>
      <w:bookmarkStart w:id="599" w:name="_Toc112795666"/>
      <w:r>
        <w:t>7.3.1</w:t>
      </w:r>
      <w:r>
        <w:tab/>
        <w:t>Analysis</w:t>
      </w:r>
      <w:bookmarkEnd w:id="598"/>
      <w:bookmarkEnd w:id="599"/>
      <w:r>
        <w:t xml:space="preserve"> </w:t>
      </w:r>
    </w:p>
    <w:p w14:paraId="03A2FEEC" w14:textId="77777777" w:rsidR="00C559FD" w:rsidRPr="00C559FD" w:rsidRDefault="00C559FD" w:rsidP="00C559FD">
      <w:r>
        <w:t>TBD</w:t>
      </w:r>
    </w:p>
    <w:p w14:paraId="1F1A5351" w14:textId="1132CC8B" w:rsidR="00C559FD" w:rsidRDefault="00C559FD" w:rsidP="00C559FD">
      <w:pPr>
        <w:pStyle w:val="Heading3"/>
      </w:pPr>
      <w:bookmarkStart w:id="600" w:name="_Toc112794877"/>
      <w:bookmarkStart w:id="601" w:name="_Toc112795667"/>
      <w:r>
        <w:t>7.3.2</w:t>
      </w:r>
      <w:r>
        <w:tab/>
        <w:t>Conclusion</w:t>
      </w:r>
      <w:bookmarkEnd w:id="600"/>
      <w:bookmarkEnd w:id="601"/>
      <w:r>
        <w:t xml:space="preserve"> </w:t>
      </w:r>
    </w:p>
    <w:p w14:paraId="4FFB0B03" w14:textId="77777777" w:rsidR="00C559FD" w:rsidRDefault="00C559FD" w:rsidP="00C559FD">
      <w:r>
        <w:t>TBD</w:t>
      </w:r>
    </w:p>
    <w:p w14:paraId="36F657C9" w14:textId="3C7737BA" w:rsidR="00297304" w:rsidRDefault="00297304" w:rsidP="00297304">
      <w:pPr>
        <w:pStyle w:val="Heading2"/>
      </w:pPr>
      <w:bookmarkStart w:id="602" w:name="_Toc112794878"/>
      <w:bookmarkStart w:id="603" w:name="_Toc112795668"/>
      <w:r>
        <w:t>7.4</w:t>
      </w:r>
      <w:r>
        <w:tab/>
        <w:t>KI</w:t>
      </w:r>
      <w:r w:rsidRPr="004814C0">
        <w:t>#4: Authorization of SCP to act on behalf of an NF or another SCP</w:t>
      </w:r>
      <w:bookmarkEnd w:id="602"/>
      <w:bookmarkEnd w:id="603"/>
    </w:p>
    <w:p w14:paraId="23929E20" w14:textId="77777777" w:rsidR="00297304" w:rsidRDefault="00297304" w:rsidP="00297304">
      <w:pPr>
        <w:pStyle w:val="Heading3"/>
      </w:pPr>
      <w:bookmarkStart w:id="604" w:name="_Toc112794879"/>
      <w:bookmarkStart w:id="605" w:name="_Toc112795669"/>
      <w:r>
        <w:t>7.4.1</w:t>
      </w:r>
      <w:r>
        <w:tab/>
        <w:t>Analysis</w:t>
      </w:r>
      <w:bookmarkEnd w:id="604"/>
      <w:bookmarkEnd w:id="605"/>
    </w:p>
    <w:p w14:paraId="4AC8FEE0" w14:textId="77777777" w:rsidR="00297304" w:rsidRDefault="00297304" w:rsidP="00297304">
      <w:r w:rsidRPr="004814C0">
        <w:t>One of the main 5G security features is the usage of OAuth</w:t>
      </w:r>
      <w:r>
        <w:t xml:space="preserve"> 2.0</w:t>
      </w:r>
      <w:r w:rsidRPr="004814C0">
        <w:t xml:space="preserve"> to authorize service requests. </w:t>
      </w:r>
      <w:r>
        <w:t xml:space="preserve">In </w:t>
      </w:r>
      <w:r w:rsidRPr="004814C0">
        <w:t xml:space="preserve">indirect communication scenarios, </w:t>
      </w:r>
      <w:r>
        <w:t xml:space="preserve">however, an </w:t>
      </w:r>
      <w:r w:rsidRPr="004814C0">
        <w:t>SCP</w:t>
      </w:r>
      <w:r>
        <w:t xml:space="preserve"> is not explicitly authorized, it </w:t>
      </w:r>
      <w:r w:rsidRPr="004814C0">
        <w:t xml:space="preserve">could request a service </w:t>
      </w:r>
      <w:r>
        <w:t xml:space="preserve">or a token </w:t>
      </w:r>
      <w:r w:rsidRPr="004814C0">
        <w:t>without the knowledge of the NF Service Consumer (NFc)</w:t>
      </w:r>
      <w:r>
        <w:t>.</w:t>
      </w:r>
    </w:p>
    <w:p w14:paraId="1BE6BBA2" w14:textId="7BD83AD7" w:rsidR="00297304" w:rsidRDefault="00297304" w:rsidP="00297304">
      <w:pPr>
        <w:rPr>
          <w:lang w:val="en-US"/>
        </w:rPr>
      </w:pPr>
      <w:r>
        <w:t>2 solutions (Sol#2 and Sol#3) have been proposed, mandating the usage of CCA, by which the NFc can at least "implicitly authorize" the SCP. This achieves a minimum level of trust, but cannot avoid the threat described in clause 5.4.2</w:t>
      </w:r>
      <w:r w:rsidRPr="00D05728">
        <w:t xml:space="preserve"> </w:t>
      </w:r>
      <w:r>
        <w:t>within the validity time of the CCA, i.e.</w:t>
      </w:r>
      <w:r w:rsidR="00121DCD">
        <w:t>,</w:t>
      </w:r>
      <w:r>
        <w:t xml:space="preserve"> </w:t>
      </w:r>
      <w:r>
        <w:rPr>
          <w:lang w:val="en-US"/>
        </w:rPr>
        <w:t xml:space="preserve">that "SCP can send </w:t>
      </w:r>
      <w:r>
        <w:t xml:space="preserve">a service request and receive a valid service response on behalf of NF Service Consumer", even though the NF Service Consumer has not authorized the SCP”. Thus, </w:t>
      </w:r>
      <w:r>
        <w:rPr>
          <w:lang w:val="en-US"/>
        </w:rPr>
        <w:t>CCA validity time need to be chosen very carefully to minimize this possibility.</w:t>
      </w:r>
    </w:p>
    <w:p w14:paraId="7DB8EAAC" w14:textId="77777777" w:rsidR="00297304" w:rsidRDefault="00297304" w:rsidP="00297304">
      <w:bookmarkStart w:id="606" w:name="startOfAnnexes"/>
      <w:bookmarkEnd w:id="606"/>
      <w:r>
        <w:t>Solution #3 argues that existing mechanisms are sufficient: a NF sending a request (with its CCA) to SCP, implicitly authorises SCP against NRF to process this request</w:t>
      </w:r>
      <w:r w:rsidRPr="004814C0">
        <w:t xml:space="preserve">. </w:t>
      </w:r>
      <w:r>
        <w:t xml:space="preserve">The limit of this solution is that the CCA can be stolen or misused and, without NFc having requested a service, NRF could provide an access token to SCP or NFp could provide a service to SCP. </w:t>
      </w:r>
    </w:p>
    <w:p w14:paraId="3A0FCADC" w14:textId="5A03D6EC" w:rsidR="00297304" w:rsidRDefault="00297304" w:rsidP="00297304">
      <w:r>
        <w:t xml:space="preserve">Solution #2 proposes to include the SCP identifier (i.e., either SCP Instance and/or Domain info) in the CCA generated by the NF Service Consumer. Thus, only the SCP, which SCP Identifier is included in the CCA from NFc is able to get a response from NRF to its request. This ensures that the CCA cannot be misused by a MitM and thus achieves an additional level of trust, when the CCA is more than once </w:t>
      </w:r>
      <w:r w:rsidR="00023677">
        <w:t>useable</w:t>
      </w:r>
      <w:r>
        <w:t>. This however comes with a trade-off, since it impacts existing implementation (CCA generation by NFc and NRF handling of CCA). Further, if more than one SCP is in the path, with this solution SCP needs to create its own CCA including the SCP identifier from the requesting SCP in order to keep the chain of trust.</w:t>
      </w:r>
      <w:r w:rsidRPr="00440F3C">
        <w:t xml:space="preserve"> </w:t>
      </w:r>
    </w:p>
    <w:p w14:paraId="0AE635DD" w14:textId="77777777" w:rsidR="00297304" w:rsidRDefault="00297304" w:rsidP="00297304">
      <w:r>
        <w:t xml:space="preserve">A conclusion to this key issue therefore needs to weight the level of security and trust achieved against the impact of suggested enhancements to the current release. </w:t>
      </w:r>
    </w:p>
    <w:p w14:paraId="3CAD0DE4" w14:textId="35073671" w:rsidR="00297304" w:rsidRDefault="00297304" w:rsidP="00297304">
      <w:r>
        <w:t>Another aspect, which requires further analysis is whether explicit authorization of the SCP would be needed. NRF can only authorize NFs. NRF ne</w:t>
      </w:r>
      <w:ins w:id="607" w:author="Nokia" w:date="2022-09-29T11:18:00Z">
        <w:r w:rsidR="005E3E84">
          <w:t>e</w:t>
        </w:r>
      </w:ins>
      <w:r>
        <w:t xml:space="preserve">ds to trust that any request forwarded by SCP was initiated by a NFc. Thus, in general only implicit authorization of SCP by the NF Service Consumer is possible with the current solutions proposals based on CCA. </w:t>
      </w:r>
    </w:p>
    <w:p w14:paraId="55FABCEB" w14:textId="605906CE" w:rsidR="00297304" w:rsidRDefault="00297304" w:rsidP="00297304">
      <w:r>
        <w:t xml:space="preserve">In summary, </w:t>
      </w:r>
      <w:r w:rsidR="00CC2CF8">
        <w:t>f</w:t>
      </w:r>
      <w:r>
        <w:t>urther study is needed. Whether to go for Sol#2 or Sol#3 is a trade of between security enhancement versus complexity added.</w:t>
      </w:r>
    </w:p>
    <w:p w14:paraId="0F2E5C17" w14:textId="77777777" w:rsidR="00297304" w:rsidRDefault="00297304" w:rsidP="00297304">
      <w:pPr>
        <w:pStyle w:val="Heading3"/>
      </w:pPr>
      <w:bookmarkStart w:id="608" w:name="_Toc112794880"/>
      <w:bookmarkStart w:id="609" w:name="_Toc112795670"/>
      <w:r>
        <w:t>7.4.2</w:t>
      </w:r>
      <w:r>
        <w:tab/>
        <w:t>Conclusion</w:t>
      </w:r>
      <w:bookmarkEnd w:id="608"/>
      <w:bookmarkEnd w:id="609"/>
      <w:r>
        <w:t xml:space="preserve"> </w:t>
      </w:r>
    </w:p>
    <w:p w14:paraId="01587A79" w14:textId="7A7DEE1B" w:rsidR="00297304" w:rsidRPr="007A2669" w:rsidRDefault="000911AD" w:rsidP="00FF0EFC">
      <w:r>
        <w:t>TBD</w:t>
      </w:r>
    </w:p>
    <w:p w14:paraId="3621E5CA" w14:textId="54E33E99" w:rsidR="00DB3234" w:rsidRDefault="00DB3234" w:rsidP="00DB3234">
      <w:pPr>
        <w:pStyle w:val="Heading2"/>
      </w:pPr>
      <w:bookmarkStart w:id="610" w:name="_Toc112794881"/>
      <w:bookmarkStart w:id="611" w:name="_Toc112795671"/>
      <w:r w:rsidRPr="00A73BFD">
        <w:rPr>
          <w:rFonts w:cs="Arial"/>
        </w:rPr>
        <w:t>7.</w:t>
      </w:r>
      <w:r>
        <w:rPr>
          <w:rFonts w:cs="Arial"/>
        </w:rPr>
        <w:t>5</w:t>
      </w:r>
      <w:r w:rsidRPr="00A73BFD">
        <w:rPr>
          <w:rFonts w:cs="Arial"/>
        </w:rPr>
        <w:tab/>
        <w:t>KI #</w:t>
      </w:r>
      <w:r>
        <w:rPr>
          <w:rFonts w:cs="Arial"/>
        </w:rPr>
        <w:t xml:space="preserve">5: </w:t>
      </w:r>
      <w:r>
        <w:t>End-to-end integrity protection of HTTP messages</w:t>
      </w:r>
      <w:bookmarkEnd w:id="610"/>
      <w:bookmarkEnd w:id="611"/>
    </w:p>
    <w:p w14:paraId="2CE56639" w14:textId="384678D3" w:rsidR="00C559FD" w:rsidRPr="00C559FD" w:rsidRDefault="00C559FD" w:rsidP="00FF0EFC">
      <w:pPr>
        <w:pStyle w:val="Heading3"/>
      </w:pPr>
      <w:bookmarkStart w:id="612" w:name="_Toc112794882"/>
      <w:bookmarkStart w:id="613" w:name="_Toc112795672"/>
      <w:r w:rsidRPr="00C559FD">
        <w:t>7</w:t>
      </w:r>
      <w:r>
        <w:rPr>
          <w:rFonts w:cs="Arial"/>
          <w:sz w:val="32"/>
        </w:rPr>
        <w:t>.</w:t>
      </w:r>
      <w:r>
        <w:t>5.1</w:t>
      </w:r>
      <w:r>
        <w:tab/>
        <w:t>Analysis</w:t>
      </w:r>
      <w:bookmarkEnd w:id="612"/>
      <w:bookmarkEnd w:id="613"/>
    </w:p>
    <w:p w14:paraId="4D794296" w14:textId="513EA8E2" w:rsidR="00DB3234" w:rsidRPr="009E29DA" w:rsidRDefault="00DB3234" w:rsidP="00DB3234">
      <w:r w:rsidRPr="009E29DA">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5D6F2139" w:rsidR="00DB3234" w:rsidRPr="009E29DA" w:rsidRDefault="00DB3234" w:rsidP="00DB3234">
      <w:r w:rsidRPr="009E29DA">
        <w:t>Parameters in the request messages may be modified by the intermediate node according to the reply LS S3-212418 from CT WG4, and end-to-end protection of HTTP headers and bodies is discouraged</w:t>
      </w:r>
      <w:r w:rsidR="00C559FD">
        <w:t>,</w:t>
      </w:r>
      <w:r w:rsidRPr="009E29DA">
        <w:t xml:space="preserve"> i.e.</w:t>
      </w:r>
      <w:r w:rsidR="00121DCD">
        <w:t>,</w:t>
      </w:r>
      <w:r w:rsidRPr="009E29DA">
        <w:t xml:space="preserve"> CT4 discourages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CT4 also raises potential compatibility issues with end-to-end protection of HTTP headers and bodies. </w:t>
      </w:r>
    </w:p>
    <w:p w14:paraId="615DFBE3" w14:textId="3614517F" w:rsidR="00C559FD" w:rsidRDefault="00C559FD" w:rsidP="00C559FD">
      <w:pPr>
        <w:pStyle w:val="Heading3"/>
      </w:pPr>
      <w:bookmarkStart w:id="614" w:name="_Toc112794883"/>
      <w:bookmarkStart w:id="615" w:name="_Toc112795673"/>
      <w:r>
        <w:t>7.5.2</w:t>
      </w:r>
      <w:r>
        <w:tab/>
        <w:t>Conclusion</w:t>
      </w:r>
      <w:bookmarkEnd w:id="614"/>
      <w:bookmarkEnd w:id="615"/>
      <w:r>
        <w:t xml:space="preserve"> </w:t>
      </w:r>
    </w:p>
    <w:p w14:paraId="447325A7" w14:textId="77777777" w:rsidR="006F39D4" w:rsidRDefault="006F39D4" w:rsidP="006F39D4">
      <w:pPr>
        <w:rPr>
          <w:lang w:val="en-US"/>
        </w:rPr>
      </w:pPr>
      <w:r>
        <w:rPr>
          <w:lang w:val="en-US"/>
        </w:rPr>
        <w:t xml:space="preserve">Since 3GPP CT4 WG indicated that one of the fundamental functionalities of SCP is message mediation which may require SCP to modify certain headers and/or content of the HTTP message, typical end-to-end message integrity protection between the far end NFs seems not feasible. </w:t>
      </w:r>
    </w:p>
    <w:p w14:paraId="10784EBD" w14:textId="77777777" w:rsidR="006F39D4" w:rsidRDefault="006F39D4" w:rsidP="006F39D4">
      <w:pPr>
        <w:rPr>
          <w:lang w:val="en-US" w:eastAsia="de-DE"/>
        </w:rPr>
      </w:pPr>
      <w:r>
        <w:rPr>
          <w:lang w:val="en-US"/>
        </w:rPr>
        <w:t>For this reason, 3GPP SA3 so far relies on hop-by-hop security.</w:t>
      </w:r>
    </w:p>
    <w:p w14:paraId="25B28F86" w14:textId="77777777" w:rsidR="006F39D4" w:rsidRDefault="006F39D4" w:rsidP="006F39D4">
      <w:pPr>
        <w:pStyle w:val="EditorsNote"/>
      </w:pPr>
      <w:bookmarkStart w:id="616" w:name="_Hlk112319879"/>
      <w:r>
        <w:t>Editor's note: Normative work is FFS.</w:t>
      </w:r>
    </w:p>
    <w:p w14:paraId="07C73B5B" w14:textId="1E40F938" w:rsidR="00C559FD" w:rsidRDefault="00C559FD" w:rsidP="00C559FD">
      <w:pPr>
        <w:pStyle w:val="Heading2"/>
      </w:pPr>
      <w:bookmarkStart w:id="617" w:name="_Toc112794884"/>
      <w:bookmarkStart w:id="618" w:name="_Toc112795674"/>
      <w:bookmarkEnd w:id="616"/>
      <w:r>
        <w:t>7.6</w:t>
      </w:r>
      <w:r>
        <w:tab/>
        <w:t xml:space="preserve">KI#6: </w:t>
      </w:r>
      <w:r w:rsidRPr="007C3718">
        <w:t>Access token usage by all NFs of an NF set</w:t>
      </w:r>
      <w:bookmarkEnd w:id="617"/>
      <w:bookmarkEnd w:id="618"/>
      <w:r>
        <w:t xml:space="preserve"> </w:t>
      </w:r>
    </w:p>
    <w:p w14:paraId="013CC072" w14:textId="0EEF5524" w:rsidR="00C559FD" w:rsidRDefault="00C559FD" w:rsidP="00C559FD">
      <w:pPr>
        <w:pStyle w:val="Heading3"/>
      </w:pPr>
      <w:bookmarkStart w:id="619" w:name="_Toc112794885"/>
      <w:bookmarkStart w:id="620" w:name="_Toc112795675"/>
      <w:r>
        <w:t>7.6.1</w:t>
      </w:r>
      <w:r>
        <w:tab/>
        <w:t>Analysis</w:t>
      </w:r>
      <w:bookmarkEnd w:id="619"/>
      <w:bookmarkEnd w:id="620"/>
      <w:r>
        <w:t xml:space="preserve"> </w:t>
      </w:r>
    </w:p>
    <w:p w14:paraId="61BD0C43" w14:textId="77777777" w:rsidR="00CE40EA" w:rsidRDefault="00CE40EA" w:rsidP="00CE40EA">
      <w:r>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Default="00CE40EA" w:rsidP="00CE40EA">
      <w:r>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77777777" w:rsidR="00CE40EA" w:rsidRDefault="00CE40EA" w:rsidP="00CE40EA">
      <w:bookmarkStart w:id="621" w:name="_Hlk112788689"/>
      <w:r>
        <w:t>The NF Set management is out of scope but not different from using services of different NF Service Producers within the same set by the same token.</w:t>
      </w:r>
    </w:p>
    <w:p w14:paraId="12AF733D" w14:textId="023FC99F" w:rsidR="00C559FD" w:rsidRPr="00C559FD" w:rsidRDefault="00CE40EA" w:rsidP="00AD5AE8">
      <w:pPr>
        <w:pStyle w:val="EditorsNote"/>
      </w:pPr>
      <w:bookmarkStart w:id="622" w:name="_Hlk112408705"/>
      <w:bookmarkEnd w:id="621"/>
      <w:r>
        <w:t>Editor's Note: Further analysis is FFS.</w:t>
      </w:r>
      <w:bookmarkEnd w:id="622"/>
    </w:p>
    <w:p w14:paraId="6FE4A9E0" w14:textId="7D6CBBEB" w:rsidR="00C559FD" w:rsidRDefault="00C559FD" w:rsidP="00C559FD">
      <w:pPr>
        <w:pStyle w:val="Heading3"/>
      </w:pPr>
      <w:bookmarkStart w:id="623" w:name="_Toc112794886"/>
      <w:bookmarkStart w:id="624" w:name="_Toc112795676"/>
      <w:r>
        <w:t>7.6.2</w:t>
      </w:r>
      <w:r>
        <w:tab/>
        <w:t>Conclusion</w:t>
      </w:r>
      <w:bookmarkEnd w:id="623"/>
      <w:bookmarkEnd w:id="624"/>
      <w:r>
        <w:t xml:space="preserve"> </w:t>
      </w:r>
    </w:p>
    <w:p w14:paraId="3255DCFE" w14:textId="77777777" w:rsidR="00C559FD" w:rsidRDefault="00C559FD" w:rsidP="00C559FD">
      <w:r>
        <w:t>TBD</w:t>
      </w:r>
    </w:p>
    <w:p w14:paraId="707E92AE" w14:textId="253CE179" w:rsidR="00C559FD" w:rsidRDefault="00C559FD" w:rsidP="00C559FD">
      <w:pPr>
        <w:pStyle w:val="Heading2"/>
      </w:pPr>
      <w:bookmarkStart w:id="625" w:name="_Toc112794887"/>
      <w:bookmarkStart w:id="626" w:name="_Toc112795677"/>
      <w:r>
        <w:t>7.7</w:t>
      </w:r>
      <w:r>
        <w:tab/>
        <w:t>KI#7: A</w:t>
      </w:r>
      <w:r w:rsidRPr="00463E93">
        <w:t xml:space="preserve">uthorization mechanism </w:t>
      </w:r>
      <w:r>
        <w:t>determination</w:t>
      </w:r>
      <w:bookmarkEnd w:id="625"/>
      <w:bookmarkEnd w:id="626"/>
      <w:r>
        <w:t xml:space="preserve"> </w:t>
      </w:r>
    </w:p>
    <w:p w14:paraId="42CE14DF" w14:textId="48E2A788" w:rsidR="00C559FD" w:rsidRDefault="00C559FD" w:rsidP="00C559FD">
      <w:pPr>
        <w:pStyle w:val="Heading3"/>
      </w:pPr>
      <w:bookmarkStart w:id="627" w:name="_Toc112794888"/>
      <w:bookmarkStart w:id="628" w:name="_Toc112795678"/>
      <w:r>
        <w:t>7.7.1</w:t>
      </w:r>
      <w:r>
        <w:tab/>
        <w:t>Analysis</w:t>
      </w:r>
      <w:bookmarkEnd w:id="627"/>
      <w:bookmarkEnd w:id="628"/>
      <w:r>
        <w:t xml:space="preserve"> </w:t>
      </w:r>
    </w:p>
    <w:p w14:paraId="77038BFF" w14:textId="77777777" w:rsidR="00C559FD" w:rsidRPr="00C559FD" w:rsidRDefault="00C559FD" w:rsidP="00C559FD">
      <w:r>
        <w:t>TBD</w:t>
      </w:r>
    </w:p>
    <w:p w14:paraId="5E1E9F6F" w14:textId="77777777" w:rsidR="00C559FD" w:rsidRDefault="00C559FD" w:rsidP="00C559FD">
      <w:pPr>
        <w:pStyle w:val="Heading3"/>
      </w:pPr>
      <w:bookmarkStart w:id="629" w:name="_Toc112794889"/>
      <w:bookmarkStart w:id="630" w:name="_Toc112795679"/>
      <w:r>
        <w:t>7.7.2</w:t>
      </w:r>
      <w:r>
        <w:tab/>
        <w:t>Conclusion</w:t>
      </w:r>
      <w:bookmarkEnd w:id="629"/>
      <w:bookmarkEnd w:id="630"/>
      <w:r>
        <w:t xml:space="preserve"> </w:t>
      </w:r>
    </w:p>
    <w:p w14:paraId="57D75172" w14:textId="77777777" w:rsidR="00C559FD" w:rsidRDefault="00C559FD" w:rsidP="00C559FD">
      <w:r>
        <w:t>TBD</w:t>
      </w:r>
    </w:p>
    <w:p w14:paraId="1D93E8EA" w14:textId="2DA2E183" w:rsidR="00C559FD" w:rsidRDefault="00C559FD" w:rsidP="00C559FD">
      <w:pPr>
        <w:pStyle w:val="Heading2"/>
      </w:pPr>
      <w:bookmarkStart w:id="631" w:name="_Toc112794890"/>
      <w:bookmarkStart w:id="632" w:name="_Toc112795680"/>
      <w:r>
        <w:t>7.8</w:t>
      </w:r>
      <w:r>
        <w:tab/>
        <w:t xml:space="preserve">KI#8: </w:t>
      </w:r>
      <w:r>
        <w:rPr>
          <w:lang w:val="en-US"/>
        </w:rPr>
        <w:t>Service access authorization requirements in intra-PLMN scenarios for PLMN deploying multiple NRFs (in OAuth2.0 AS role)</w:t>
      </w:r>
      <w:bookmarkEnd w:id="631"/>
      <w:bookmarkEnd w:id="632"/>
    </w:p>
    <w:p w14:paraId="4E5B1B8B" w14:textId="31E0490E" w:rsidR="00C559FD" w:rsidRDefault="00C559FD" w:rsidP="00C559FD">
      <w:pPr>
        <w:pStyle w:val="Heading3"/>
      </w:pPr>
      <w:bookmarkStart w:id="633" w:name="_Toc112794891"/>
      <w:bookmarkStart w:id="634" w:name="_Toc112795681"/>
      <w:r>
        <w:t>7.8.1</w:t>
      </w:r>
      <w:r>
        <w:tab/>
        <w:t>Analysis</w:t>
      </w:r>
      <w:bookmarkEnd w:id="633"/>
      <w:bookmarkEnd w:id="634"/>
      <w:r>
        <w:t xml:space="preserve"> </w:t>
      </w:r>
    </w:p>
    <w:p w14:paraId="03342992" w14:textId="1654A516" w:rsidR="006E641D" w:rsidRDefault="006E641D" w:rsidP="006E641D">
      <w:r w:rsidRPr="006E641D">
        <w:t xml:space="preserve"> </w:t>
      </w:r>
      <w:r>
        <w:t xml:space="preserve">As described in clause 6.2.6.1 of TS 23.501 [1], an operator network can deploy multiple NRFs, for example due to network slicing or network segmentation. </w:t>
      </w:r>
    </w:p>
    <w:p w14:paraId="032B8907" w14:textId="77777777" w:rsidR="006E641D" w:rsidRDefault="006E641D" w:rsidP="006E641D">
      <w:r>
        <w:t xml:space="preserve">A clause on handling access token requests in deployments with several NRFs is missing in 3GPP TS 33.501 [2]. </w:t>
      </w:r>
    </w:p>
    <w:p w14:paraId="383493DC" w14:textId="77777777" w:rsidR="006E641D" w:rsidRDefault="006E641D" w:rsidP="006E641D">
      <w:r>
        <w:t>Solution #10 addresses one part, i.e. making NF Service Consumer instance and type available to a slice specific NRF. As provided by evaluation, the solution is technical possible but seems to have high impact in realization.</w:t>
      </w:r>
    </w:p>
    <w:p w14:paraId="2A03DD6A" w14:textId="77777777" w:rsidR="00C01B16" w:rsidRDefault="006E641D">
      <w:pPr>
        <w:rPr>
          <w:ins w:id="635" w:author="Nokia" w:date="2022-09-27T13:49:00Z"/>
        </w:rPr>
        <w:pPrChange w:id="636" w:author="Nokia" w:date="2022-09-27T13:49:00Z">
          <w:pPr>
            <w:pStyle w:val="Heading3"/>
          </w:pPr>
        </w:pPrChange>
      </w:pPr>
      <w:bookmarkStart w:id="637" w:name="_Toc112794892"/>
      <w:r>
        <w:t>For normative work, rather a generic description is desired how to handle multiple NRF scenarios.</w:t>
      </w:r>
      <w:bookmarkStart w:id="638" w:name="_Toc112794893"/>
      <w:bookmarkStart w:id="639" w:name="_Toc112795682"/>
      <w:bookmarkEnd w:id="637"/>
    </w:p>
    <w:p w14:paraId="65560A41" w14:textId="53EC4445" w:rsidR="00C559FD" w:rsidRDefault="00C559FD" w:rsidP="00C559FD">
      <w:pPr>
        <w:pStyle w:val="Heading3"/>
      </w:pPr>
      <w:r>
        <w:t>7.8.2</w:t>
      </w:r>
      <w:r>
        <w:tab/>
        <w:t>Conclusion</w:t>
      </w:r>
      <w:bookmarkEnd w:id="638"/>
      <w:bookmarkEnd w:id="639"/>
      <w:r>
        <w:t xml:space="preserve"> </w:t>
      </w:r>
    </w:p>
    <w:p w14:paraId="212A87B0" w14:textId="39031E2A" w:rsidR="006E641D" w:rsidRDefault="006E641D" w:rsidP="006E641D">
      <w:r w:rsidRPr="006E641D">
        <w:t xml:space="preserve"> </w:t>
      </w:r>
      <w:r>
        <w:t>A new clause to TS 33.501</w:t>
      </w:r>
      <w:r w:rsidRPr="00D5021A">
        <w:t xml:space="preserve"> </w:t>
      </w:r>
      <w:r>
        <w:t xml:space="preserve">along the lines of the following text will be added to clarify NRF deployment </w:t>
      </w:r>
      <w:bookmarkStart w:id="640" w:name="_Hlk112790299"/>
      <w:del w:id="641" w:author="Nokia1" w:date="2022-09-30T13:08:00Z">
        <w:r w:rsidDel="00EF6BFB">
          <w:delText>scenarions</w:delText>
        </w:r>
      </w:del>
      <w:bookmarkEnd w:id="640"/>
      <w:ins w:id="642" w:author="Nokia1" w:date="2022-09-30T13:08:00Z">
        <w:r w:rsidR="00EF6BFB">
          <w:t>scenarios</w:t>
        </w:r>
      </w:ins>
      <w:r>
        <w:t>.</w:t>
      </w:r>
    </w:p>
    <w:p w14:paraId="77A432DE" w14:textId="77777777" w:rsidR="006E641D" w:rsidRPr="00AD5AE8" w:rsidRDefault="006E641D" w:rsidP="006E641D">
      <w:pPr>
        <w:ind w:left="284"/>
        <w:rPr>
          <w:i/>
          <w:iCs/>
        </w:rPr>
      </w:pPr>
      <w:r w:rsidRPr="00AD5AE8">
        <w:rPr>
          <w:i/>
          <w:iCs/>
        </w:rPr>
        <w:t xml:space="preserve">If an NRF receives an access token request for an NF Service Producer that is not registered at this NRF, the NRF has to determine the target NRF where the NF Service Producer is registered. Only afterwards it can forward the access token request to the target NRF. </w:t>
      </w:r>
    </w:p>
    <w:p w14:paraId="714056DF" w14:textId="77777777" w:rsidR="006E641D" w:rsidRPr="00AD5AE8" w:rsidRDefault="006E641D" w:rsidP="006E641D">
      <w:pPr>
        <w:ind w:left="284"/>
        <w:rPr>
          <w:i/>
          <w:iCs/>
        </w:rPr>
      </w:pPr>
      <w:r w:rsidRPr="00AD5AE8">
        <w:rPr>
          <w:i/>
          <w:iCs/>
        </w:rPr>
        <w:t>There can also be several hops of NRFs between the NRF that receives the access token request from the NF Service Consumer and the target NRF where the NF Service Producer is registered.</w:t>
      </w:r>
    </w:p>
    <w:p w14:paraId="4C519C53" w14:textId="5BD50AE5" w:rsidR="006E641D" w:rsidRPr="00AD5AE8" w:rsidRDefault="006E641D" w:rsidP="006E641D">
      <w:pPr>
        <w:ind w:left="284"/>
        <w:rPr>
          <w:i/>
          <w:iCs/>
        </w:rPr>
      </w:pPr>
      <w:r w:rsidRPr="00AD5AE8">
        <w:rPr>
          <w:i/>
          <w:iCs/>
          <w:lang w:eastAsia="x-none"/>
        </w:rPr>
        <w:t>One option of hierarchical NRF deployment is the local NRF deployment</w:t>
      </w:r>
      <w:r w:rsidRPr="00AD5AE8">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79CBEBC" w14:textId="77777777" w:rsidR="006E641D" w:rsidRDefault="006E641D" w:rsidP="00AD5AE8">
      <w:pPr>
        <w:pStyle w:val="EditorsNote"/>
      </w:pPr>
      <w:r>
        <w:t>Editor’s Note: Further conclusion regarding solution #10 is FFS.</w:t>
      </w:r>
    </w:p>
    <w:p w14:paraId="38EA36EB" w14:textId="06D0765C" w:rsidR="00C559FD" w:rsidRPr="00A31BBF" w:rsidRDefault="00C559FD" w:rsidP="00C559FD">
      <w:pPr>
        <w:pStyle w:val="Heading2"/>
        <w:spacing w:after="0"/>
        <w:rPr>
          <w:lang w:val="en-IN"/>
        </w:rPr>
      </w:pPr>
      <w:bookmarkStart w:id="643" w:name="_Toc112794894"/>
      <w:bookmarkStart w:id="644" w:name="_Toc112795683"/>
      <w:r>
        <w:t>7.9</w:t>
      </w:r>
      <w:r>
        <w:tab/>
        <w:t xml:space="preserve">KI #9: </w:t>
      </w:r>
      <w:r w:rsidRPr="00A31BBF">
        <w:rPr>
          <w:rFonts w:cs="Arial"/>
        </w:rPr>
        <w:t>Authorization for Inter-Slice Access</w:t>
      </w:r>
      <w:bookmarkEnd w:id="643"/>
      <w:bookmarkEnd w:id="644"/>
    </w:p>
    <w:p w14:paraId="6C2DDB40" w14:textId="0FDD509D" w:rsidR="00C559FD" w:rsidRDefault="00C559FD" w:rsidP="00C559FD">
      <w:pPr>
        <w:pStyle w:val="Heading3"/>
      </w:pPr>
      <w:bookmarkStart w:id="645" w:name="_Toc112794895"/>
      <w:bookmarkStart w:id="646" w:name="_Toc112795684"/>
      <w:r>
        <w:t>7.9.1</w:t>
      </w:r>
      <w:r>
        <w:tab/>
        <w:t>Analysis</w:t>
      </w:r>
      <w:bookmarkEnd w:id="645"/>
      <w:bookmarkEnd w:id="646"/>
    </w:p>
    <w:p w14:paraId="1B8AF3FE" w14:textId="552ECEAC" w:rsidR="00B1738D" w:rsidRDefault="00B1738D" w:rsidP="00AD5AE8">
      <w:bookmarkStart w:id="647" w:name="_Toc112794896"/>
      <w:r w:rsidRPr="00B1738D">
        <w:t>Solution #11 and solution #</w:t>
      </w:r>
      <w:r>
        <w:t>18</w:t>
      </w:r>
      <w:r w:rsidRPr="00B1738D">
        <w:t xml:space="preserve"> address this key issue.</w:t>
      </w:r>
      <w:bookmarkEnd w:id="647"/>
    </w:p>
    <w:p w14:paraId="06A2663C" w14:textId="77777777" w:rsidR="009555B3" w:rsidRDefault="009555B3" w:rsidP="009555B3">
      <w:r>
        <w:t>Solution #11 proposes to include "</w:t>
      </w:r>
      <w:r w:rsidRPr="00320D6D">
        <w:rPr>
          <w:i/>
        </w:rPr>
        <w:t>allowedSnssaisPerSnssai</w:t>
      </w:r>
      <w:r>
        <w:rPr>
          <w:i/>
        </w:rPr>
        <w:t>"</w:t>
      </w:r>
      <w:r w:rsidRPr="00320D6D">
        <w:t xml:space="preserve"> or </w:t>
      </w:r>
      <w:r>
        <w:t>"</w:t>
      </w:r>
      <w:r w:rsidRPr="00320D6D">
        <w:rPr>
          <w:i/>
        </w:rPr>
        <w:t>allowedOperationsPerSnssai</w:t>
      </w:r>
      <w:r>
        <w:rPr>
          <w:i/>
        </w:rPr>
        <w:t xml:space="preserve">" </w:t>
      </w:r>
      <w:r>
        <w:t>in the NF/NF-Service profile registered by the NF Service Producers in NRF. The parameter "</w:t>
      </w:r>
      <w:r w:rsidRPr="00320D6D">
        <w:rPr>
          <w:i/>
        </w:rPr>
        <w:t>allowedOperationsPerSnssai</w:t>
      </w:r>
      <w:r>
        <w:rPr>
          <w:i/>
        </w:rPr>
        <w:t xml:space="preserve">" </w:t>
      </w:r>
      <w:r>
        <w:t xml:space="preserve">allows finer control of scopes allowed to a consumer from a different slice. </w:t>
      </w:r>
    </w:p>
    <w:p w14:paraId="1F38B72F" w14:textId="77777777" w:rsidR="009555B3" w:rsidRPr="00400D55" w:rsidRDefault="009555B3" w:rsidP="009555B3">
      <w:r>
        <w:t>Additionally, use of parameter "Requester-NSSAI" is an enhancement to existing Access-Token Grant, and allows NF-producers to authorize the NF-Consumer's S-NSSAI if the NRF has validated the S-NSSAIs.</w:t>
      </w:r>
    </w:p>
    <w:p w14:paraId="36411692" w14:textId="4C0F76A7" w:rsidR="00C559FD" w:rsidRPr="00C559FD" w:rsidRDefault="00B1738D" w:rsidP="00B1738D">
      <w:r w:rsidRPr="00B1738D">
        <w:t>Solution</w:t>
      </w:r>
      <w:r w:rsidR="00B7744E">
        <w:t xml:space="preserve"> </w:t>
      </w:r>
      <w:r w:rsidRPr="00B1738D">
        <w:t>#</w:t>
      </w:r>
      <w:r w:rsidR="00B7744E">
        <w:t>18</w:t>
      </w:r>
      <w:r w:rsidRPr="00B1738D">
        <w:t xml:space="preserve"> provides a minimal update as normative text proposal by demanding the NRF to check on the NF Service Consumer being authorized to access a slice of the NF Service Producer. </w:t>
      </w:r>
    </w:p>
    <w:p w14:paraId="7A0B9D4D" w14:textId="1CECBE86" w:rsidR="00C559FD" w:rsidRDefault="00C559FD" w:rsidP="00C559FD">
      <w:pPr>
        <w:pStyle w:val="Heading3"/>
      </w:pPr>
      <w:bookmarkStart w:id="648" w:name="_Toc112794897"/>
      <w:bookmarkStart w:id="649" w:name="_Toc112795685"/>
      <w:bookmarkStart w:id="650" w:name="_Hlk112791001"/>
      <w:r>
        <w:t>7.9.2</w:t>
      </w:r>
      <w:r>
        <w:tab/>
        <w:t>Conclusion</w:t>
      </w:r>
      <w:bookmarkEnd w:id="648"/>
      <w:bookmarkEnd w:id="649"/>
      <w:r>
        <w:t xml:space="preserve"> </w:t>
      </w:r>
    </w:p>
    <w:p w14:paraId="3CED8227" w14:textId="67D5BAFA" w:rsidR="00B7744E" w:rsidRDefault="00B7744E" w:rsidP="00B7744E">
      <w:r>
        <w:t>It is proposed to add the following requirement</w:t>
      </w:r>
      <w:ins w:id="651" w:author="Nokia1" w:date="2022-09-30T13:09:00Z">
        <w:r w:rsidR="00EF6BFB">
          <w:t>s</w:t>
        </w:r>
      </w:ins>
      <w:r>
        <w:t xml:space="preserve"> in normative specification:</w:t>
      </w:r>
    </w:p>
    <w:p w14:paraId="7EA6E569" w14:textId="77777777" w:rsidR="00B7744E" w:rsidRDefault="00B7744E" w:rsidP="00B7744E">
      <w:pPr>
        <w:pStyle w:val="B1"/>
      </w:pPr>
      <w:bookmarkStart w:id="652" w:name="_Hlk111454353"/>
      <w:bookmarkEnd w:id="650"/>
      <w:r w:rsidRPr="008B1CF9">
        <w:t>The 5GS should provide a mechanism that allows the NF Service Producer not to provide service to NF consumers, which are not authorized to access a slice.</w:t>
      </w:r>
      <w:bookmarkEnd w:id="652"/>
    </w:p>
    <w:p w14:paraId="63BBE5C7" w14:textId="77777777" w:rsidR="00B7744E" w:rsidRPr="0012052E" w:rsidRDefault="00B7744E" w:rsidP="00B7744E">
      <w:pPr>
        <w:pStyle w:val="B1"/>
      </w:pPr>
      <w:r>
        <w:t>The 5GS should provide a mechanism that allows NRF not to provide access tokens to NF consumers which are not authorized to access a slice.</w:t>
      </w:r>
    </w:p>
    <w:p w14:paraId="3341958A" w14:textId="7A770E95" w:rsidR="00B7744E" w:rsidRDefault="00B7744E" w:rsidP="00B7744E">
      <w:r>
        <w:t xml:space="preserve">Further, normative text in clause </w:t>
      </w:r>
      <w:r w:rsidRPr="00433B72">
        <w:t>13.4.1.1.2</w:t>
      </w:r>
      <w:r>
        <w:t xml:space="preserve">. of TS 33.501 will be added to update in line with solution #18. </w:t>
      </w:r>
    </w:p>
    <w:p w14:paraId="153C0897" w14:textId="4741E5FC" w:rsidR="00000027" w:rsidRDefault="00000027" w:rsidP="00AD5AE8">
      <w:pPr>
        <w:pStyle w:val="Heading2"/>
      </w:pPr>
      <w:bookmarkStart w:id="653" w:name="_Toc112794898"/>
      <w:bookmarkStart w:id="654" w:name="_Toc112795686"/>
      <w:r w:rsidRPr="00000027">
        <w:t>7</w:t>
      </w:r>
      <w:r>
        <w:t>.1</w:t>
      </w:r>
      <w:r w:rsidR="00822B3F">
        <w:t>0</w:t>
      </w:r>
      <w:r>
        <w:tab/>
        <w:t>KI #10: N32 security in mediated roaming scenarios</w:t>
      </w:r>
      <w:bookmarkEnd w:id="653"/>
      <w:bookmarkEnd w:id="654"/>
    </w:p>
    <w:p w14:paraId="3B224241" w14:textId="093E1B51" w:rsidR="00000027" w:rsidRDefault="00000027" w:rsidP="00CA009A">
      <w:pPr>
        <w:pStyle w:val="Heading3"/>
      </w:pPr>
      <w:bookmarkStart w:id="655" w:name="_Toc112794899"/>
      <w:bookmarkStart w:id="656" w:name="_Toc112795687"/>
      <w:r>
        <w:t>7.1</w:t>
      </w:r>
      <w:r w:rsidR="00822B3F">
        <w:t>0</w:t>
      </w:r>
      <w:r>
        <w:t>.1</w:t>
      </w:r>
      <w:r>
        <w:tab/>
        <w:t>Analysis</w:t>
      </w:r>
      <w:bookmarkEnd w:id="655"/>
      <w:bookmarkEnd w:id="656"/>
    </w:p>
    <w:p w14:paraId="2C547EB4" w14:textId="77777777" w:rsidR="00000027" w:rsidRPr="00C559FD" w:rsidRDefault="00000027" w:rsidP="00000027">
      <w:r>
        <w:t>TBD</w:t>
      </w:r>
    </w:p>
    <w:p w14:paraId="408D8932" w14:textId="7A6C0235" w:rsidR="00000027" w:rsidRDefault="00000027" w:rsidP="00000027">
      <w:pPr>
        <w:pStyle w:val="Heading3"/>
      </w:pPr>
      <w:bookmarkStart w:id="657" w:name="_Toc112794900"/>
      <w:bookmarkStart w:id="658" w:name="_Toc112795688"/>
      <w:r>
        <w:t>7.1</w:t>
      </w:r>
      <w:r w:rsidR="00822B3F">
        <w:t>0</w:t>
      </w:r>
      <w:r>
        <w:t>.2</w:t>
      </w:r>
      <w:r>
        <w:tab/>
        <w:t>Conclusion</w:t>
      </w:r>
      <w:bookmarkEnd w:id="657"/>
      <w:bookmarkEnd w:id="658"/>
      <w:r>
        <w:t xml:space="preserve"> </w:t>
      </w:r>
    </w:p>
    <w:p w14:paraId="10D519C9" w14:textId="77777777" w:rsidR="00000027" w:rsidRDefault="00000027" w:rsidP="00000027">
      <w:r>
        <w:t>TBD</w:t>
      </w:r>
    </w:p>
    <w:p w14:paraId="37D78788" w14:textId="77777777" w:rsidR="00822B3F" w:rsidRPr="00A31BBF" w:rsidRDefault="00822B3F" w:rsidP="00822B3F">
      <w:pPr>
        <w:pStyle w:val="Heading2"/>
        <w:spacing w:after="0"/>
        <w:rPr>
          <w:lang w:val="en-IN"/>
        </w:rPr>
      </w:pPr>
      <w:bookmarkStart w:id="659" w:name="_Toc112794901"/>
      <w:bookmarkStart w:id="660" w:name="_Toc112795689"/>
      <w:r>
        <w:t>7.11</w:t>
      </w:r>
      <w:r>
        <w:tab/>
        <w:t xml:space="preserve">KI #11: </w:t>
      </w:r>
      <w:r w:rsidRPr="002E4EFD">
        <w:rPr>
          <w:rFonts w:cs="Arial"/>
        </w:rPr>
        <w:t>NRF validation of NFc for access token</w:t>
      </w:r>
      <w:bookmarkEnd w:id="659"/>
      <w:bookmarkEnd w:id="660"/>
    </w:p>
    <w:p w14:paraId="6277371C" w14:textId="77777777" w:rsidR="00822B3F" w:rsidRDefault="00822B3F" w:rsidP="00822B3F">
      <w:pPr>
        <w:pStyle w:val="Heading3"/>
      </w:pPr>
      <w:bookmarkStart w:id="661" w:name="_Toc112794902"/>
      <w:bookmarkStart w:id="662" w:name="_Toc112795690"/>
      <w:r>
        <w:t>7.11.1</w:t>
      </w:r>
      <w:r>
        <w:tab/>
        <w:t>Analysis</w:t>
      </w:r>
      <w:bookmarkEnd w:id="661"/>
      <w:bookmarkEnd w:id="662"/>
    </w:p>
    <w:p w14:paraId="128A0AAF" w14:textId="77777777" w:rsidR="00822B3F" w:rsidRPr="00C559FD" w:rsidRDefault="00822B3F" w:rsidP="00822B3F">
      <w:r>
        <w:t>TBD</w:t>
      </w:r>
    </w:p>
    <w:p w14:paraId="54C8A96C" w14:textId="77777777" w:rsidR="00822B3F" w:rsidRDefault="00822B3F" w:rsidP="00822B3F">
      <w:pPr>
        <w:pStyle w:val="Heading3"/>
      </w:pPr>
      <w:bookmarkStart w:id="663" w:name="_Toc112794903"/>
      <w:bookmarkStart w:id="664" w:name="_Toc112795691"/>
      <w:r>
        <w:t>7.11.2</w:t>
      </w:r>
      <w:r>
        <w:tab/>
        <w:t>Conclusion</w:t>
      </w:r>
      <w:bookmarkEnd w:id="663"/>
      <w:bookmarkEnd w:id="664"/>
      <w:r>
        <w:t xml:space="preserve"> </w:t>
      </w:r>
    </w:p>
    <w:p w14:paraId="311889DF" w14:textId="77777777" w:rsidR="00822B3F" w:rsidRDefault="00822B3F" w:rsidP="00822B3F">
      <w:r>
        <w:t>TBD</w:t>
      </w:r>
    </w:p>
    <w:p w14:paraId="6B3E894B" w14:textId="1F058C29" w:rsidR="00EF6BFB" w:rsidRDefault="00EF6BFB" w:rsidP="00EF6BFB">
      <w:pPr>
        <w:pStyle w:val="Heading2"/>
        <w:rPr>
          <w:ins w:id="665" w:author="Nokia1" w:date="2022-09-30T13:08:00Z"/>
        </w:rPr>
      </w:pPr>
      <w:ins w:id="666" w:author="Nokia1" w:date="2022-09-30T13:08:00Z">
        <w:r w:rsidRPr="00000027">
          <w:t>7</w:t>
        </w:r>
        <w:r>
          <w:t>.12</w:t>
        </w:r>
        <w:r>
          <w:tab/>
          <w:t xml:space="preserve">KI #12: </w:t>
        </w:r>
      </w:ins>
      <w:ins w:id="667" w:author="Nokia1" w:date="2022-09-30T13:09:00Z">
        <w:r>
          <w:t>S</w:t>
        </w:r>
        <w:r w:rsidRPr="00CF725E">
          <w:t>ecurity in Hosted SEPP scenarios</w:t>
        </w:r>
      </w:ins>
    </w:p>
    <w:p w14:paraId="5925E214" w14:textId="0E0180A0" w:rsidR="00EF6BFB" w:rsidRDefault="00EF6BFB" w:rsidP="00EF6BFB">
      <w:pPr>
        <w:pStyle w:val="Heading3"/>
        <w:rPr>
          <w:ins w:id="668" w:author="Nokia1" w:date="2022-09-30T13:08:00Z"/>
        </w:rPr>
      </w:pPr>
      <w:ins w:id="669" w:author="Nokia1" w:date="2022-09-30T13:08:00Z">
        <w:r>
          <w:t>7.12.1</w:t>
        </w:r>
        <w:r>
          <w:tab/>
          <w:t>Analysis</w:t>
        </w:r>
      </w:ins>
    </w:p>
    <w:p w14:paraId="1D5EFF65" w14:textId="77777777" w:rsidR="00EF6BFB" w:rsidRPr="00C559FD" w:rsidRDefault="00EF6BFB" w:rsidP="00EF6BFB">
      <w:pPr>
        <w:rPr>
          <w:ins w:id="670" w:author="Nokia1" w:date="2022-09-30T13:08:00Z"/>
        </w:rPr>
      </w:pPr>
      <w:ins w:id="671" w:author="Nokia1" w:date="2022-09-30T13:08:00Z">
        <w:r>
          <w:t>TBD</w:t>
        </w:r>
      </w:ins>
    </w:p>
    <w:p w14:paraId="60788F45" w14:textId="1AD56D4A" w:rsidR="00EF6BFB" w:rsidRDefault="00EF6BFB" w:rsidP="00EF6BFB">
      <w:pPr>
        <w:pStyle w:val="Heading3"/>
        <w:rPr>
          <w:ins w:id="672" w:author="Nokia1" w:date="2022-09-30T13:08:00Z"/>
        </w:rPr>
      </w:pPr>
      <w:ins w:id="673" w:author="Nokia1" w:date="2022-09-30T13:08:00Z">
        <w:r>
          <w:t>7.12.2</w:t>
        </w:r>
        <w:r>
          <w:tab/>
          <w:t xml:space="preserve">Conclusion </w:t>
        </w:r>
      </w:ins>
    </w:p>
    <w:p w14:paraId="0C1D3225" w14:textId="77777777" w:rsidR="00EF6BFB" w:rsidRDefault="00EF6BFB" w:rsidP="00EF6BFB">
      <w:pPr>
        <w:rPr>
          <w:ins w:id="674" w:author="Nokia1" w:date="2022-09-30T13:08:00Z"/>
        </w:rPr>
      </w:pPr>
      <w:ins w:id="675" w:author="Nokia1" w:date="2022-09-30T13:08:00Z">
        <w:r>
          <w:t>TBD</w:t>
        </w:r>
      </w:ins>
    </w:p>
    <w:p w14:paraId="25957B4F" w14:textId="0AF5E548" w:rsidR="00080512" w:rsidRPr="004D3578" w:rsidRDefault="00080512">
      <w:pPr>
        <w:pStyle w:val="Heading8"/>
      </w:pPr>
      <w:r w:rsidRPr="003C700A">
        <w:rPr>
          <w:lang w:val="fr-FR"/>
        </w:rPr>
        <w:br w:type="page"/>
      </w:r>
      <w:bookmarkStart w:id="676" w:name="_Toc112794904"/>
      <w:bookmarkStart w:id="677" w:name="_Toc112795692"/>
      <w:r w:rsidRPr="004D3578">
        <w:t xml:space="preserve">Annex </w:t>
      </w:r>
      <w:r w:rsidR="002729F7">
        <w:t>A</w:t>
      </w:r>
      <w:r w:rsidRPr="004D3578">
        <w:t xml:space="preserve"> (informative):</w:t>
      </w:r>
      <w:r w:rsidRPr="004D3578">
        <w:br/>
        <w:t>Change history</w:t>
      </w:r>
      <w:bookmarkEnd w:id="676"/>
      <w:bookmarkEnd w:id="677"/>
    </w:p>
    <w:tbl>
      <w:tblPr>
        <w:tblW w:w="8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89"/>
        <w:gridCol w:w="884"/>
        <w:gridCol w:w="727"/>
        <w:gridCol w:w="312"/>
        <w:gridCol w:w="374"/>
        <w:gridCol w:w="338"/>
        <w:gridCol w:w="4947"/>
        <w:gridCol w:w="649"/>
      </w:tblGrid>
      <w:tr w:rsidR="003C3971" w:rsidRPr="00235394" w14:paraId="12454D35" w14:textId="77777777" w:rsidTr="00A24B99">
        <w:trPr>
          <w:cantSplit/>
        </w:trPr>
        <w:tc>
          <w:tcPr>
            <w:tcW w:w="8720" w:type="dxa"/>
            <w:gridSpan w:val="8"/>
            <w:tcBorders>
              <w:bottom w:val="nil"/>
            </w:tcBorders>
            <w:shd w:val="solid" w:color="FFFFFF" w:fill="auto"/>
          </w:tcPr>
          <w:p w14:paraId="3A4C0AC0" w14:textId="77777777" w:rsidR="003C3971" w:rsidRPr="00235394" w:rsidRDefault="003C3971" w:rsidP="00C72833">
            <w:pPr>
              <w:pStyle w:val="TAL"/>
              <w:jc w:val="center"/>
              <w:rPr>
                <w:b/>
                <w:sz w:val="16"/>
              </w:rPr>
            </w:pPr>
            <w:bookmarkStart w:id="678" w:name="historyclause"/>
            <w:bookmarkEnd w:id="678"/>
            <w:r w:rsidRPr="00235394">
              <w:rPr>
                <w:b/>
              </w:rPr>
              <w:t>Change history</w:t>
            </w:r>
          </w:p>
        </w:tc>
      </w:tr>
      <w:tr w:rsidR="003C3971" w:rsidRPr="00235394" w14:paraId="5FB9EB5E" w14:textId="77777777" w:rsidTr="00A24B99">
        <w:tc>
          <w:tcPr>
            <w:tcW w:w="489" w:type="dxa"/>
            <w:shd w:val="pct10" w:color="auto" w:fill="FFFFFF"/>
          </w:tcPr>
          <w:p w14:paraId="07AF9B7C" w14:textId="77777777" w:rsidR="003C3971" w:rsidRPr="00235394" w:rsidRDefault="003C3971" w:rsidP="002729F7">
            <w:pPr>
              <w:pStyle w:val="TAL"/>
              <w:rPr>
                <w:b/>
                <w:sz w:val="16"/>
              </w:rPr>
            </w:pPr>
            <w:r w:rsidRPr="00235394">
              <w:rPr>
                <w:b/>
                <w:sz w:val="16"/>
              </w:rPr>
              <w:t>Date</w:t>
            </w:r>
          </w:p>
        </w:tc>
        <w:tc>
          <w:tcPr>
            <w:tcW w:w="884" w:type="dxa"/>
            <w:shd w:val="pct10" w:color="auto" w:fill="FFFFFF"/>
          </w:tcPr>
          <w:p w14:paraId="76ECA47B" w14:textId="77777777" w:rsidR="003C3971" w:rsidRPr="00235394" w:rsidRDefault="00DF2B1F" w:rsidP="002729F7">
            <w:pPr>
              <w:pStyle w:val="TAL"/>
              <w:rPr>
                <w:b/>
                <w:sz w:val="16"/>
              </w:rPr>
            </w:pPr>
            <w:r>
              <w:rPr>
                <w:b/>
                <w:sz w:val="16"/>
              </w:rPr>
              <w:t>Meeting</w:t>
            </w:r>
          </w:p>
        </w:tc>
        <w:tc>
          <w:tcPr>
            <w:tcW w:w="727" w:type="dxa"/>
            <w:shd w:val="pct10" w:color="auto" w:fill="FFFFFF"/>
          </w:tcPr>
          <w:p w14:paraId="6F6F0AFA" w14:textId="77777777" w:rsidR="003C3971" w:rsidRPr="00235394" w:rsidRDefault="003C3971" w:rsidP="002729F7">
            <w:pPr>
              <w:pStyle w:val="TAL"/>
              <w:rPr>
                <w:b/>
                <w:sz w:val="16"/>
              </w:rPr>
            </w:pPr>
            <w:r w:rsidRPr="00235394">
              <w:rPr>
                <w:b/>
                <w:sz w:val="16"/>
              </w:rPr>
              <w:t>TDoc</w:t>
            </w:r>
          </w:p>
        </w:tc>
        <w:tc>
          <w:tcPr>
            <w:tcW w:w="312" w:type="dxa"/>
            <w:shd w:val="pct10" w:color="auto" w:fill="FFFFFF"/>
          </w:tcPr>
          <w:p w14:paraId="1205023F" w14:textId="77777777" w:rsidR="003C3971" w:rsidRPr="00235394" w:rsidRDefault="003C3971" w:rsidP="002729F7">
            <w:pPr>
              <w:pStyle w:val="TAL"/>
              <w:rPr>
                <w:b/>
                <w:sz w:val="16"/>
              </w:rPr>
            </w:pPr>
            <w:r w:rsidRPr="00235394">
              <w:rPr>
                <w:b/>
                <w:sz w:val="16"/>
              </w:rPr>
              <w:t>CR</w:t>
            </w:r>
          </w:p>
        </w:tc>
        <w:tc>
          <w:tcPr>
            <w:tcW w:w="374" w:type="dxa"/>
            <w:shd w:val="pct10" w:color="auto" w:fill="FFFFFF"/>
          </w:tcPr>
          <w:p w14:paraId="6533F43D" w14:textId="77777777" w:rsidR="003C3971" w:rsidRPr="00235394" w:rsidRDefault="003C3971" w:rsidP="002729F7">
            <w:pPr>
              <w:pStyle w:val="TAL"/>
              <w:rPr>
                <w:b/>
                <w:sz w:val="16"/>
              </w:rPr>
            </w:pPr>
            <w:r w:rsidRPr="00235394">
              <w:rPr>
                <w:b/>
                <w:sz w:val="16"/>
              </w:rPr>
              <w:t>Rev</w:t>
            </w:r>
          </w:p>
        </w:tc>
        <w:tc>
          <w:tcPr>
            <w:tcW w:w="338" w:type="dxa"/>
            <w:shd w:val="pct10" w:color="auto" w:fill="FFFFFF"/>
          </w:tcPr>
          <w:p w14:paraId="152DC1B2" w14:textId="77777777" w:rsidR="003C3971" w:rsidRPr="00235394" w:rsidRDefault="003C3971" w:rsidP="002729F7">
            <w:pPr>
              <w:pStyle w:val="TAL"/>
              <w:rPr>
                <w:b/>
                <w:sz w:val="16"/>
              </w:rPr>
            </w:pPr>
            <w:r>
              <w:rPr>
                <w:b/>
                <w:sz w:val="16"/>
              </w:rPr>
              <w:t>Cat</w:t>
            </w:r>
          </w:p>
        </w:tc>
        <w:tc>
          <w:tcPr>
            <w:tcW w:w="4947" w:type="dxa"/>
            <w:shd w:val="pct10" w:color="auto" w:fill="FFFFFF"/>
          </w:tcPr>
          <w:p w14:paraId="176C94F8" w14:textId="77777777" w:rsidR="003C3971" w:rsidRPr="00235394" w:rsidRDefault="003C3971" w:rsidP="002729F7">
            <w:pPr>
              <w:pStyle w:val="TAL"/>
              <w:rPr>
                <w:b/>
                <w:sz w:val="16"/>
              </w:rPr>
            </w:pPr>
            <w:r w:rsidRPr="00235394">
              <w:rPr>
                <w:b/>
                <w:sz w:val="16"/>
              </w:rPr>
              <w:t>Subject/Comment</w:t>
            </w:r>
          </w:p>
        </w:tc>
        <w:tc>
          <w:tcPr>
            <w:tcW w:w="649" w:type="dxa"/>
            <w:shd w:val="pct10" w:color="auto" w:fill="FFFFFF"/>
          </w:tcPr>
          <w:p w14:paraId="3B9BB6A0" w14:textId="77777777" w:rsidR="003C3971" w:rsidRPr="00235394" w:rsidRDefault="003C3971" w:rsidP="002729F7">
            <w:pPr>
              <w:pStyle w:val="TAL"/>
              <w:rPr>
                <w:b/>
                <w:sz w:val="16"/>
              </w:rPr>
            </w:pPr>
            <w:r w:rsidRPr="00235394">
              <w:rPr>
                <w:b/>
                <w:sz w:val="16"/>
              </w:rPr>
              <w:t>New</w:t>
            </w:r>
            <w:r>
              <w:rPr>
                <w:b/>
                <w:sz w:val="16"/>
              </w:rPr>
              <w:t xml:space="preserve"> vers</w:t>
            </w:r>
            <w:r w:rsidR="00DF2B1F">
              <w:rPr>
                <w:b/>
                <w:sz w:val="16"/>
              </w:rPr>
              <w:t>ion</w:t>
            </w:r>
          </w:p>
        </w:tc>
      </w:tr>
      <w:tr w:rsidR="003C3971" w:rsidRPr="006B0D02" w14:paraId="58F79899" w14:textId="77777777" w:rsidTr="00A24B99">
        <w:tc>
          <w:tcPr>
            <w:tcW w:w="489" w:type="dxa"/>
            <w:shd w:val="solid" w:color="FFFFFF" w:fill="auto"/>
          </w:tcPr>
          <w:p w14:paraId="7A876DC8" w14:textId="77777777" w:rsidR="003C3971" w:rsidRPr="006B0D02" w:rsidRDefault="0035332F" w:rsidP="002729F7">
            <w:pPr>
              <w:pStyle w:val="TAC"/>
              <w:jc w:val="left"/>
              <w:rPr>
                <w:sz w:val="16"/>
                <w:szCs w:val="16"/>
              </w:rPr>
            </w:pPr>
            <w:r>
              <w:rPr>
                <w:sz w:val="16"/>
                <w:szCs w:val="16"/>
              </w:rPr>
              <w:t>2021-01</w:t>
            </w:r>
          </w:p>
        </w:tc>
        <w:tc>
          <w:tcPr>
            <w:tcW w:w="884" w:type="dxa"/>
            <w:shd w:val="solid" w:color="FFFFFF" w:fill="auto"/>
          </w:tcPr>
          <w:p w14:paraId="388B7C6E" w14:textId="77777777" w:rsidR="003C3971" w:rsidRPr="006B0D02" w:rsidRDefault="0035332F" w:rsidP="002729F7">
            <w:pPr>
              <w:pStyle w:val="TAC"/>
              <w:jc w:val="left"/>
              <w:rPr>
                <w:sz w:val="16"/>
                <w:szCs w:val="16"/>
              </w:rPr>
            </w:pPr>
            <w:r>
              <w:rPr>
                <w:sz w:val="16"/>
                <w:szCs w:val="16"/>
              </w:rPr>
              <w:t>SA3#102-e</w:t>
            </w:r>
          </w:p>
        </w:tc>
        <w:tc>
          <w:tcPr>
            <w:tcW w:w="727" w:type="dxa"/>
            <w:shd w:val="solid" w:color="FFFFFF" w:fill="auto"/>
          </w:tcPr>
          <w:p w14:paraId="5A315BA8" w14:textId="3D3ECCCE" w:rsidR="003C3971" w:rsidRPr="006B0D02" w:rsidRDefault="0035332F" w:rsidP="002729F7">
            <w:pPr>
              <w:pStyle w:val="TAC"/>
              <w:jc w:val="left"/>
              <w:rPr>
                <w:sz w:val="16"/>
                <w:szCs w:val="16"/>
              </w:rPr>
            </w:pPr>
            <w:r>
              <w:rPr>
                <w:sz w:val="16"/>
                <w:szCs w:val="16"/>
              </w:rPr>
              <w:t>S3-21</w:t>
            </w:r>
            <w:r w:rsidR="005E3630">
              <w:rPr>
                <w:sz w:val="16"/>
                <w:szCs w:val="16"/>
              </w:rPr>
              <w:t>0420</w:t>
            </w:r>
          </w:p>
        </w:tc>
        <w:tc>
          <w:tcPr>
            <w:tcW w:w="312" w:type="dxa"/>
            <w:shd w:val="solid" w:color="FFFFFF" w:fill="auto"/>
          </w:tcPr>
          <w:p w14:paraId="329611C0" w14:textId="77777777" w:rsidR="003C3971" w:rsidRPr="006B0D02" w:rsidRDefault="003C3971" w:rsidP="002729F7">
            <w:pPr>
              <w:pStyle w:val="TAL"/>
              <w:rPr>
                <w:sz w:val="16"/>
                <w:szCs w:val="16"/>
              </w:rPr>
            </w:pPr>
          </w:p>
        </w:tc>
        <w:tc>
          <w:tcPr>
            <w:tcW w:w="374" w:type="dxa"/>
            <w:shd w:val="solid" w:color="FFFFFF" w:fill="auto"/>
          </w:tcPr>
          <w:p w14:paraId="4233C4CC" w14:textId="77777777" w:rsidR="003C3971" w:rsidRPr="006B0D02" w:rsidRDefault="003C3971" w:rsidP="002729F7">
            <w:pPr>
              <w:pStyle w:val="TAR"/>
              <w:jc w:val="left"/>
              <w:rPr>
                <w:sz w:val="16"/>
                <w:szCs w:val="16"/>
              </w:rPr>
            </w:pPr>
          </w:p>
        </w:tc>
        <w:tc>
          <w:tcPr>
            <w:tcW w:w="338" w:type="dxa"/>
            <w:shd w:val="solid" w:color="FFFFFF" w:fill="auto"/>
          </w:tcPr>
          <w:p w14:paraId="57119BFA" w14:textId="77777777" w:rsidR="003C3971" w:rsidRPr="006B0D02" w:rsidRDefault="003C3971" w:rsidP="002729F7">
            <w:pPr>
              <w:pStyle w:val="TAC"/>
              <w:jc w:val="left"/>
              <w:rPr>
                <w:sz w:val="16"/>
                <w:szCs w:val="16"/>
              </w:rPr>
            </w:pPr>
          </w:p>
        </w:tc>
        <w:tc>
          <w:tcPr>
            <w:tcW w:w="4947" w:type="dxa"/>
            <w:shd w:val="solid" w:color="FFFFFF" w:fill="auto"/>
          </w:tcPr>
          <w:p w14:paraId="5999A5CD" w14:textId="73300BA8" w:rsidR="003C3971" w:rsidRPr="006B0D02" w:rsidRDefault="0035332F" w:rsidP="002729F7">
            <w:pPr>
              <w:pStyle w:val="TAL"/>
              <w:rPr>
                <w:sz w:val="16"/>
                <w:szCs w:val="16"/>
              </w:rPr>
            </w:pPr>
            <w:r>
              <w:rPr>
                <w:sz w:val="16"/>
                <w:szCs w:val="16"/>
              </w:rPr>
              <w:t>Skeleton of TR</w:t>
            </w:r>
            <w:r w:rsidR="001B364A">
              <w:rPr>
                <w:sz w:val="16"/>
                <w:szCs w:val="16"/>
              </w:rPr>
              <w:t xml:space="preserve"> eSBA SEC</w:t>
            </w:r>
          </w:p>
        </w:tc>
        <w:tc>
          <w:tcPr>
            <w:tcW w:w="649" w:type="dxa"/>
            <w:shd w:val="solid" w:color="FFFFFF" w:fill="auto"/>
          </w:tcPr>
          <w:p w14:paraId="767A9D75" w14:textId="77777777" w:rsidR="003C3971" w:rsidRPr="007D6048" w:rsidRDefault="0035332F" w:rsidP="002729F7">
            <w:pPr>
              <w:pStyle w:val="TAC"/>
              <w:jc w:val="left"/>
              <w:rPr>
                <w:sz w:val="16"/>
                <w:szCs w:val="16"/>
              </w:rPr>
            </w:pPr>
            <w:r>
              <w:rPr>
                <w:sz w:val="16"/>
                <w:szCs w:val="16"/>
              </w:rPr>
              <w:t>0.0.0</w:t>
            </w:r>
          </w:p>
        </w:tc>
      </w:tr>
      <w:tr w:rsidR="005E3630" w:rsidRPr="006B0D02" w14:paraId="70683375" w14:textId="77777777" w:rsidTr="00A24B99">
        <w:tc>
          <w:tcPr>
            <w:tcW w:w="489" w:type="dxa"/>
            <w:shd w:val="solid" w:color="FFFFFF" w:fill="auto"/>
          </w:tcPr>
          <w:p w14:paraId="2DA6129B" w14:textId="4700223A" w:rsidR="005E3630" w:rsidRDefault="005E3630" w:rsidP="005E3630">
            <w:pPr>
              <w:pStyle w:val="TAC"/>
              <w:jc w:val="left"/>
              <w:rPr>
                <w:sz w:val="16"/>
                <w:szCs w:val="16"/>
              </w:rPr>
            </w:pPr>
            <w:r>
              <w:rPr>
                <w:sz w:val="16"/>
                <w:szCs w:val="16"/>
              </w:rPr>
              <w:t>2021-01</w:t>
            </w:r>
          </w:p>
        </w:tc>
        <w:tc>
          <w:tcPr>
            <w:tcW w:w="884" w:type="dxa"/>
            <w:shd w:val="solid" w:color="FFFFFF" w:fill="auto"/>
          </w:tcPr>
          <w:p w14:paraId="572482CC" w14:textId="55C4D708" w:rsidR="005E3630" w:rsidRDefault="005E3630" w:rsidP="005E3630">
            <w:pPr>
              <w:pStyle w:val="TAC"/>
              <w:jc w:val="left"/>
              <w:rPr>
                <w:sz w:val="16"/>
                <w:szCs w:val="16"/>
              </w:rPr>
            </w:pPr>
            <w:r>
              <w:rPr>
                <w:sz w:val="16"/>
                <w:szCs w:val="16"/>
              </w:rPr>
              <w:t>SA3#102-e</w:t>
            </w:r>
          </w:p>
        </w:tc>
        <w:tc>
          <w:tcPr>
            <w:tcW w:w="727" w:type="dxa"/>
            <w:shd w:val="solid" w:color="FFFFFF" w:fill="auto"/>
          </w:tcPr>
          <w:p w14:paraId="2EBAB8AF" w14:textId="58A1A0D8" w:rsidR="005E3630" w:rsidRPr="002A255D" w:rsidRDefault="005E3630" w:rsidP="005E3630">
            <w:pPr>
              <w:pStyle w:val="TAC"/>
              <w:jc w:val="left"/>
              <w:rPr>
                <w:sz w:val="16"/>
                <w:szCs w:val="16"/>
              </w:rPr>
            </w:pPr>
            <w:r w:rsidRPr="002A255D">
              <w:rPr>
                <w:sz w:val="16"/>
                <w:szCs w:val="16"/>
              </w:rPr>
              <w:t>S3-210</w:t>
            </w:r>
            <w:r w:rsidR="002A255D" w:rsidRPr="002A255D">
              <w:rPr>
                <w:sz w:val="16"/>
                <w:szCs w:val="16"/>
              </w:rPr>
              <w:t>679</w:t>
            </w:r>
          </w:p>
        </w:tc>
        <w:tc>
          <w:tcPr>
            <w:tcW w:w="312" w:type="dxa"/>
            <w:shd w:val="solid" w:color="FFFFFF" w:fill="auto"/>
          </w:tcPr>
          <w:p w14:paraId="4C4BCC9E" w14:textId="77777777" w:rsidR="005E3630" w:rsidRPr="006B0D02" w:rsidRDefault="005E3630" w:rsidP="005E3630">
            <w:pPr>
              <w:pStyle w:val="TAL"/>
              <w:rPr>
                <w:sz w:val="16"/>
                <w:szCs w:val="16"/>
              </w:rPr>
            </w:pPr>
          </w:p>
        </w:tc>
        <w:tc>
          <w:tcPr>
            <w:tcW w:w="374" w:type="dxa"/>
            <w:shd w:val="solid" w:color="FFFFFF" w:fill="auto"/>
          </w:tcPr>
          <w:p w14:paraId="12F5A856" w14:textId="77777777" w:rsidR="005E3630" w:rsidRPr="006B0D02" w:rsidRDefault="005E3630" w:rsidP="005E3630">
            <w:pPr>
              <w:pStyle w:val="TAR"/>
              <w:jc w:val="left"/>
              <w:rPr>
                <w:sz w:val="16"/>
                <w:szCs w:val="16"/>
              </w:rPr>
            </w:pPr>
          </w:p>
        </w:tc>
        <w:tc>
          <w:tcPr>
            <w:tcW w:w="338" w:type="dxa"/>
            <w:shd w:val="solid" w:color="FFFFFF" w:fill="auto"/>
          </w:tcPr>
          <w:p w14:paraId="7547A409" w14:textId="77777777" w:rsidR="005E3630" w:rsidRPr="006B0D02" w:rsidRDefault="005E3630"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2A255D" w:rsidRPr="00417609" w14:paraId="3C5CF82B" w14:textId="77777777" w:rsidTr="00417609">
              <w:tc>
                <w:tcPr>
                  <w:tcW w:w="1105" w:type="dxa"/>
                  <w:shd w:val="clear" w:color="auto" w:fill="auto"/>
                </w:tcPr>
                <w:p w14:paraId="2A3A4459" w14:textId="4B19CBEE" w:rsidR="002A255D" w:rsidRPr="00417609" w:rsidRDefault="002A255D" w:rsidP="005552A9">
                  <w:pPr>
                    <w:pStyle w:val="TAL"/>
                    <w:rPr>
                      <w:sz w:val="16"/>
                      <w:szCs w:val="16"/>
                    </w:rPr>
                  </w:pPr>
                  <w:r w:rsidRPr="00417609">
                    <w:rPr>
                      <w:sz w:val="16"/>
                      <w:szCs w:val="16"/>
                    </w:rPr>
                    <w:t>S3-210562</w:t>
                  </w:r>
                </w:p>
              </w:tc>
              <w:tc>
                <w:tcPr>
                  <w:tcW w:w="3762" w:type="dxa"/>
                  <w:shd w:val="clear" w:color="auto" w:fill="auto"/>
                </w:tcPr>
                <w:p w14:paraId="185CD4D0" w14:textId="41637E3D" w:rsidR="002A255D" w:rsidRPr="00417609" w:rsidRDefault="002A255D" w:rsidP="005552A9">
                  <w:pPr>
                    <w:pStyle w:val="TAL"/>
                    <w:rPr>
                      <w:sz w:val="16"/>
                      <w:szCs w:val="16"/>
                    </w:rPr>
                  </w:pPr>
                  <w:r w:rsidRPr="00417609">
                    <w:rPr>
                      <w:sz w:val="16"/>
                      <w:szCs w:val="16"/>
                    </w:rPr>
                    <w:t>Introduction</w:t>
                  </w:r>
                </w:p>
              </w:tc>
            </w:tr>
            <w:tr w:rsidR="002A255D" w:rsidRPr="00417609" w14:paraId="61285174" w14:textId="77777777" w:rsidTr="00417609">
              <w:tc>
                <w:tcPr>
                  <w:tcW w:w="1105" w:type="dxa"/>
                  <w:shd w:val="clear" w:color="auto" w:fill="auto"/>
                </w:tcPr>
                <w:p w14:paraId="14F338BE" w14:textId="10F6B807" w:rsidR="002A255D" w:rsidRPr="00417609" w:rsidRDefault="002A255D" w:rsidP="005552A9">
                  <w:pPr>
                    <w:pStyle w:val="TAL"/>
                    <w:rPr>
                      <w:sz w:val="16"/>
                      <w:szCs w:val="16"/>
                    </w:rPr>
                  </w:pPr>
                  <w:r w:rsidRPr="00417609">
                    <w:rPr>
                      <w:sz w:val="16"/>
                      <w:szCs w:val="16"/>
                    </w:rPr>
                    <w:t>S3-210422</w:t>
                  </w:r>
                </w:p>
              </w:tc>
              <w:tc>
                <w:tcPr>
                  <w:tcW w:w="3762" w:type="dxa"/>
                  <w:shd w:val="clear" w:color="auto" w:fill="auto"/>
                </w:tcPr>
                <w:p w14:paraId="51D48612" w14:textId="0E42BCF7" w:rsidR="002A255D" w:rsidRPr="00417609" w:rsidRDefault="002A255D" w:rsidP="005552A9">
                  <w:pPr>
                    <w:pStyle w:val="TAL"/>
                    <w:rPr>
                      <w:sz w:val="16"/>
                      <w:szCs w:val="16"/>
                    </w:rPr>
                  </w:pPr>
                  <w:r w:rsidRPr="00417609">
                    <w:rPr>
                      <w:sz w:val="16"/>
                      <w:szCs w:val="16"/>
                    </w:rPr>
                    <w:t>Scope</w:t>
                  </w:r>
                </w:p>
              </w:tc>
            </w:tr>
            <w:tr w:rsidR="002A255D" w:rsidRPr="00417609" w14:paraId="2D5567A0" w14:textId="77777777" w:rsidTr="00417609">
              <w:tc>
                <w:tcPr>
                  <w:tcW w:w="1105" w:type="dxa"/>
                  <w:shd w:val="clear" w:color="auto" w:fill="auto"/>
                </w:tcPr>
                <w:p w14:paraId="4C2D74AF" w14:textId="1EEB0658" w:rsidR="002A255D" w:rsidRPr="00417609" w:rsidRDefault="002A255D" w:rsidP="005552A9">
                  <w:pPr>
                    <w:pStyle w:val="TAL"/>
                    <w:rPr>
                      <w:sz w:val="16"/>
                      <w:szCs w:val="16"/>
                    </w:rPr>
                  </w:pPr>
                  <w:r w:rsidRPr="00417609">
                    <w:rPr>
                      <w:sz w:val="16"/>
                      <w:szCs w:val="16"/>
                    </w:rPr>
                    <w:t>S3-210564</w:t>
                  </w:r>
                </w:p>
              </w:tc>
              <w:tc>
                <w:tcPr>
                  <w:tcW w:w="3762" w:type="dxa"/>
                  <w:shd w:val="clear" w:color="auto" w:fill="auto"/>
                </w:tcPr>
                <w:p w14:paraId="06E22941" w14:textId="0711A131" w:rsidR="002A255D" w:rsidRPr="00417609" w:rsidRDefault="002A255D" w:rsidP="005552A9">
                  <w:pPr>
                    <w:pStyle w:val="TAL"/>
                    <w:rPr>
                      <w:sz w:val="16"/>
                      <w:szCs w:val="16"/>
                    </w:rPr>
                  </w:pPr>
                  <w:r w:rsidRPr="00417609">
                    <w:rPr>
                      <w:sz w:val="16"/>
                      <w:szCs w:val="16"/>
                    </w:rPr>
                    <w:t>Authentication of NRF and NFp in indirect communication</w:t>
                  </w:r>
                </w:p>
              </w:tc>
            </w:tr>
            <w:tr w:rsidR="002A255D" w:rsidRPr="00417609" w14:paraId="0266148E" w14:textId="77777777" w:rsidTr="00417609">
              <w:tc>
                <w:tcPr>
                  <w:tcW w:w="1105" w:type="dxa"/>
                  <w:shd w:val="clear" w:color="auto" w:fill="auto"/>
                </w:tcPr>
                <w:p w14:paraId="38D260FA" w14:textId="0C2C32EF" w:rsidR="002A255D" w:rsidRPr="00417609" w:rsidRDefault="002A255D" w:rsidP="005552A9">
                  <w:pPr>
                    <w:pStyle w:val="TAL"/>
                    <w:rPr>
                      <w:sz w:val="16"/>
                      <w:szCs w:val="16"/>
                    </w:rPr>
                  </w:pPr>
                  <w:r w:rsidRPr="00417609">
                    <w:rPr>
                      <w:sz w:val="16"/>
                      <w:szCs w:val="16"/>
                    </w:rPr>
                    <w:t>S3-210565</w:t>
                  </w:r>
                </w:p>
              </w:tc>
              <w:tc>
                <w:tcPr>
                  <w:tcW w:w="3762" w:type="dxa"/>
                  <w:shd w:val="clear" w:color="auto" w:fill="auto"/>
                </w:tcPr>
                <w:p w14:paraId="79DF30F5" w14:textId="287E5A40" w:rsidR="002A255D" w:rsidRPr="00417609" w:rsidRDefault="002A255D" w:rsidP="005552A9">
                  <w:pPr>
                    <w:pStyle w:val="TAL"/>
                    <w:rPr>
                      <w:sz w:val="16"/>
                      <w:szCs w:val="16"/>
                    </w:rPr>
                  </w:pPr>
                  <w:r w:rsidRPr="00417609">
                    <w:rPr>
                      <w:sz w:val="16"/>
                      <w:szCs w:val="16"/>
                    </w:rPr>
                    <w:t>SCP deployment models</w:t>
                  </w:r>
                </w:p>
              </w:tc>
            </w:tr>
            <w:tr w:rsidR="002A255D" w:rsidRPr="00417609" w14:paraId="1880B629" w14:textId="77777777" w:rsidTr="00417609">
              <w:tc>
                <w:tcPr>
                  <w:tcW w:w="1105" w:type="dxa"/>
                  <w:shd w:val="clear" w:color="auto" w:fill="auto"/>
                </w:tcPr>
                <w:p w14:paraId="4D83D0DA" w14:textId="1E5791CD" w:rsidR="002A255D" w:rsidRPr="00417609" w:rsidRDefault="002A255D" w:rsidP="005552A9">
                  <w:pPr>
                    <w:pStyle w:val="TAL"/>
                    <w:rPr>
                      <w:sz w:val="16"/>
                      <w:szCs w:val="16"/>
                    </w:rPr>
                  </w:pPr>
                  <w:r w:rsidRPr="00417609">
                    <w:rPr>
                      <w:sz w:val="16"/>
                      <w:szCs w:val="16"/>
                    </w:rPr>
                    <w:t>S3-210653</w:t>
                  </w:r>
                </w:p>
              </w:tc>
              <w:tc>
                <w:tcPr>
                  <w:tcW w:w="3762" w:type="dxa"/>
                  <w:shd w:val="clear" w:color="auto" w:fill="auto"/>
                </w:tcPr>
                <w:p w14:paraId="54F00F1D" w14:textId="0EAD02F8" w:rsidR="002A255D" w:rsidRPr="00417609" w:rsidRDefault="002A255D" w:rsidP="005552A9">
                  <w:pPr>
                    <w:pStyle w:val="TAL"/>
                    <w:rPr>
                      <w:sz w:val="16"/>
                      <w:szCs w:val="16"/>
                    </w:rPr>
                  </w:pPr>
                  <w:r w:rsidRPr="00417609">
                    <w:rPr>
                      <w:sz w:val="16"/>
                      <w:szCs w:val="16"/>
                    </w:rPr>
                    <w:t>KI on Verification of UE in subscription and notification in the delegated “Subscribe-Notify” scenarios</w:t>
                  </w:r>
                </w:p>
              </w:tc>
            </w:tr>
            <w:tr w:rsidR="002A255D" w:rsidRPr="00417609" w14:paraId="40D1E903" w14:textId="77777777" w:rsidTr="00417609">
              <w:tc>
                <w:tcPr>
                  <w:tcW w:w="1105" w:type="dxa"/>
                  <w:shd w:val="clear" w:color="auto" w:fill="auto"/>
                </w:tcPr>
                <w:p w14:paraId="3FDB1A05" w14:textId="18417EEE" w:rsidR="002A255D" w:rsidRPr="00417609" w:rsidRDefault="002A255D" w:rsidP="005552A9">
                  <w:pPr>
                    <w:pStyle w:val="TAL"/>
                    <w:rPr>
                      <w:sz w:val="16"/>
                      <w:szCs w:val="16"/>
                    </w:rPr>
                  </w:pPr>
                  <w:r w:rsidRPr="00417609">
                    <w:rPr>
                      <w:sz w:val="16"/>
                      <w:szCs w:val="16"/>
                    </w:rPr>
                    <w:t>S3-210566</w:t>
                  </w:r>
                </w:p>
              </w:tc>
              <w:tc>
                <w:tcPr>
                  <w:tcW w:w="3762" w:type="dxa"/>
                  <w:shd w:val="clear" w:color="auto" w:fill="auto"/>
                </w:tcPr>
                <w:p w14:paraId="538217A5" w14:textId="208137AC" w:rsidR="002A255D" w:rsidRPr="00417609" w:rsidRDefault="002A255D" w:rsidP="005552A9">
                  <w:pPr>
                    <w:pStyle w:val="TAL"/>
                    <w:rPr>
                      <w:sz w:val="16"/>
                      <w:szCs w:val="16"/>
                    </w:rPr>
                  </w:pPr>
                  <w:r w:rsidRPr="00417609">
                    <w:rPr>
                      <w:sz w:val="16"/>
                      <w:szCs w:val="16"/>
                    </w:rPr>
                    <w:t>KI on Dynamic authorization between SCPs or NF and SCP</w:t>
                  </w:r>
                </w:p>
              </w:tc>
            </w:tr>
            <w:tr w:rsidR="002A255D" w:rsidRPr="00417609" w14:paraId="7E2B315D" w14:textId="77777777" w:rsidTr="00417609">
              <w:tc>
                <w:tcPr>
                  <w:tcW w:w="1105" w:type="dxa"/>
                  <w:shd w:val="clear" w:color="auto" w:fill="auto"/>
                </w:tcPr>
                <w:p w14:paraId="122AB05D" w14:textId="10B2037C" w:rsidR="002A255D" w:rsidRPr="00417609" w:rsidRDefault="002A255D" w:rsidP="005552A9">
                  <w:pPr>
                    <w:pStyle w:val="TAL"/>
                    <w:rPr>
                      <w:sz w:val="16"/>
                      <w:szCs w:val="16"/>
                    </w:rPr>
                  </w:pPr>
                  <w:r w:rsidRPr="00417609">
                    <w:rPr>
                      <w:sz w:val="16"/>
                      <w:szCs w:val="16"/>
                    </w:rPr>
                    <w:t>S3-210567</w:t>
                  </w:r>
                </w:p>
              </w:tc>
              <w:tc>
                <w:tcPr>
                  <w:tcW w:w="3762" w:type="dxa"/>
                  <w:shd w:val="clear" w:color="auto" w:fill="auto"/>
                </w:tcPr>
                <w:p w14:paraId="0ABC8AF3" w14:textId="23AF21D7" w:rsidR="002A255D" w:rsidRPr="00417609" w:rsidRDefault="002A255D" w:rsidP="005552A9">
                  <w:pPr>
                    <w:pStyle w:val="TAL"/>
                    <w:rPr>
                      <w:sz w:val="16"/>
                      <w:szCs w:val="16"/>
                    </w:rPr>
                  </w:pPr>
                  <w:r w:rsidRPr="00417609">
                    <w:rPr>
                      <w:sz w:val="16"/>
                      <w:szCs w:val="16"/>
                    </w:rPr>
                    <w:t>End-to-End Critical HTTP headers and body parts integrity protection</w:t>
                  </w:r>
                </w:p>
              </w:tc>
            </w:tr>
          </w:tbl>
          <w:p w14:paraId="586CE155" w14:textId="1844F37A" w:rsidR="009F6EF5" w:rsidRDefault="009F6EF5" w:rsidP="005E3630">
            <w:pPr>
              <w:pStyle w:val="TAL"/>
              <w:rPr>
                <w:sz w:val="16"/>
                <w:szCs w:val="16"/>
              </w:rPr>
            </w:pPr>
          </w:p>
        </w:tc>
        <w:tc>
          <w:tcPr>
            <w:tcW w:w="649" w:type="dxa"/>
            <w:shd w:val="solid" w:color="FFFFFF" w:fill="auto"/>
          </w:tcPr>
          <w:p w14:paraId="640D61A7" w14:textId="55A722CF" w:rsidR="005E3630" w:rsidRDefault="002A255D" w:rsidP="005E3630">
            <w:pPr>
              <w:pStyle w:val="TAC"/>
              <w:jc w:val="left"/>
              <w:rPr>
                <w:sz w:val="16"/>
                <w:szCs w:val="16"/>
              </w:rPr>
            </w:pPr>
            <w:r>
              <w:rPr>
                <w:sz w:val="16"/>
                <w:szCs w:val="16"/>
              </w:rPr>
              <w:t>0.1.0</w:t>
            </w:r>
          </w:p>
        </w:tc>
      </w:tr>
      <w:tr w:rsidR="00624C6B" w:rsidRPr="006B0D02" w14:paraId="159CD6F6" w14:textId="77777777" w:rsidTr="00A24B99">
        <w:tc>
          <w:tcPr>
            <w:tcW w:w="489" w:type="dxa"/>
            <w:shd w:val="solid" w:color="FFFFFF" w:fill="auto"/>
          </w:tcPr>
          <w:p w14:paraId="602B65A1" w14:textId="513D18F9" w:rsidR="00624C6B" w:rsidRDefault="00E67747" w:rsidP="005E3630">
            <w:pPr>
              <w:pStyle w:val="TAC"/>
              <w:jc w:val="left"/>
              <w:rPr>
                <w:sz w:val="16"/>
                <w:szCs w:val="16"/>
              </w:rPr>
            </w:pPr>
            <w:r>
              <w:rPr>
                <w:sz w:val="16"/>
                <w:szCs w:val="16"/>
              </w:rPr>
              <w:t>2021-03</w:t>
            </w:r>
          </w:p>
        </w:tc>
        <w:tc>
          <w:tcPr>
            <w:tcW w:w="884" w:type="dxa"/>
            <w:shd w:val="solid" w:color="FFFFFF" w:fill="auto"/>
          </w:tcPr>
          <w:p w14:paraId="7BE6B537" w14:textId="0916467D" w:rsidR="00624C6B" w:rsidRDefault="00E67747" w:rsidP="005E3630">
            <w:pPr>
              <w:pStyle w:val="TAC"/>
              <w:jc w:val="left"/>
              <w:rPr>
                <w:sz w:val="16"/>
                <w:szCs w:val="16"/>
              </w:rPr>
            </w:pPr>
            <w:r>
              <w:rPr>
                <w:sz w:val="16"/>
                <w:szCs w:val="16"/>
              </w:rPr>
              <w:t>SA3#102bis-e</w:t>
            </w:r>
          </w:p>
        </w:tc>
        <w:tc>
          <w:tcPr>
            <w:tcW w:w="727" w:type="dxa"/>
            <w:shd w:val="solid" w:color="FFFFFF" w:fill="auto"/>
          </w:tcPr>
          <w:p w14:paraId="5CC2F61D" w14:textId="36117527" w:rsidR="00624C6B" w:rsidRPr="002A255D" w:rsidRDefault="00E67747" w:rsidP="005E3630">
            <w:pPr>
              <w:pStyle w:val="TAC"/>
              <w:jc w:val="left"/>
              <w:rPr>
                <w:sz w:val="16"/>
                <w:szCs w:val="16"/>
              </w:rPr>
            </w:pPr>
            <w:r>
              <w:rPr>
                <w:sz w:val="16"/>
                <w:szCs w:val="16"/>
              </w:rPr>
              <w:t>S3-211344</w:t>
            </w:r>
          </w:p>
        </w:tc>
        <w:tc>
          <w:tcPr>
            <w:tcW w:w="312" w:type="dxa"/>
            <w:shd w:val="solid" w:color="FFFFFF" w:fill="auto"/>
          </w:tcPr>
          <w:p w14:paraId="3E68AF8B" w14:textId="77777777" w:rsidR="00624C6B" w:rsidRPr="006B0D02" w:rsidRDefault="00624C6B" w:rsidP="005E3630">
            <w:pPr>
              <w:pStyle w:val="TAL"/>
              <w:rPr>
                <w:sz w:val="16"/>
                <w:szCs w:val="16"/>
              </w:rPr>
            </w:pPr>
          </w:p>
        </w:tc>
        <w:tc>
          <w:tcPr>
            <w:tcW w:w="374" w:type="dxa"/>
            <w:shd w:val="solid" w:color="FFFFFF" w:fill="auto"/>
          </w:tcPr>
          <w:p w14:paraId="51234EBF" w14:textId="77777777" w:rsidR="00624C6B" w:rsidRPr="006B0D02" w:rsidRDefault="00624C6B" w:rsidP="005E3630">
            <w:pPr>
              <w:pStyle w:val="TAR"/>
              <w:jc w:val="left"/>
              <w:rPr>
                <w:sz w:val="16"/>
                <w:szCs w:val="16"/>
              </w:rPr>
            </w:pPr>
          </w:p>
        </w:tc>
        <w:tc>
          <w:tcPr>
            <w:tcW w:w="338" w:type="dxa"/>
            <w:shd w:val="solid" w:color="FFFFFF" w:fill="auto"/>
          </w:tcPr>
          <w:p w14:paraId="5290DAC4" w14:textId="77777777" w:rsidR="00624C6B" w:rsidRPr="006B0D02" w:rsidRDefault="00624C6B"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624C6B" w:rsidRPr="00417609" w14:paraId="762EA74D" w14:textId="77777777" w:rsidTr="005552A9">
              <w:tc>
                <w:tcPr>
                  <w:tcW w:w="1105" w:type="dxa"/>
                  <w:shd w:val="clear" w:color="auto" w:fill="auto"/>
                </w:tcPr>
                <w:p w14:paraId="183C5F60" w14:textId="602A611B" w:rsidR="00624C6B" w:rsidRPr="00417609" w:rsidRDefault="00624C6B" w:rsidP="00624C6B">
                  <w:pPr>
                    <w:pStyle w:val="TAL"/>
                    <w:rPr>
                      <w:sz w:val="16"/>
                      <w:szCs w:val="16"/>
                    </w:rPr>
                  </w:pPr>
                  <w:r w:rsidRPr="00624C6B">
                    <w:rPr>
                      <w:sz w:val="16"/>
                      <w:szCs w:val="16"/>
                    </w:rPr>
                    <w:t>S3-211224</w:t>
                  </w:r>
                </w:p>
              </w:tc>
              <w:tc>
                <w:tcPr>
                  <w:tcW w:w="3762" w:type="dxa"/>
                  <w:shd w:val="clear" w:color="auto" w:fill="auto"/>
                </w:tcPr>
                <w:p w14:paraId="5F23A99C" w14:textId="70ECF23D" w:rsidR="00624C6B" w:rsidRPr="00417609" w:rsidRDefault="00624C6B" w:rsidP="00624C6B">
                  <w:pPr>
                    <w:pStyle w:val="TAL"/>
                    <w:rPr>
                      <w:sz w:val="16"/>
                      <w:szCs w:val="16"/>
                    </w:rPr>
                  </w:pPr>
                  <w:r>
                    <w:rPr>
                      <w:sz w:val="16"/>
                      <w:szCs w:val="16"/>
                      <w:lang w:val="en-US"/>
                    </w:rPr>
                    <w:t>Rapporteurs update to 33.875</w:t>
                  </w:r>
                </w:p>
              </w:tc>
            </w:tr>
            <w:tr w:rsidR="00624C6B" w:rsidRPr="00417609" w14:paraId="05B40611" w14:textId="77777777" w:rsidTr="005552A9">
              <w:tc>
                <w:tcPr>
                  <w:tcW w:w="1105" w:type="dxa"/>
                  <w:shd w:val="clear" w:color="auto" w:fill="auto"/>
                </w:tcPr>
                <w:p w14:paraId="76D528CF" w14:textId="453D9B42" w:rsidR="00624C6B" w:rsidRPr="00417609" w:rsidRDefault="00CE5320" w:rsidP="00624C6B">
                  <w:pPr>
                    <w:pStyle w:val="TAL"/>
                    <w:rPr>
                      <w:sz w:val="16"/>
                      <w:szCs w:val="16"/>
                    </w:rPr>
                  </w:pPr>
                  <w:r w:rsidRPr="00CE5320">
                    <w:rPr>
                      <w:sz w:val="16"/>
                      <w:szCs w:val="16"/>
                    </w:rPr>
                    <w:t>S3-21</w:t>
                  </w:r>
                  <w:r>
                    <w:rPr>
                      <w:sz w:val="16"/>
                      <w:szCs w:val="16"/>
                    </w:rPr>
                    <w:t>1217</w:t>
                  </w:r>
                </w:p>
              </w:tc>
              <w:tc>
                <w:tcPr>
                  <w:tcW w:w="3762" w:type="dxa"/>
                  <w:shd w:val="clear" w:color="auto" w:fill="auto"/>
                </w:tcPr>
                <w:p w14:paraId="6A8B8681" w14:textId="192DA61A" w:rsidR="00624C6B" w:rsidRPr="00417609" w:rsidRDefault="00CE5320" w:rsidP="00624C6B">
                  <w:pPr>
                    <w:pStyle w:val="TAL"/>
                    <w:rPr>
                      <w:sz w:val="16"/>
                      <w:szCs w:val="16"/>
                    </w:rPr>
                  </w:pPr>
                  <w:r>
                    <w:rPr>
                      <w:sz w:val="16"/>
                      <w:szCs w:val="16"/>
                      <w:lang w:val="en-US"/>
                    </w:rPr>
                    <w:t>Service response verification in indirect communication</w:t>
                  </w:r>
                </w:p>
              </w:tc>
            </w:tr>
            <w:tr w:rsidR="00624C6B" w:rsidRPr="00417609" w14:paraId="6C061B0A" w14:textId="77777777" w:rsidTr="005552A9">
              <w:tc>
                <w:tcPr>
                  <w:tcW w:w="1105" w:type="dxa"/>
                  <w:shd w:val="clear" w:color="auto" w:fill="auto"/>
                </w:tcPr>
                <w:p w14:paraId="66596FAC" w14:textId="660828B5" w:rsidR="00624C6B" w:rsidRPr="00417609" w:rsidRDefault="003337DF" w:rsidP="00624C6B">
                  <w:pPr>
                    <w:pStyle w:val="TAL"/>
                    <w:rPr>
                      <w:sz w:val="16"/>
                      <w:szCs w:val="16"/>
                    </w:rPr>
                  </w:pPr>
                  <w:r>
                    <w:rPr>
                      <w:sz w:val="16"/>
                      <w:szCs w:val="16"/>
                    </w:rPr>
                    <w:t>S3-211218</w:t>
                  </w:r>
                </w:p>
              </w:tc>
              <w:tc>
                <w:tcPr>
                  <w:tcW w:w="3762" w:type="dxa"/>
                  <w:shd w:val="clear" w:color="auto" w:fill="auto"/>
                </w:tcPr>
                <w:p w14:paraId="101E0DDA" w14:textId="76BC1410" w:rsidR="00624C6B" w:rsidRPr="00417609" w:rsidRDefault="003337DF" w:rsidP="00624C6B">
                  <w:pPr>
                    <w:pStyle w:val="TAL"/>
                    <w:rPr>
                      <w:sz w:val="16"/>
                      <w:szCs w:val="16"/>
                    </w:rPr>
                  </w:pPr>
                  <w:r>
                    <w:rPr>
                      <w:sz w:val="16"/>
                      <w:szCs w:val="16"/>
                      <w:lang w:val="en-US"/>
                    </w:rPr>
                    <w:t>More details on SCP deployment models</w:t>
                  </w:r>
                </w:p>
              </w:tc>
            </w:tr>
            <w:tr w:rsidR="003337DF" w:rsidRPr="00417609" w14:paraId="257BFA04" w14:textId="77777777" w:rsidTr="005552A9">
              <w:tc>
                <w:tcPr>
                  <w:tcW w:w="1105" w:type="dxa"/>
                  <w:shd w:val="clear" w:color="auto" w:fill="auto"/>
                </w:tcPr>
                <w:p w14:paraId="4E205FD1" w14:textId="5B3A3693" w:rsidR="003337DF" w:rsidRDefault="001E5381" w:rsidP="00624C6B">
                  <w:pPr>
                    <w:pStyle w:val="TAL"/>
                    <w:rPr>
                      <w:sz w:val="16"/>
                      <w:szCs w:val="16"/>
                    </w:rPr>
                  </w:pPr>
                  <w:r>
                    <w:rPr>
                      <w:sz w:val="16"/>
                      <w:szCs w:val="16"/>
                    </w:rPr>
                    <w:t>S3-211046</w:t>
                  </w:r>
                </w:p>
              </w:tc>
              <w:tc>
                <w:tcPr>
                  <w:tcW w:w="3762" w:type="dxa"/>
                  <w:shd w:val="clear" w:color="auto" w:fill="auto"/>
                </w:tcPr>
                <w:p w14:paraId="4B08A3AD" w14:textId="30250C83" w:rsidR="003337DF" w:rsidRDefault="001E5381" w:rsidP="00624C6B">
                  <w:pPr>
                    <w:pStyle w:val="TAL"/>
                    <w:rPr>
                      <w:sz w:val="16"/>
                      <w:szCs w:val="16"/>
                      <w:lang w:val="en-US"/>
                    </w:rPr>
                  </w:pPr>
                  <w:r>
                    <w:rPr>
                      <w:sz w:val="16"/>
                      <w:szCs w:val="16"/>
                      <w:lang w:val="en-US"/>
                    </w:rPr>
                    <w:t>New Solution to KI#4: Using existing procedures for authorization of SCP to act on behalf of an NF Consumer</w:t>
                  </w:r>
                </w:p>
              </w:tc>
            </w:tr>
            <w:tr w:rsidR="009D1CED" w:rsidRPr="00417609" w14:paraId="59AB771E" w14:textId="77777777" w:rsidTr="005552A9">
              <w:tc>
                <w:tcPr>
                  <w:tcW w:w="1105" w:type="dxa"/>
                  <w:shd w:val="clear" w:color="auto" w:fill="auto"/>
                </w:tcPr>
                <w:p w14:paraId="14FB3188" w14:textId="25173B73" w:rsidR="009D1CED" w:rsidRDefault="009D1CED" w:rsidP="00624C6B">
                  <w:pPr>
                    <w:pStyle w:val="TAL"/>
                    <w:rPr>
                      <w:sz w:val="16"/>
                      <w:szCs w:val="16"/>
                    </w:rPr>
                  </w:pPr>
                  <w:r w:rsidRPr="009D1CED">
                    <w:rPr>
                      <w:sz w:val="16"/>
                      <w:szCs w:val="16"/>
                    </w:rPr>
                    <w:t>S3-211220</w:t>
                  </w:r>
                </w:p>
              </w:tc>
              <w:tc>
                <w:tcPr>
                  <w:tcW w:w="3762" w:type="dxa"/>
                  <w:shd w:val="clear" w:color="auto" w:fill="auto"/>
                </w:tcPr>
                <w:p w14:paraId="03A7DBE4" w14:textId="50763D9F" w:rsidR="009D1CED" w:rsidRDefault="009D1CED" w:rsidP="00624C6B">
                  <w:pPr>
                    <w:pStyle w:val="TAL"/>
                    <w:rPr>
                      <w:sz w:val="16"/>
                      <w:szCs w:val="16"/>
                      <w:lang w:val="en-US"/>
                    </w:rPr>
                  </w:pPr>
                  <w:r w:rsidRPr="009D1CED">
                    <w:rPr>
                      <w:sz w:val="16"/>
                      <w:szCs w:val="16"/>
                      <w:lang w:val="en-US"/>
                    </w:rPr>
                    <w:t>NF-SCP authorization</w:t>
                  </w:r>
                </w:p>
              </w:tc>
            </w:tr>
            <w:tr w:rsidR="005552A9" w:rsidRPr="00417609" w14:paraId="557C8E13" w14:textId="77777777" w:rsidTr="005552A9">
              <w:tc>
                <w:tcPr>
                  <w:tcW w:w="1105" w:type="dxa"/>
                  <w:shd w:val="clear" w:color="auto" w:fill="auto"/>
                </w:tcPr>
                <w:p w14:paraId="644DA7D6" w14:textId="12866BFC" w:rsidR="005552A9" w:rsidRPr="009D1CED" w:rsidRDefault="005552A9" w:rsidP="00624C6B">
                  <w:pPr>
                    <w:pStyle w:val="TAL"/>
                    <w:rPr>
                      <w:sz w:val="16"/>
                      <w:szCs w:val="16"/>
                    </w:rPr>
                  </w:pPr>
                  <w:r>
                    <w:rPr>
                      <w:sz w:val="16"/>
                      <w:szCs w:val="16"/>
                    </w:rPr>
                    <w:t>S3-211221</w:t>
                  </w:r>
                </w:p>
              </w:tc>
              <w:tc>
                <w:tcPr>
                  <w:tcW w:w="3762" w:type="dxa"/>
                  <w:shd w:val="clear" w:color="auto" w:fill="auto"/>
                </w:tcPr>
                <w:p w14:paraId="122CA32C" w14:textId="3BFB0CEF" w:rsidR="005552A9" w:rsidRPr="009D1CED" w:rsidRDefault="005552A9" w:rsidP="00624C6B">
                  <w:pPr>
                    <w:pStyle w:val="TAL"/>
                    <w:rPr>
                      <w:sz w:val="16"/>
                      <w:szCs w:val="16"/>
                      <w:lang w:val="en-US"/>
                    </w:rPr>
                  </w:pPr>
                  <w:r>
                    <w:rPr>
                      <w:sz w:val="16"/>
                      <w:szCs w:val="16"/>
                      <w:lang w:val="en-US"/>
                    </w:rPr>
                    <w:t>KI details added to End-to-end integrity protection of HTTP messages</w:t>
                  </w:r>
                </w:p>
              </w:tc>
            </w:tr>
            <w:tr w:rsidR="005552A9" w:rsidRPr="00417609" w14:paraId="49FB5F14" w14:textId="77777777" w:rsidTr="005552A9">
              <w:tc>
                <w:tcPr>
                  <w:tcW w:w="1105" w:type="dxa"/>
                  <w:shd w:val="clear" w:color="auto" w:fill="auto"/>
                </w:tcPr>
                <w:p w14:paraId="71065931" w14:textId="3F04FB2A" w:rsidR="005552A9" w:rsidRDefault="005552A9" w:rsidP="00624C6B">
                  <w:pPr>
                    <w:pStyle w:val="TAL"/>
                    <w:rPr>
                      <w:sz w:val="16"/>
                      <w:szCs w:val="16"/>
                    </w:rPr>
                  </w:pPr>
                  <w:r>
                    <w:rPr>
                      <w:sz w:val="16"/>
                      <w:szCs w:val="16"/>
                    </w:rPr>
                    <w:t>S3-211205</w:t>
                  </w:r>
                </w:p>
              </w:tc>
              <w:tc>
                <w:tcPr>
                  <w:tcW w:w="3762" w:type="dxa"/>
                  <w:shd w:val="clear" w:color="auto" w:fill="auto"/>
                </w:tcPr>
                <w:p w14:paraId="1B98A4EA" w14:textId="103D37AD" w:rsidR="005552A9" w:rsidRDefault="005552A9" w:rsidP="00624C6B">
                  <w:pPr>
                    <w:pStyle w:val="TAL"/>
                    <w:rPr>
                      <w:sz w:val="16"/>
                      <w:szCs w:val="16"/>
                      <w:lang w:val="en-US"/>
                    </w:rPr>
                  </w:pPr>
                  <w:r>
                    <w:rPr>
                      <w:sz w:val="16"/>
                      <w:szCs w:val="16"/>
                      <w:lang w:val="en-US"/>
                    </w:rPr>
                    <w:t>New Solution to KI#5: End-to-end integrity protection of HTTP body and method</w:t>
                  </w:r>
                </w:p>
              </w:tc>
            </w:tr>
            <w:tr w:rsidR="006A022C" w:rsidRPr="00417609" w14:paraId="5EDF8ABA" w14:textId="77777777" w:rsidTr="005552A9">
              <w:tc>
                <w:tcPr>
                  <w:tcW w:w="1105" w:type="dxa"/>
                  <w:shd w:val="clear" w:color="auto" w:fill="auto"/>
                </w:tcPr>
                <w:p w14:paraId="7A947AB8" w14:textId="27816797" w:rsidR="006A022C" w:rsidRDefault="006A022C" w:rsidP="00624C6B">
                  <w:pPr>
                    <w:pStyle w:val="TAL"/>
                    <w:rPr>
                      <w:sz w:val="16"/>
                      <w:szCs w:val="16"/>
                    </w:rPr>
                  </w:pPr>
                  <w:r w:rsidRPr="006A022C">
                    <w:rPr>
                      <w:sz w:val="16"/>
                      <w:szCs w:val="16"/>
                    </w:rPr>
                    <w:t>S3-211223</w:t>
                  </w:r>
                </w:p>
              </w:tc>
              <w:tc>
                <w:tcPr>
                  <w:tcW w:w="3762" w:type="dxa"/>
                  <w:shd w:val="clear" w:color="auto" w:fill="auto"/>
                </w:tcPr>
                <w:p w14:paraId="2D34D516" w14:textId="77777777" w:rsidR="006A022C" w:rsidRDefault="006A022C" w:rsidP="00624C6B">
                  <w:pPr>
                    <w:pStyle w:val="TAL"/>
                    <w:rPr>
                      <w:sz w:val="16"/>
                      <w:szCs w:val="16"/>
                      <w:lang w:val="en-US"/>
                    </w:rPr>
                  </w:pPr>
                  <w:r w:rsidRPr="006A022C">
                    <w:rPr>
                      <w:sz w:val="16"/>
                      <w:szCs w:val="16"/>
                      <w:lang w:val="en-US"/>
                    </w:rPr>
                    <w:t>Service request authenticity verification in indirect communication</w:t>
                  </w:r>
                </w:p>
              </w:tc>
            </w:tr>
            <w:tr w:rsidR="00A7299F" w:rsidRPr="00417609" w14:paraId="4E14CEB5" w14:textId="77777777" w:rsidTr="005552A9">
              <w:tc>
                <w:tcPr>
                  <w:tcW w:w="1105" w:type="dxa"/>
                  <w:shd w:val="clear" w:color="auto" w:fill="auto"/>
                </w:tcPr>
                <w:p w14:paraId="14E983C5" w14:textId="0FC8AFC1" w:rsidR="00A7299F" w:rsidRPr="006A022C" w:rsidRDefault="00A7299F" w:rsidP="00624C6B">
                  <w:pPr>
                    <w:pStyle w:val="TAL"/>
                    <w:rPr>
                      <w:sz w:val="16"/>
                      <w:szCs w:val="16"/>
                    </w:rPr>
                  </w:pPr>
                  <w:r>
                    <w:rPr>
                      <w:sz w:val="16"/>
                      <w:szCs w:val="16"/>
                    </w:rPr>
                    <w:t>S3-211225</w:t>
                  </w:r>
                </w:p>
              </w:tc>
              <w:tc>
                <w:tcPr>
                  <w:tcW w:w="3762" w:type="dxa"/>
                  <w:shd w:val="clear" w:color="auto" w:fill="auto"/>
                </w:tcPr>
                <w:p w14:paraId="5D70DE80" w14:textId="1C945CCA" w:rsidR="00A7299F" w:rsidRPr="006A022C" w:rsidRDefault="00A7299F" w:rsidP="00624C6B">
                  <w:pPr>
                    <w:pStyle w:val="TAL"/>
                    <w:rPr>
                      <w:sz w:val="16"/>
                      <w:szCs w:val="16"/>
                      <w:lang w:val="en-US"/>
                    </w:rPr>
                  </w:pPr>
                  <w:r w:rsidRPr="00A7299F">
                    <w:rPr>
                      <w:sz w:val="16"/>
                      <w:szCs w:val="16"/>
                      <w:lang w:val="en-US"/>
                    </w:rPr>
                    <w:t>Mapping of solutions to key issues</w:t>
                  </w:r>
                </w:p>
              </w:tc>
            </w:tr>
            <w:tr w:rsidR="00E67747" w:rsidRPr="00417609" w14:paraId="0D3D01FF" w14:textId="77777777" w:rsidTr="005552A9">
              <w:tc>
                <w:tcPr>
                  <w:tcW w:w="1105" w:type="dxa"/>
                  <w:shd w:val="clear" w:color="auto" w:fill="auto"/>
                </w:tcPr>
                <w:p w14:paraId="5EA3F962" w14:textId="77777777" w:rsidR="002A5D7B" w:rsidRDefault="002A5D7B" w:rsidP="00624C6B">
                  <w:pPr>
                    <w:pStyle w:val="TAL"/>
                    <w:rPr>
                      <w:sz w:val="16"/>
                      <w:szCs w:val="16"/>
                    </w:rPr>
                  </w:pPr>
                </w:p>
                <w:p w14:paraId="281B8F4B" w14:textId="15A10E08" w:rsidR="00E67747" w:rsidRDefault="002A5D7B" w:rsidP="00624C6B">
                  <w:pPr>
                    <w:pStyle w:val="TAL"/>
                    <w:rPr>
                      <w:sz w:val="16"/>
                      <w:szCs w:val="16"/>
                    </w:rPr>
                  </w:pPr>
                  <w:r>
                    <w:rPr>
                      <w:sz w:val="16"/>
                      <w:szCs w:val="16"/>
                    </w:rPr>
                    <w:t>R</w:t>
                  </w:r>
                  <w:r w:rsidR="00E67747">
                    <w:rPr>
                      <w:sz w:val="16"/>
                      <w:szCs w:val="16"/>
                    </w:rPr>
                    <w:t>app</w:t>
                  </w:r>
                  <w:r>
                    <w:rPr>
                      <w:sz w:val="16"/>
                      <w:szCs w:val="16"/>
                    </w:rPr>
                    <w:t>orteur additional work done</w:t>
                  </w:r>
                </w:p>
              </w:tc>
              <w:tc>
                <w:tcPr>
                  <w:tcW w:w="3762" w:type="dxa"/>
                  <w:shd w:val="clear" w:color="auto" w:fill="auto"/>
                </w:tcPr>
                <w:p w14:paraId="201597D6" w14:textId="77777777" w:rsidR="002A5D7B" w:rsidRDefault="002A5D7B" w:rsidP="00624C6B">
                  <w:pPr>
                    <w:pStyle w:val="TAL"/>
                    <w:rPr>
                      <w:sz w:val="16"/>
                      <w:szCs w:val="16"/>
                      <w:lang w:val="en-US"/>
                    </w:rPr>
                  </w:pPr>
                </w:p>
                <w:p w14:paraId="445508BD" w14:textId="00B89E44" w:rsidR="00E67747" w:rsidRPr="00A7299F" w:rsidRDefault="002A5D7B" w:rsidP="00624C6B">
                  <w:pPr>
                    <w:pStyle w:val="TAL"/>
                    <w:rPr>
                      <w:sz w:val="16"/>
                      <w:szCs w:val="16"/>
                      <w:lang w:val="en-US"/>
                    </w:rPr>
                  </w:pPr>
                  <w:r>
                    <w:rPr>
                      <w:sz w:val="16"/>
                      <w:szCs w:val="16"/>
                      <w:lang w:val="en-US"/>
                    </w:rPr>
                    <w:t>Updating</w:t>
                  </w:r>
                  <w:r w:rsidR="00E67747">
                    <w:rPr>
                      <w:sz w:val="16"/>
                      <w:szCs w:val="16"/>
                      <w:lang w:val="en-US"/>
                    </w:rPr>
                    <w:t xml:space="preserve"> references</w:t>
                  </w:r>
                  <w:r>
                    <w:rPr>
                      <w:sz w:val="16"/>
                      <w:szCs w:val="16"/>
                      <w:lang w:val="en-US"/>
                    </w:rPr>
                    <w:t xml:space="preserve">, </w:t>
                  </w:r>
                  <w:r w:rsidR="00E67747">
                    <w:rPr>
                      <w:sz w:val="16"/>
                      <w:szCs w:val="16"/>
                      <w:lang w:val="en-US"/>
                    </w:rPr>
                    <w:t>heading numbers</w:t>
                  </w:r>
                  <w:r>
                    <w:rPr>
                      <w:sz w:val="16"/>
                      <w:szCs w:val="16"/>
                      <w:lang w:val="en-US"/>
                    </w:rPr>
                    <w:t xml:space="preserve"> and mapping tables</w:t>
                  </w:r>
                  <w:r w:rsidR="00E67747">
                    <w:rPr>
                      <w:sz w:val="16"/>
                      <w:szCs w:val="16"/>
                      <w:lang w:val="en-US"/>
                    </w:rPr>
                    <w:t xml:space="preserve"> in line with TR implementation,</w:t>
                  </w:r>
                  <w:r>
                    <w:rPr>
                      <w:sz w:val="16"/>
                      <w:szCs w:val="16"/>
                      <w:lang w:val="en-US"/>
                    </w:rPr>
                    <w:t xml:space="preserve"> updating adding missing ed notes in TBD/empty clauses</w:t>
                  </w:r>
                  <w:r w:rsidR="00E67747">
                    <w:rPr>
                      <w:sz w:val="16"/>
                      <w:szCs w:val="16"/>
                      <w:lang w:val="en-US"/>
                    </w:rPr>
                    <w:t xml:space="preserve"> </w:t>
                  </w:r>
                </w:p>
              </w:tc>
            </w:tr>
          </w:tbl>
          <w:p w14:paraId="1A2561D4" w14:textId="45D70938" w:rsidR="00624C6B" w:rsidRPr="00417609" w:rsidRDefault="00624C6B" w:rsidP="005552A9">
            <w:pPr>
              <w:pStyle w:val="TAL"/>
              <w:rPr>
                <w:sz w:val="16"/>
                <w:szCs w:val="16"/>
              </w:rPr>
            </w:pPr>
          </w:p>
        </w:tc>
        <w:tc>
          <w:tcPr>
            <w:tcW w:w="649" w:type="dxa"/>
            <w:shd w:val="solid" w:color="FFFFFF" w:fill="auto"/>
          </w:tcPr>
          <w:p w14:paraId="2726C694" w14:textId="4DFCD7EB" w:rsidR="00624C6B" w:rsidRDefault="00E67747" w:rsidP="005E3630">
            <w:pPr>
              <w:pStyle w:val="TAC"/>
              <w:jc w:val="left"/>
              <w:rPr>
                <w:sz w:val="16"/>
                <w:szCs w:val="16"/>
              </w:rPr>
            </w:pPr>
            <w:r>
              <w:rPr>
                <w:sz w:val="16"/>
                <w:szCs w:val="16"/>
              </w:rPr>
              <w:t>0.2.0</w:t>
            </w:r>
          </w:p>
        </w:tc>
      </w:tr>
      <w:tr w:rsidR="000957D9" w:rsidRPr="006B0D02" w14:paraId="2D98B36D" w14:textId="77777777" w:rsidTr="00A24B99">
        <w:tc>
          <w:tcPr>
            <w:tcW w:w="489" w:type="dxa"/>
            <w:shd w:val="solid" w:color="FFFFFF" w:fill="auto"/>
          </w:tcPr>
          <w:p w14:paraId="64C33A8E" w14:textId="276C4C1D" w:rsidR="000957D9" w:rsidRDefault="000957D9" w:rsidP="005E3630">
            <w:pPr>
              <w:pStyle w:val="TAC"/>
              <w:jc w:val="left"/>
              <w:rPr>
                <w:sz w:val="16"/>
                <w:szCs w:val="16"/>
              </w:rPr>
            </w:pPr>
            <w:r>
              <w:rPr>
                <w:sz w:val="16"/>
                <w:szCs w:val="16"/>
              </w:rPr>
              <w:t>2021-05</w:t>
            </w:r>
          </w:p>
        </w:tc>
        <w:tc>
          <w:tcPr>
            <w:tcW w:w="884" w:type="dxa"/>
            <w:shd w:val="solid" w:color="FFFFFF" w:fill="auto"/>
          </w:tcPr>
          <w:p w14:paraId="30AA3646" w14:textId="541962C6" w:rsidR="000957D9" w:rsidRDefault="000957D9" w:rsidP="005E3630">
            <w:pPr>
              <w:pStyle w:val="TAC"/>
              <w:jc w:val="left"/>
              <w:rPr>
                <w:sz w:val="16"/>
                <w:szCs w:val="16"/>
              </w:rPr>
            </w:pPr>
            <w:r>
              <w:rPr>
                <w:sz w:val="16"/>
                <w:szCs w:val="16"/>
              </w:rPr>
              <w:t>SA3#103-e</w:t>
            </w:r>
          </w:p>
        </w:tc>
        <w:tc>
          <w:tcPr>
            <w:tcW w:w="727" w:type="dxa"/>
            <w:shd w:val="solid" w:color="FFFFFF" w:fill="auto"/>
          </w:tcPr>
          <w:p w14:paraId="0CF0E95C" w14:textId="11D39E76" w:rsidR="000957D9" w:rsidRDefault="000957D9" w:rsidP="005E3630">
            <w:pPr>
              <w:pStyle w:val="TAC"/>
              <w:jc w:val="left"/>
              <w:rPr>
                <w:sz w:val="16"/>
                <w:szCs w:val="16"/>
              </w:rPr>
            </w:pPr>
            <w:r w:rsidRPr="000957D9">
              <w:rPr>
                <w:sz w:val="16"/>
                <w:szCs w:val="16"/>
              </w:rPr>
              <w:t>S3-212297</w:t>
            </w:r>
          </w:p>
        </w:tc>
        <w:tc>
          <w:tcPr>
            <w:tcW w:w="312" w:type="dxa"/>
            <w:shd w:val="solid" w:color="FFFFFF" w:fill="auto"/>
          </w:tcPr>
          <w:p w14:paraId="11351E4E" w14:textId="77777777" w:rsidR="000957D9" w:rsidRPr="006B0D02" w:rsidRDefault="000957D9" w:rsidP="005E3630">
            <w:pPr>
              <w:pStyle w:val="TAL"/>
              <w:rPr>
                <w:sz w:val="16"/>
                <w:szCs w:val="16"/>
              </w:rPr>
            </w:pPr>
          </w:p>
        </w:tc>
        <w:tc>
          <w:tcPr>
            <w:tcW w:w="374" w:type="dxa"/>
            <w:shd w:val="solid" w:color="FFFFFF" w:fill="auto"/>
          </w:tcPr>
          <w:p w14:paraId="3DD84C6F" w14:textId="77777777" w:rsidR="000957D9" w:rsidRPr="006B0D02" w:rsidRDefault="000957D9" w:rsidP="005E3630">
            <w:pPr>
              <w:pStyle w:val="TAR"/>
              <w:jc w:val="left"/>
              <w:rPr>
                <w:sz w:val="16"/>
                <w:szCs w:val="16"/>
              </w:rPr>
            </w:pPr>
          </w:p>
        </w:tc>
        <w:tc>
          <w:tcPr>
            <w:tcW w:w="338" w:type="dxa"/>
            <w:shd w:val="solid" w:color="FFFFFF" w:fill="auto"/>
          </w:tcPr>
          <w:p w14:paraId="2DF91DB6" w14:textId="77777777" w:rsidR="000957D9" w:rsidRPr="006B0D02" w:rsidRDefault="000957D9"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0957D9" w:rsidRPr="00417609" w14:paraId="6C89B5FD" w14:textId="77777777" w:rsidTr="000957D9">
              <w:tc>
                <w:tcPr>
                  <w:tcW w:w="1105" w:type="dxa"/>
                  <w:shd w:val="clear" w:color="auto" w:fill="auto"/>
                </w:tcPr>
                <w:p w14:paraId="7F5B4D79" w14:textId="3AA52DD1" w:rsidR="000957D9" w:rsidRPr="00417609" w:rsidRDefault="000957D9" w:rsidP="000957D9">
                  <w:pPr>
                    <w:pStyle w:val="TAL"/>
                    <w:rPr>
                      <w:sz w:val="16"/>
                      <w:szCs w:val="16"/>
                    </w:rPr>
                  </w:pPr>
                  <w:r w:rsidRPr="000957D9">
                    <w:rPr>
                      <w:sz w:val="16"/>
                      <w:szCs w:val="16"/>
                    </w:rPr>
                    <w:t>S3-212292</w:t>
                  </w:r>
                </w:p>
              </w:tc>
              <w:tc>
                <w:tcPr>
                  <w:tcW w:w="3762" w:type="dxa"/>
                  <w:shd w:val="clear" w:color="auto" w:fill="auto"/>
                </w:tcPr>
                <w:p w14:paraId="6CB811A4" w14:textId="2F4A382F" w:rsidR="000957D9" w:rsidRPr="00417609" w:rsidRDefault="000957D9" w:rsidP="000957D9">
                  <w:pPr>
                    <w:pStyle w:val="TAL"/>
                    <w:rPr>
                      <w:sz w:val="16"/>
                      <w:szCs w:val="16"/>
                    </w:rPr>
                  </w:pPr>
                  <w:r w:rsidRPr="000957D9">
                    <w:rPr>
                      <w:sz w:val="16"/>
                      <w:szCs w:val="16"/>
                    </w:rPr>
                    <w:t>New solution for key issue#1: Authentication of NF service producer in indirect communication</w:t>
                  </w:r>
                </w:p>
              </w:tc>
            </w:tr>
            <w:tr w:rsidR="00850E76" w:rsidRPr="00417609" w14:paraId="24A5712F" w14:textId="77777777" w:rsidTr="000957D9">
              <w:tc>
                <w:tcPr>
                  <w:tcW w:w="1105" w:type="dxa"/>
                  <w:shd w:val="clear" w:color="auto" w:fill="auto"/>
                </w:tcPr>
                <w:p w14:paraId="092D1734" w14:textId="1936662E" w:rsidR="00850E76" w:rsidRPr="000957D9" w:rsidRDefault="00850E76" w:rsidP="000957D9">
                  <w:pPr>
                    <w:pStyle w:val="TAL"/>
                    <w:rPr>
                      <w:sz w:val="16"/>
                      <w:szCs w:val="16"/>
                    </w:rPr>
                  </w:pPr>
                  <w:r w:rsidRPr="00850E76">
                    <w:rPr>
                      <w:sz w:val="16"/>
                      <w:szCs w:val="16"/>
                    </w:rPr>
                    <w:t>S3-212298</w:t>
                  </w:r>
                </w:p>
              </w:tc>
              <w:tc>
                <w:tcPr>
                  <w:tcW w:w="3762" w:type="dxa"/>
                  <w:shd w:val="clear" w:color="auto" w:fill="auto"/>
                </w:tcPr>
                <w:p w14:paraId="21DFE01D" w14:textId="21E497C4" w:rsidR="00DF1CB5" w:rsidRPr="000957D9" w:rsidRDefault="00850E76" w:rsidP="00DF1CB5">
                  <w:pPr>
                    <w:pStyle w:val="TAL"/>
                    <w:rPr>
                      <w:sz w:val="16"/>
                      <w:szCs w:val="16"/>
                    </w:rPr>
                  </w:pPr>
                  <w:r w:rsidRPr="00850E76">
                    <w:rPr>
                      <w:sz w:val="16"/>
                      <w:szCs w:val="16"/>
                    </w:rPr>
                    <w:t>Sol1 deployment scenarios</w:t>
                  </w:r>
                </w:p>
              </w:tc>
            </w:tr>
            <w:tr w:rsidR="00DF1CB5" w:rsidRPr="00417609" w14:paraId="4654B20F" w14:textId="77777777" w:rsidTr="000957D9">
              <w:tc>
                <w:tcPr>
                  <w:tcW w:w="1105" w:type="dxa"/>
                  <w:shd w:val="clear" w:color="auto" w:fill="auto"/>
                </w:tcPr>
                <w:p w14:paraId="6BC950B1" w14:textId="64E83DF3" w:rsidR="00DF1CB5" w:rsidRPr="00850E76" w:rsidRDefault="00DF1CB5" w:rsidP="000957D9">
                  <w:pPr>
                    <w:pStyle w:val="TAL"/>
                    <w:rPr>
                      <w:sz w:val="16"/>
                      <w:szCs w:val="16"/>
                    </w:rPr>
                  </w:pPr>
                  <w:r w:rsidRPr="00DF1CB5">
                    <w:rPr>
                      <w:sz w:val="16"/>
                      <w:szCs w:val="16"/>
                    </w:rPr>
                    <w:t>S3-212299</w:t>
                  </w:r>
                </w:p>
              </w:tc>
              <w:tc>
                <w:tcPr>
                  <w:tcW w:w="3762" w:type="dxa"/>
                  <w:shd w:val="clear" w:color="auto" w:fill="auto"/>
                </w:tcPr>
                <w:p w14:paraId="25298EB6" w14:textId="72367C74" w:rsidR="00DF1CB5" w:rsidRPr="00850E76" w:rsidRDefault="00DF1CB5" w:rsidP="000957D9">
                  <w:pPr>
                    <w:pStyle w:val="TAL"/>
                    <w:rPr>
                      <w:sz w:val="16"/>
                      <w:szCs w:val="16"/>
                    </w:rPr>
                  </w:pPr>
                  <w:r w:rsidRPr="00DF1CB5">
                    <w:rPr>
                      <w:sz w:val="16"/>
                      <w:szCs w:val="16"/>
                    </w:rPr>
                    <w:t>ENs on Sol1 Service response verification in model C</w:t>
                  </w:r>
                </w:p>
              </w:tc>
            </w:tr>
            <w:tr w:rsidR="00040EF6" w:rsidRPr="00417609" w14:paraId="6905FB5C" w14:textId="77777777" w:rsidTr="000957D9">
              <w:tc>
                <w:tcPr>
                  <w:tcW w:w="1105" w:type="dxa"/>
                  <w:shd w:val="clear" w:color="auto" w:fill="auto"/>
                </w:tcPr>
                <w:p w14:paraId="7108D88B" w14:textId="4358BFB2" w:rsidR="00040EF6" w:rsidRPr="00DF1CB5" w:rsidRDefault="00040EF6" w:rsidP="000957D9">
                  <w:pPr>
                    <w:pStyle w:val="TAL"/>
                    <w:rPr>
                      <w:sz w:val="16"/>
                      <w:szCs w:val="16"/>
                    </w:rPr>
                  </w:pPr>
                  <w:r w:rsidRPr="00040EF6">
                    <w:rPr>
                      <w:sz w:val="16"/>
                      <w:szCs w:val="16"/>
                    </w:rPr>
                    <w:t>S3-212300</w:t>
                  </w:r>
                </w:p>
              </w:tc>
              <w:tc>
                <w:tcPr>
                  <w:tcW w:w="3762" w:type="dxa"/>
                  <w:shd w:val="clear" w:color="auto" w:fill="auto"/>
                </w:tcPr>
                <w:p w14:paraId="7B683D56" w14:textId="39E8BFB0" w:rsidR="00040EF6" w:rsidRPr="00DF1CB5" w:rsidRDefault="00040EF6" w:rsidP="000957D9">
                  <w:pPr>
                    <w:pStyle w:val="TAL"/>
                    <w:rPr>
                      <w:sz w:val="16"/>
                      <w:szCs w:val="16"/>
                    </w:rPr>
                  </w:pPr>
                  <w:r w:rsidRPr="00040EF6">
                    <w:rPr>
                      <w:sz w:val="16"/>
                      <w:szCs w:val="16"/>
                    </w:rPr>
                    <w:t>EN resolution on sol 2 - NFc authorizing SCP to act on its behalf</w:t>
                  </w:r>
                </w:p>
              </w:tc>
            </w:tr>
            <w:tr w:rsidR="00040EF6" w:rsidRPr="00417609" w14:paraId="49F61089" w14:textId="77777777" w:rsidTr="000957D9">
              <w:tc>
                <w:tcPr>
                  <w:tcW w:w="1105" w:type="dxa"/>
                  <w:shd w:val="clear" w:color="auto" w:fill="auto"/>
                </w:tcPr>
                <w:p w14:paraId="58EE61BD" w14:textId="128DC555" w:rsidR="00040EF6" w:rsidRPr="00040EF6" w:rsidRDefault="007C2B81" w:rsidP="000957D9">
                  <w:pPr>
                    <w:pStyle w:val="TAL"/>
                    <w:rPr>
                      <w:sz w:val="16"/>
                      <w:szCs w:val="16"/>
                    </w:rPr>
                  </w:pPr>
                  <w:r w:rsidRPr="007C2B81">
                    <w:rPr>
                      <w:sz w:val="16"/>
                      <w:szCs w:val="16"/>
                    </w:rPr>
                    <w:t>S3-212301</w:t>
                  </w:r>
                </w:p>
              </w:tc>
              <w:tc>
                <w:tcPr>
                  <w:tcW w:w="3762" w:type="dxa"/>
                  <w:shd w:val="clear" w:color="auto" w:fill="auto"/>
                </w:tcPr>
                <w:p w14:paraId="4C2887FF" w14:textId="14CBCE74" w:rsidR="00040EF6" w:rsidRPr="00040EF6" w:rsidRDefault="007C2B81" w:rsidP="000957D9">
                  <w:pPr>
                    <w:pStyle w:val="TAL"/>
                    <w:rPr>
                      <w:sz w:val="16"/>
                      <w:szCs w:val="16"/>
                    </w:rPr>
                  </w:pPr>
                  <w:r w:rsidRPr="007C2B81">
                    <w:rPr>
                      <w:sz w:val="16"/>
                      <w:szCs w:val="16"/>
                    </w:rPr>
                    <w:t>Evaluation on sol 2 - NFc authorizing SCP to act on its behalf</w:t>
                  </w:r>
                </w:p>
              </w:tc>
            </w:tr>
            <w:tr w:rsidR="0086045C" w:rsidRPr="00417609" w14:paraId="3EDAAC83" w14:textId="77777777" w:rsidTr="000957D9">
              <w:tc>
                <w:tcPr>
                  <w:tcW w:w="1105" w:type="dxa"/>
                  <w:shd w:val="clear" w:color="auto" w:fill="auto"/>
                </w:tcPr>
                <w:p w14:paraId="0F7841C8" w14:textId="750CD67B" w:rsidR="0086045C" w:rsidRPr="007C2B81" w:rsidRDefault="0086045C" w:rsidP="000957D9">
                  <w:pPr>
                    <w:pStyle w:val="TAL"/>
                    <w:rPr>
                      <w:sz w:val="16"/>
                      <w:szCs w:val="16"/>
                    </w:rPr>
                  </w:pPr>
                  <w:r w:rsidRPr="0086045C">
                    <w:rPr>
                      <w:sz w:val="16"/>
                      <w:szCs w:val="16"/>
                    </w:rPr>
                    <w:t>S3-211973</w:t>
                  </w:r>
                </w:p>
              </w:tc>
              <w:tc>
                <w:tcPr>
                  <w:tcW w:w="3762" w:type="dxa"/>
                  <w:shd w:val="clear" w:color="auto" w:fill="auto"/>
                </w:tcPr>
                <w:p w14:paraId="13805F74" w14:textId="09558E73" w:rsidR="0086045C" w:rsidRPr="007C2B81" w:rsidRDefault="0086045C" w:rsidP="000957D9">
                  <w:pPr>
                    <w:pStyle w:val="TAL"/>
                    <w:rPr>
                      <w:sz w:val="16"/>
                      <w:szCs w:val="16"/>
                    </w:rPr>
                  </w:pPr>
                  <w:r w:rsidRPr="0086045C">
                    <w:rPr>
                      <w:sz w:val="16"/>
                      <w:szCs w:val="16"/>
                    </w:rPr>
                    <w:t>KI on Access token usage by all NFs of an NF Set</w:t>
                  </w:r>
                </w:p>
              </w:tc>
            </w:tr>
            <w:tr w:rsidR="0086045C" w:rsidRPr="00417609" w14:paraId="4824C7AC" w14:textId="77777777" w:rsidTr="000957D9">
              <w:tc>
                <w:tcPr>
                  <w:tcW w:w="1105" w:type="dxa"/>
                  <w:shd w:val="clear" w:color="auto" w:fill="auto"/>
                </w:tcPr>
                <w:p w14:paraId="069E436D" w14:textId="6FD11C19" w:rsidR="0086045C" w:rsidRPr="0086045C" w:rsidRDefault="0086045C" w:rsidP="000957D9">
                  <w:pPr>
                    <w:pStyle w:val="TAL"/>
                    <w:rPr>
                      <w:sz w:val="16"/>
                      <w:szCs w:val="16"/>
                    </w:rPr>
                  </w:pPr>
                  <w:r w:rsidRPr="0086045C">
                    <w:rPr>
                      <w:sz w:val="16"/>
                      <w:szCs w:val="16"/>
                    </w:rPr>
                    <w:t>S3-21</w:t>
                  </w:r>
                  <w:r w:rsidR="000A33E4">
                    <w:rPr>
                      <w:sz w:val="16"/>
                      <w:szCs w:val="16"/>
                    </w:rPr>
                    <w:t>2394</w:t>
                  </w:r>
                </w:p>
              </w:tc>
              <w:tc>
                <w:tcPr>
                  <w:tcW w:w="3762" w:type="dxa"/>
                  <w:shd w:val="clear" w:color="auto" w:fill="auto"/>
                </w:tcPr>
                <w:p w14:paraId="008D4F38" w14:textId="775D9870" w:rsidR="0086045C" w:rsidRPr="0086045C" w:rsidRDefault="0086045C" w:rsidP="000957D9">
                  <w:pPr>
                    <w:pStyle w:val="TAL"/>
                    <w:rPr>
                      <w:sz w:val="16"/>
                      <w:szCs w:val="16"/>
                    </w:rPr>
                  </w:pPr>
                  <w:r w:rsidRPr="0086045C">
                    <w:rPr>
                      <w:sz w:val="16"/>
                      <w:szCs w:val="16"/>
                    </w:rPr>
                    <w:t>Solution on Access token request for NF Set</w:t>
                  </w:r>
                </w:p>
              </w:tc>
            </w:tr>
            <w:tr w:rsidR="002413E1" w:rsidRPr="00417609" w14:paraId="5A2797F9" w14:textId="77777777" w:rsidTr="000957D9">
              <w:tc>
                <w:tcPr>
                  <w:tcW w:w="1105" w:type="dxa"/>
                  <w:shd w:val="clear" w:color="auto" w:fill="auto"/>
                </w:tcPr>
                <w:p w14:paraId="57E74486" w14:textId="783C0B26" w:rsidR="002413E1" w:rsidRPr="009E4882" w:rsidRDefault="002413E1" w:rsidP="000957D9">
                  <w:pPr>
                    <w:pStyle w:val="TAL"/>
                    <w:rPr>
                      <w:sz w:val="16"/>
                      <w:szCs w:val="16"/>
                    </w:rPr>
                  </w:pPr>
                  <w:r w:rsidRPr="009E4882">
                    <w:rPr>
                      <w:sz w:val="16"/>
                      <w:szCs w:val="16"/>
                    </w:rPr>
                    <w:t>S3-212303</w:t>
                  </w:r>
                </w:p>
              </w:tc>
              <w:tc>
                <w:tcPr>
                  <w:tcW w:w="3762" w:type="dxa"/>
                  <w:shd w:val="clear" w:color="auto" w:fill="auto"/>
                </w:tcPr>
                <w:p w14:paraId="5E3CB639" w14:textId="58956058" w:rsidR="002413E1" w:rsidRPr="0086045C" w:rsidRDefault="002413E1" w:rsidP="000957D9">
                  <w:pPr>
                    <w:pStyle w:val="TAL"/>
                    <w:rPr>
                      <w:sz w:val="16"/>
                      <w:szCs w:val="16"/>
                    </w:rPr>
                  </w:pPr>
                  <w:r w:rsidRPr="002413E1">
                    <w:rPr>
                      <w:sz w:val="16"/>
                      <w:szCs w:val="16"/>
                    </w:rPr>
                    <w:t>Trust model</w:t>
                  </w:r>
                </w:p>
              </w:tc>
            </w:tr>
            <w:tr w:rsidR="001E0356" w:rsidRPr="00417609" w14:paraId="6AFC520D" w14:textId="77777777" w:rsidTr="000957D9">
              <w:tc>
                <w:tcPr>
                  <w:tcW w:w="1105" w:type="dxa"/>
                  <w:shd w:val="clear" w:color="auto" w:fill="auto"/>
                </w:tcPr>
                <w:p w14:paraId="0E8689CF" w14:textId="7B9ECD4A" w:rsidR="001E0356" w:rsidRPr="009E4882" w:rsidRDefault="001E0356" w:rsidP="009E4882">
                  <w:pPr>
                    <w:pStyle w:val="TAL"/>
                    <w:rPr>
                      <w:sz w:val="16"/>
                      <w:szCs w:val="16"/>
                    </w:rPr>
                  </w:pPr>
                  <w:r w:rsidRPr="009E4882">
                    <w:rPr>
                      <w:sz w:val="16"/>
                      <w:szCs w:val="16"/>
                    </w:rPr>
                    <w:t>S3-21</w:t>
                  </w:r>
                  <w:r w:rsidR="009E4882" w:rsidRPr="005E7D2E">
                    <w:rPr>
                      <w:sz w:val="16"/>
                      <w:szCs w:val="16"/>
                    </w:rPr>
                    <w:t>2372</w:t>
                  </w:r>
                </w:p>
              </w:tc>
              <w:tc>
                <w:tcPr>
                  <w:tcW w:w="3762" w:type="dxa"/>
                  <w:shd w:val="clear" w:color="auto" w:fill="auto"/>
                </w:tcPr>
                <w:p w14:paraId="5A618A1D" w14:textId="28D59A2E" w:rsidR="001E0356" w:rsidRPr="002413E1" w:rsidRDefault="001E0356" w:rsidP="000957D9">
                  <w:pPr>
                    <w:pStyle w:val="TAL"/>
                    <w:rPr>
                      <w:sz w:val="16"/>
                      <w:szCs w:val="16"/>
                    </w:rPr>
                  </w:pPr>
                  <w:r w:rsidRPr="001E0356">
                    <w:rPr>
                      <w:sz w:val="16"/>
                      <w:szCs w:val="16"/>
                    </w:rPr>
                    <w:t>Evaluation of Solution #3 "Using existing procedures for authorization of SCP to act on behalf of an NF Consumer"</w:t>
                  </w:r>
                </w:p>
              </w:tc>
            </w:tr>
          </w:tbl>
          <w:p w14:paraId="48F58B5C" w14:textId="77777777" w:rsidR="000957D9" w:rsidRPr="00624C6B" w:rsidRDefault="000957D9" w:rsidP="00624C6B">
            <w:pPr>
              <w:pStyle w:val="TAL"/>
              <w:rPr>
                <w:sz w:val="16"/>
                <w:szCs w:val="16"/>
              </w:rPr>
            </w:pPr>
          </w:p>
        </w:tc>
        <w:tc>
          <w:tcPr>
            <w:tcW w:w="649" w:type="dxa"/>
            <w:shd w:val="solid" w:color="FFFFFF" w:fill="auto"/>
          </w:tcPr>
          <w:p w14:paraId="0EF023C3" w14:textId="7E30782E" w:rsidR="000957D9" w:rsidRDefault="000957D9" w:rsidP="005E3630">
            <w:pPr>
              <w:pStyle w:val="TAC"/>
              <w:jc w:val="left"/>
              <w:rPr>
                <w:sz w:val="16"/>
                <w:szCs w:val="16"/>
              </w:rPr>
            </w:pPr>
            <w:r>
              <w:rPr>
                <w:sz w:val="16"/>
                <w:szCs w:val="16"/>
              </w:rPr>
              <w:t>0.3.0</w:t>
            </w:r>
          </w:p>
        </w:tc>
      </w:tr>
      <w:tr w:rsidR="007A33F0" w:rsidRPr="006B0D02" w14:paraId="2C0B86BD" w14:textId="77777777" w:rsidTr="00A24B99">
        <w:tc>
          <w:tcPr>
            <w:tcW w:w="489" w:type="dxa"/>
            <w:shd w:val="solid" w:color="FFFFFF" w:fill="auto"/>
          </w:tcPr>
          <w:p w14:paraId="3446AA91" w14:textId="168E431C" w:rsidR="007A33F0" w:rsidRDefault="003A68A1" w:rsidP="005E3630">
            <w:pPr>
              <w:pStyle w:val="TAC"/>
              <w:jc w:val="left"/>
              <w:rPr>
                <w:sz w:val="16"/>
                <w:szCs w:val="16"/>
              </w:rPr>
            </w:pPr>
            <w:r>
              <w:rPr>
                <w:sz w:val="16"/>
                <w:szCs w:val="16"/>
              </w:rPr>
              <w:t>2021-08</w:t>
            </w:r>
          </w:p>
        </w:tc>
        <w:tc>
          <w:tcPr>
            <w:tcW w:w="884" w:type="dxa"/>
            <w:shd w:val="solid" w:color="FFFFFF" w:fill="auto"/>
          </w:tcPr>
          <w:p w14:paraId="160A3BEB" w14:textId="3661DCBE" w:rsidR="007A33F0" w:rsidRDefault="003A68A1" w:rsidP="005E3630">
            <w:pPr>
              <w:pStyle w:val="TAC"/>
              <w:jc w:val="left"/>
              <w:rPr>
                <w:sz w:val="16"/>
                <w:szCs w:val="16"/>
              </w:rPr>
            </w:pPr>
            <w:r>
              <w:rPr>
                <w:sz w:val="16"/>
                <w:szCs w:val="16"/>
              </w:rPr>
              <w:t>SA3-104-e</w:t>
            </w:r>
          </w:p>
        </w:tc>
        <w:tc>
          <w:tcPr>
            <w:tcW w:w="727" w:type="dxa"/>
            <w:shd w:val="solid" w:color="FFFFFF" w:fill="auto"/>
          </w:tcPr>
          <w:p w14:paraId="21A9658A" w14:textId="41E55327" w:rsidR="007A33F0" w:rsidRPr="000957D9" w:rsidRDefault="00494FD0" w:rsidP="005E3630">
            <w:pPr>
              <w:pStyle w:val="TAC"/>
              <w:jc w:val="left"/>
              <w:rPr>
                <w:sz w:val="16"/>
                <w:szCs w:val="16"/>
              </w:rPr>
            </w:pPr>
            <w:r w:rsidRPr="00CD4D4B">
              <w:rPr>
                <w:sz w:val="16"/>
                <w:szCs w:val="16"/>
              </w:rPr>
              <w:t>S3-213167</w:t>
            </w:r>
          </w:p>
        </w:tc>
        <w:tc>
          <w:tcPr>
            <w:tcW w:w="312" w:type="dxa"/>
            <w:shd w:val="solid" w:color="FFFFFF" w:fill="auto"/>
          </w:tcPr>
          <w:p w14:paraId="7AA91753" w14:textId="77777777" w:rsidR="007A33F0" w:rsidRPr="006B0D02" w:rsidRDefault="007A33F0" w:rsidP="005E3630">
            <w:pPr>
              <w:pStyle w:val="TAL"/>
              <w:rPr>
                <w:sz w:val="16"/>
                <w:szCs w:val="16"/>
              </w:rPr>
            </w:pPr>
          </w:p>
        </w:tc>
        <w:tc>
          <w:tcPr>
            <w:tcW w:w="374" w:type="dxa"/>
            <w:shd w:val="solid" w:color="FFFFFF" w:fill="auto"/>
          </w:tcPr>
          <w:p w14:paraId="43F0D432" w14:textId="77777777" w:rsidR="007A33F0" w:rsidRPr="006B0D02" w:rsidRDefault="007A33F0" w:rsidP="005E3630">
            <w:pPr>
              <w:pStyle w:val="TAR"/>
              <w:jc w:val="left"/>
              <w:rPr>
                <w:sz w:val="16"/>
                <w:szCs w:val="16"/>
              </w:rPr>
            </w:pPr>
          </w:p>
        </w:tc>
        <w:tc>
          <w:tcPr>
            <w:tcW w:w="338" w:type="dxa"/>
            <w:shd w:val="solid" w:color="FFFFFF" w:fill="auto"/>
          </w:tcPr>
          <w:p w14:paraId="0909648C" w14:textId="77777777" w:rsidR="007A33F0" w:rsidRPr="006B0D02" w:rsidRDefault="007A33F0"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7A33F0" w:rsidRPr="00D90ECC" w14:paraId="2612ABBB" w14:textId="77777777" w:rsidTr="000B03E1">
              <w:tc>
                <w:tcPr>
                  <w:tcW w:w="1105" w:type="dxa"/>
                  <w:shd w:val="clear" w:color="auto" w:fill="auto"/>
                </w:tcPr>
                <w:p w14:paraId="5F9AF3CA" w14:textId="65D3CD23" w:rsidR="007A33F0" w:rsidRPr="009E4882" w:rsidRDefault="007A33F0" w:rsidP="007A33F0">
                  <w:pPr>
                    <w:pStyle w:val="TAL"/>
                    <w:rPr>
                      <w:sz w:val="16"/>
                      <w:szCs w:val="16"/>
                    </w:rPr>
                  </w:pPr>
                  <w:r w:rsidRPr="009E4882">
                    <w:rPr>
                      <w:sz w:val="16"/>
                      <w:szCs w:val="16"/>
                    </w:rPr>
                    <w:t>S3-21</w:t>
                  </w:r>
                  <w:r>
                    <w:rPr>
                      <w:sz w:val="16"/>
                      <w:szCs w:val="16"/>
                    </w:rPr>
                    <w:t>3053</w:t>
                  </w:r>
                </w:p>
              </w:tc>
              <w:tc>
                <w:tcPr>
                  <w:tcW w:w="3762" w:type="dxa"/>
                  <w:shd w:val="clear" w:color="auto" w:fill="auto"/>
                </w:tcPr>
                <w:p w14:paraId="568777FB" w14:textId="477129A6" w:rsidR="007A33F0" w:rsidRPr="002413E1" w:rsidRDefault="007A33F0" w:rsidP="007A33F0">
                  <w:pPr>
                    <w:pStyle w:val="TAL"/>
                    <w:rPr>
                      <w:sz w:val="16"/>
                      <w:szCs w:val="16"/>
                    </w:rPr>
                  </w:pPr>
                  <w:r w:rsidRPr="007A33F0">
                    <w:rPr>
                      <w:sz w:val="16"/>
                      <w:szCs w:val="16"/>
                    </w:rPr>
                    <w:t>Sol 1 NFp verification – EN resolutions and evaluation</w:t>
                  </w:r>
                </w:p>
              </w:tc>
            </w:tr>
            <w:tr w:rsidR="009E4401" w:rsidRPr="00D90ECC" w14:paraId="10D26AC4" w14:textId="77777777" w:rsidTr="000B03E1">
              <w:tc>
                <w:tcPr>
                  <w:tcW w:w="1105" w:type="dxa"/>
                  <w:shd w:val="clear" w:color="auto" w:fill="auto"/>
                </w:tcPr>
                <w:p w14:paraId="57156C2E" w14:textId="77777777" w:rsidR="009E4401" w:rsidRDefault="009E4401" w:rsidP="007A33F0">
                  <w:pPr>
                    <w:pStyle w:val="TAL"/>
                    <w:rPr>
                      <w:sz w:val="16"/>
                      <w:szCs w:val="16"/>
                    </w:rPr>
                  </w:pPr>
                  <w:r w:rsidRPr="009E4401">
                    <w:rPr>
                      <w:sz w:val="16"/>
                      <w:szCs w:val="16"/>
                    </w:rPr>
                    <w:t>S3-213141</w:t>
                  </w:r>
                </w:p>
                <w:p w14:paraId="0EEDD0D4" w14:textId="4FA479D3" w:rsidR="003D5558" w:rsidRPr="009E4882" w:rsidRDefault="001F702A" w:rsidP="007A33F0">
                  <w:pPr>
                    <w:pStyle w:val="TAL"/>
                    <w:rPr>
                      <w:sz w:val="16"/>
                      <w:szCs w:val="16"/>
                    </w:rPr>
                  </w:pPr>
                  <w:r w:rsidRPr="001F702A">
                    <w:rPr>
                      <w:sz w:val="16"/>
                      <w:szCs w:val="16"/>
                    </w:rPr>
                    <w:t>S3-213142</w:t>
                  </w:r>
                </w:p>
              </w:tc>
              <w:tc>
                <w:tcPr>
                  <w:tcW w:w="3762" w:type="dxa"/>
                  <w:shd w:val="clear" w:color="auto" w:fill="auto"/>
                </w:tcPr>
                <w:p w14:paraId="47A43C57" w14:textId="77777777" w:rsidR="009E4401" w:rsidRDefault="009E4401" w:rsidP="007A33F0">
                  <w:pPr>
                    <w:pStyle w:val="TAL"/>
                    <w:rPr>
                      <w:sz w:val="16"/>
                      <w:szCs w:val="16"/>
                    </w:rPr>
                  </w:pPr>
                  <w:r w:rsidRPr="009E4401">
                    <w:rPr>
                      <w:sz w:val="16"/>
                      <w:szCs w:val="16"/>
                    </w:rPr>
                    <w:t>Update on Solution 6</w:t>
                  </w:r>
                </w:p>
                <w:p w14:paraId="54711228" w14:textId="7A8BFEF4" w:rsidR="00152D2D" w:rsidRPr="007A33F0" w:rsidRDefault="001F702A" w:rsidP="007A33F0">
                  <w:pPr>
                    <w:pStyle w:val="TAL"/>
                    <w:rPr>
                      <w:sz w:val="16"/>
                      <w:szCs w:val="16"/>
                    </w:rPr>
                  </w:pPr>
                  <w:r w:rsidRPr="001F702A">
                    <w:rPr>
                      <w:sz w:val="16"/>
                      <w:szCs w:val="16"/>
                    </w:rPr>
                    <w:t>Evaluation for solution 1</w:t>
                  </w:r>
                </w:p>
              </w:tc>
            </w:tr>
            <w:tr w:rsidR="00FD73C5" w:rsidRPr="00D90ECC" w14:paraId="4273E89A" w14:textId="77777777" w:rsidTr="000B03E1">
              <w:tc>
                <w:tcPr>
                  <w:tcW w:w="1105" w:type="dxa"/>
                  <w:shd w:val="clear" w:color="auto" w:fill="auto"/>
                </w:tcPr>
                <w:p w14:paraId="06F59691" w14:textId="6908B55E" w:rsidR="00FD73C5" w:rsidRPr="00D90ECC" w:rsidRDefault="00D90ECC" w:rsidP="003537CD">
                  <w:pPr>
                    <w:spacing w:after="0"/>
                    <w:rPr>
                      <w:sz w:val="16"/>
                      <w:szCs w:val="16"/>
                    </w:rPr>
                  </w:pPr>
                  <w:r w:rsidRPr="003537CD">
                    <w:rPr>
                      <w:rFonts w:ascii="Arial" w:hAnsi="Arial"/>
                      <w:sz w:val="16"/>
                      <w:szCs w:val="16"/>
                    </w:rPr>
                    <w:t>S3-213166</w:t>
                  </w:r>
                </w:p>
              </w:tc>
              <w:tc>
                <w:tcPr>
                  <w:tcW w:w="3762" w:type="dxa"/>
                  <w:shd w:val="clear" w:color="auto" w:fill="auto"/>
                </w:tcPr>
                <w:p w14:paraId="169DE557" w14:textId="212CB34D" w:rsidR="00FD73C5" w:rsidRPr="009E4401" w:rsidRDefault="00D90ECC" w:rsidP="007A33F0">
                  <w:pPr>
                    <w:pStyle w:val="TAL"/>
                    <w:rPr>
                      <w:sz w:val="16"/>
                      <w:szCs w:val="16"/>
                    </w:rPr>
                  </w:pPr>
                  <w:r w:rsidRPr="00FD73C5">
                    <w:rPr>
                      <w:sz w:val="16"/>
                      <w:szCs w:val="16"/>
                    </w:rPr>
                    <w:t>Requirement of subscribe-notification key issue</w:t>
                  </w:r>
                </w:p>
              </w:tc>
            </w:tr>
            <w:tr w:rsidR="00A20C7B" w:rsidRPr="00D90ECC" w14:paraId="18D0C820" w14:textId="77777777" w:rsidTr="000B03E1">
              <w:tc>
                <w:tcPr>
                  <w:tcW w:w="1105" w:type="dxa"/>
                  <w:shd w:val="clear" w:color="auto" w:fill="auto"/>
                </w:tcPr>
                <w:p w14:paraId="1DBC8BF6" w14:textId="77777777" w:rsidR="00A20C7B" w:rsidRDefault="003D5558" w:rsidP="007A33F0">
                  <w:pPr>
                    <w:pStyle w:val="TAL"/>
                    <w:rPr>
                      <w:sz w:val="16"/>
                      <w:szCs w:val="16"/>
                    </w:rPr>
                  </w:pPr>
                  <w:r>
                    <w:rPr>
                      <w:sz w:val="16"/>
                      <w:szCs w:val="16"/>
                    </w:rPr>
                    <w:t>S3-213054</w:t>
                  </w:r>
                </w:p>
                <w:p w14:paraId="4A80DF3C" w14:textId="77777777" w:rsidR="003D5558" w:rsidRDefault="003D5558" w:rsidP="007A33F0">
                  <w:pPr>
                    <w:pStyle w:val="TAL"/>
                    <w:rPr>
                      <w:sz w:val="16"/>
                      <w:szCs w:val="16"/>
                    </w:rPr>
                  </w:pPr>
                  <w:r w:rsidRPr="003D5558">
                    <w:rPr>
                      <w:sz w:val="16"/>
                      <w:szCs w:val="16"/>
                    </w:rPr>
                    <w:t>S3-212888</w:t>
                  </w:r>
                </w:p>
                <w:p w14:paraId="76A5E927" w14:textId="77777777" w:rsidR="003D5558" w:rsidRDefault="003D5558" w:rsidP="007A33F0">
                  <w:pPr>
                    <w:pStyle w:val="TAL"/>
                    <w:rPr>
                      <w:sz w:val="16"/>
                      <w:szCs w:val="16"/>
                    </w:rPr>
                  </w:pPr>
                  <w:r w:rsidRPr="003D5558">
                    <w:rPr>
                      <w:sz w:val="16"/>
                      <w:szCs w:val="16"/>
                    </w:rPr>
                    <w:t>S3-212763</w:t>
                  </w:r>
                </w:p>
                <w:p w14:paraId="03FE5DF1" w14:textId="77777777" w:rsidR="00090F61" w:rsidRDefault="00090F61" w:rsidP="007A33F0">
                  <w:pPr>
                    <w:pStyle w:val="TAL"/>
                    <w:rPr>
                      <w:sz w:val="16"/>
                      <w:szCs w:val="16"/>
                    </w:rPr>
                  </w:pPr>
                  <w:r w:rsidRPr="00090F61">
                    <w:rPr>
                      <w:sz w:val="16"/>
                      <w:szCs w:val="16"/>
                    </w:rPr>
                    <w:t>S3-213043</w:t>
                  </w:r>
                </w:p>
                <w:p w14:paraId="67901D12" w14:textId="58C1203B" w:rsidR="00090F61" w:rsidRPr="009E4401" w:rsidRDefault="00090F61" w:rsidP="007A33F0">
                  <w:pPr>
                    <w:pStyle w:val="TAL"/>
                    <w:rPr>
                      <w:sz w:val="16"/>
                      <w:szCs w:val="16"/>
                    </w:rPr>
                  </w:pPr>
                </w:p>
              </w:tc>
              <w:tc>
                <w:tcPr>
                  <w:tcW w:w="3762" w:type="dxa"/>
                  <w:shd w:val="clear" w:color="auto" w:fill="auto"/>
                </w:tcPr>
                <w:p w14:paraId="6AC5379F" w14:textId="77777777" w:rsidR="00A20C7B" w:rsidRDefault="003D5558" w:rsidP="007A33F0">
                  <w:pPr>
                    <w:pStyle w:val="TAL"/>
                    <w:rPr>
                      <w:sz w:val="16"/>
                      <w:szCs w:val="16"/>
                    </w:rPr>
                  </w:pPr>
                  <w:r>
                    <w:rPr>
                      <w:sz w:val="16"/>
                      <w:szCs w:val="16"/>
                    </w:rPr>
                    <w:t>SCP authorization</w:t>
                  </w:r>
                </w:p>
                <w:p w14:paraId="5456303D" w14:textId="77777777" w:rsidR="003D5558" w:rsidRDefault="003D5558" w:rsidP="007A33F0">
                  <w:pPr>
                    <w:pStyle w:val="TAL"/>
                    <w:rPr>
                      <w:sz w:val="16"/>
                      <w:szCs w:val="16"/>
                    </w:rPr>
                  </w:pPr>
                  <w:r w:rsidRPr="003D5558">
                    <w:rPr>
                      <w:sz w:val="16"/>
                      <w:szCs w:val="16"/>
                    </w:rPr>
                    <w:t>SCP authorization solution evaluation</w:t>
                  </w:r>
                </w:p>
                <w:p w14:paraId="2D793883" w14:textId="77777777" w:rsidR="003D5558" w:rsidRDefault="003D5558" w:rsidP="007A33F0">
                  <w:pPr>
                    <w:pStyle w:val="TAL"/>
                    <w:rPr>
                      <w:sz w:val="16"/>
                      <w:szCs w:val="16"/>
                    </w:rPr>
                  </w:pPr>
                  <w:r w:rsidRPr="003D5558">
                    <w:rPr>
                      <w:sz w:val="16"/>
                      <w:szCs w:val="16"/>
                    </w:rPr>
                    <w:t>Correction of implementation of S3-211046</w:t>
                  </w:r>
                </w:p>
                <w:p w14:paraId="1EB820D8" w14:textId="0D637D67" w:rsidR="00090F61" w:rsidRPr="009E4401" w:rsidRDefault="00090F61" w:rsidP="007A33F0">
                  <w:pPr>
                    <w:pStyle w:val="TAL"/>
                    <w:rPr>
                      <w:sz w:val="16"/>
                      <w:szCs w:val="16"/>
                    </w:rPr>
                  </w:pPr>
                  <w:r w:rsidRPr="00090F61">
                    <w:rPr>
                      <w:sz w:val="16"/>
                      <w:szCs w:val="16"/>
                    </w:rPr>
                    <w:t>Update to Solution #3 "Using existing procedures for authorization of SCP to act on behalf of an NF Consumer"</w:t>
                  </w:r>
                </w:p>
              </w:tc>
            </w:tr>
            <w:tr w:rsidR="00090F61" w:rsidRPr="00D90ECC" w14:paraId="6E3FE700" w14:textId="77777777" w:rsidTr="000B03E1">
              <w:tc>
                <w:tcPr>
                  <w:tcW w:w="1105" w:type="dxa"/>
                  <w:shd w:val="clear" w:color="auto" w:fill="auto"/>
                </w:tcPr>
                <w:p w14:paraId="12203667" w14:textId="074AB70D" w:rsidR="00090F61" w:rsidRDefault="00090F61" w:rsidP="007A33F0">
                  <w:pPr>
                    <w:pStyle w:val="TAL"/>
                    <w:rPr>
                      <w:sz w:val="16"/>
                      <w:szCs w:val="16"/>
                    </w:rPr>
                  </w:pPr>
                  <w:r w:rsidRPr="00090F61">
                    <w:rPr>
                      <w:sz w:val="16"/>
                      <w:szCs w:val="16"/>
                    </w:rPr>
                    <w:t>S3-212764</w:t>
                  </w:r>
                </w:p>
              </w:tc>
              <w:tc>
                <w:tcPr>
                  <w:tcW w:w="3762" w:type="dxa"/>
                  <w:shd w:val="clear" w:color="auto" w:fill="auto"/>
                </w:tcPr>
                <w:p w14:paraId="78D3BE7E" w14:textId="794696F7" w:rsidR="00090F61" w:rsidRDefault="00090F61" w:rsidP="007A33F0">
                  <w:pPr>
                    <w:pStyle w:val="TAL"/>
                    <w:rPr>
                      <w:sz w:val="16"/>
                      <w:szCs w:val="16"/>
                    </w:rPr>
                  </w:pPr>
                  <w:r w:rsidRPr="00090F61">
                    <w:rPr>
                      <w:sz w:val="16"/>
                      <w:szCs w:val="16"/>
                    </w:rPr>
                    <w:t>Update Solution #5: End-to-end integrity protection of HTTP body and method</w:t>
                  </w:r>
                </w:p>
              </w:tc>
            </w:tr>
            <w:tr w:rsidR="00090F61" w:rsidRPr="00D90ECC" w14:paraId="41F77AFE" w14:textId="77777777" w:rsidTr="000B03E1">
              <w:tc>
                <w:tcPr>
                  <w:tcW w:w="1105" w:type="dxa"/>
                  <w:shd w:val="clear" w:color="auto" w:fill="auto"/>
                </w:tcPr>
                <w:p w14:paraId="1B11E210" w14:textId="16EB62EF" w:rsidR="00090F61" w:rsidRPr="00090F61" w:rsidRDefault="008E59CF" w:rsidP="007A33F0">
                  <w:pPr>
                    <w:pStyle w:val="TAL"/>
                    <w:rPr>
                      <w:sz w:val="16"/>
                      <w:szCs w:val="16"/>
                    </w:rPr>
                  </w:pPr>
                  <w:r w:rsidRPr="008E59CF">
                    <w:rPr>
                      <w:sz w:val="16"/>
                      <w:szCs w:val="16"/>
                    </w:rPr>
                    <w:t>S3-212930</w:t>
                  </w:r>
                </w:p>
              </w:tc>
              <w:tc>
                <w:tcPr>
                  <w:tcW w:w="3762" w:type="dxa"/>
                  <w:shd w:val="clear" w:color="auto" w:fill="auto"/>
                </w:tcPr>
                <w:p w14:paraId="181A3F34" w14:textId="5597A42C" w:rsidR="00090F61" w:rsidRPr="00090F61" w:rsidRDefault="008E59CF" w:rsidP="007A33F0">
                  <w:pPr>
                    <w:pStyle w:val="TAL"/>
                    <w:rPr>
                      <w:sz w:val="16"/>
                      <w:szCs w:val="16"/>
                    </w:rPr>
                  </w:pPr>
                  <w:r w:rsidRPr="008E59CF">
                    <w:rPr>
                      <w:sz w:val="16"/>
                      <w:szCs w:val="16"/>
                    </w:rPr>
                    <w:t>Evaluation for solution 4</w:t>
                  </w:r>
                </w:p>
              </w:tc>
            </w:tr>
            <w:tr w:rsidR="008E59CF" w:rsidRPr="00D90ECC" w14:paraId="31C8BE49" w14:textId="77777777" w:rsidTr="000B03E1">
              <w:tc>
                <w:tcPr>
                  <w:tcW w:w="1105" w:type="dxa"/>
                  <w:shd w:val="clear" w:color="auto" w:fill="auto"/>
                </w:tcPr>
                <w:p w14:paraId="4E8643CC" w14:textId="4E0F04D2" w:rsidR="008E59CF" w:rsidRPr="008E59CF" w:rsidRDefault="008E59CF" w:rsidP="007A33F0">
                  <w:pPr>
                    <w:pStyle w:val="TAL"/>
                    <w:rPr>
                      <w:sz w:val="16"/>
                      <w:szCs w:val="16"/>
                    </w:rPr>
                  </w:pPr>
                  <w:r w:rsidRPr="008E59CF">
                    <w:rPr>
                      <w:sz w:val="16"/>
                      <w:szCs w:val="16"/>
                    </w:rPr>
                    <w:t>S3-213143</w:t>
                  </w:r>
                </w:p>
              </w:tc>
              <w:tc>
                <w:tcPr>
                  <w:tcW w:w="3762" w:type="dxa"/>
                  <w:shd w:val="clear" w:color="auto" w:fill="auto"/>
                </w:tcPr>
                <w:p w14:paraId="0FE3D0AA" w14:textId="763A3E90" w:rsidR="008E59CF" w:rsidRPr="008E59CF" w:rsidRDefault="008E59CF" w:rsidP="007A33F0">
                  <w:pPr>
                    <w:pStyle w:val="TAL"/>
                    <w:rPr>
                      <w:sz w:val="16"/>
                      <w:szCs w:val="16"/>
                    </w:rPr>
                  </w:pPr>
                  <w:r w:rsidRPr="008E59CF">
                    <w:rPr>
                      <w:sz w:val="16"/>
                      <w:szCs w:val="16"/>
                    </w:rPr>
                    <w:t>Evaluation for solution 5</w:t>
                  </w:r>
                </w:p>
              </w:tc>
            </w:tr>
            <w:tr w:rsidR="000F17B5" w:rsidRPr="00D90ECC" w14:paraId="5CECAEBF" w14:textId="77777777" w:rsidTr="000B03E1">
              <w:tc>
                <w:tcPr>
                  <w:tcW w:w="1105" w:type="dxa"/>
                  <w:shd w:val="clear" w:color="auto" w:fill="auto"/>
                </w:tcPr>
                <w:p w14:paraId="1054EA6D" w14:textId="071FD4FA" w:rsidR="000F17B5" w:rsidRPr="008E59CF" w:rsidRDefault="000F17B5" w:rsidP="007A33F0">
                  <w:pPr>
                    <w:pStyle w:val="TAL"/>
                    <w:rPr>
                      <w:sz w:val="16"/>
                      <w:szCs w:val="16"/>
                    </w:rPr>
                  </w:pPr>
                  <w:r w:rsidRPr="000F17B5">
                    <w:rPr>
                      <w:sz w:val="16"/>
                      <w:szCs w:val="16"/>
                    </w:rPr>
                    <w:t>S3-212928</w:t>
                  </w:r>
                </w:p>
              </w:tc>
              <w:tc>
                <w:tcPr>
                  <w:tcW w:w="3762" w:type="dxa"/>
                  <w:shd w:val="clear" w:color="auto" w:fill="auto"/>
                </w:tcPr>
                <w:p w14:paraId="24B20814" w14:textId="62E9E715" w:rsidR="000F17B5" w:rsidRPr="008E59CF" w:rsidRDefault="000F17B5" w:rsidP="007A33F0">
                  <w:pPr>
                    <w:pStyle w:val="TAL"/>
                    <w:rPr>
                      <w:sz w:val="16"/>
                      <w:szCs w:val="16"/>
                    </w:rPr>
                  </w:pPr>
                  <w:r w:rsidRPr="000F17B5">
                    <w:rPr>
                      <w:sz w:val="16"/>
                      <w:szCs w:val="16"/>
                    </w:rPr>
                    <w:t>New solution on key issue #5</w:t>
                  </w:r>
                </w:p>
              </w:tc>
            </w:tr>
            <w:tr w:rsidR="000F17B5" w:rsidRPr="00D90ECC" w14:paraId="55E71B70" w14:textId="77777777" w:rsidTr="000B03E1">
              <w:tc>
                <w:tcPr>
                  <w:tcW w:w="1105" w:type="dxa"/>
                  <w:shd w:val="clear" w:color="auto" w:fill="auto"/>
                </w:tcPr>
                <w:p w14:paraId="33A75E4E" w14:textId="755051A2" w:rsidR="000F17B5" w:rsidRPr="000F17B5" w:rsidRDefault="000F17B5" w:rsidP="007A33F0">
                  <w:pPr>
                    <w:pStyle w:val="TAL"/>
                    <w:rPr>
                      <w:sz w:val="16"/>
                      <w:szCs w:val="16"/>
                    </w:rPr>
                  </w:pPr>
                  <w:r>
                    <w:rPr>
                      <w:sz w:val="16"/>
                      <w:szCs w:val="16"/>
                    </w:rPr>
                    <w:t>S3-213055</w:t>
                  </w:r>
                </w:p>
              </w:tc>
              <w:tc>
                <w:tcPr>
                  <w:tcW w:w="3762" w:type="dxa"/>
                  <w:shd w:val="clear" w:color="auto" w:fill="auto"/>
                </w:tcPr>
                <w:p w14:paraId="36D9A04B" w14:textId="31808D0C" w:rsidR="000F17B5" w:rsidRPr="000F17B5" w:rsidRDefault="000F17B5" w:rsidP="007A33F0">
                  <w:pPr>
                    <w:pStyle w:val="TAL"/>
                    <w:rPr>
                      <w:sz w:val="16"/>
                      <w:szCs w:val="16"/>
                    </w:rPr>
                  </w:pPr>
                  <w:r w:rsidRPr="000F17B5">
                    <w:rPr>
                      <w:sz w:val="16"/>
                      <w:szCs w:val="16"/>
                    </w:rPr>
                    <w:t>Access token request for NF Set – EN resolution</w:t>
                  </w:r>
                </w:p>
              </w:tc>
            </w:tr>
            <w:tr w:rsidR="00FD73C5" w:rsidRPr="00D90ECC" w14:paraId="67B952A3" w14:textId="77777777" w:rsidTr="000B03E1">
              <w:tc>
                <w:tcPr>
                  <w:tcW w:w="1105" w:type="dxa"/>
                  <w:shd w:val="clear" w:color="auto" w:fill="auto"/>
                </w:tcPr>
                <w:p w14:paraId="65134C4E" w14:textId="3CFAFB5D" w:rsidR="00FD73C5" w:rsidRDefault="00FD73C5" w:rsidP="007A33F0">
                  <w:pPr>
                    <w:pStyle w:val="TAL"/>
                    <w:rPr>
                      <w:sz w:val="16"/>
                      <w:szCs w:val="16"/>
                    </w:rPr>
                  </w:pPr>
                  <w:r w:rsidRPr="00FD73C5">
                    <w:rPr>
                      <w:sz w:val="16"/>
                      <w:szCs w:val="16"/>
                    </w:rPr>
                    <w:t>S3-213056</w:t>
                  </w:r>
                </w:p>
              </w:tc>
              <w:tc>
                <w:tcPr>
                  <w:tcW w:w="3762" w:type="dxa"/>
                  <w:shd w:val="clear" w:color="auto" w:fill="auto"/>
                </w:tcPr>
                <w:p w14:paraId="30632CC5" w14:textId="6EE4D59C" w:rsidR="00FD73C5" w:rsidRPr="000F17B5" w:rsidRDefault="00FD73C5" w:rsidP="007A33F0">
                  <w:pPr>
                    <w:pStyle w:val="TAL"/>
                    <w:rPr>
                      <w:sz w:val="16"/>
                      <w:szCs w:val="16"/>
                    </w:rPr>
                  </w:pPr>
                  <w:r w:rsidRPr="00FD73C5">
                    <w:rPr>
                      <w:sz w:val="16"/>
                      <w:szCs w:val="16"/>
                    </w:rPr>
                    <w:t>Access token request for NF Set – RFC clarification</w:t>
                  </w:r>
                </w:p>
              </w:tc>
            </w:tr>
            <w:tr w:rsidR="000B03E1" w:rsidRPr="00D90ECC" w14:paraId="521D12B8" w14:textId="77777777" w:rsidTr="000B03E1">
              <w:tc>
                <w:tcPr>
                  <w:tcW w:w="1105" w:type="dxa"/>
                  <w:shd w:val="clear" w:color="auto" w:fill="auto"/>
                </w:tcPr>
                <w:p w14:paraId="07EF7D1F" w14:textId="16F0C8E7" w:rsidR="000B03E1" w:rsidRDefault="000B03E1" w:rsidP="007A33F0">
                  <w:pPr>
                    <w:pStyle w:val="TAL"/>
                    <w:rPr>
                      <w:sz w:val="16"/>
                      <w:szCs w:val="16"/>
                    </w:rPr>
                  </w:pPr>
                  <w:r>
                    <w:rPr>
                      <w:sz w:val="16"/>
                      <w:szCs w:val="16"/>
                    </w:rPr>
                    <w:t>S3-213120</w:t>
                  </w:r>
                </w:p>
              </w:tc>
              <w:tc>
                <w:tcPr>
                  <w:tcW w:w="3762" w:type="dxa"/>
                  <w:shd w:val="clear" w:color="auto" w:fill="auto"/>
                </w:tcPr>
                <w:p w14:paraId="099FCA35" w14:textId="538963A5" w:rsidR="000B03E1" w:rsidRPr="000F17B5" w:rsidRDefault="000B03E1" w:rsidP="007A33F0">
                  <w:pPr>
                    <w:pStyle w:val="TAL"/>
                    <w:rPr>
                      <w:sz w:val="16"/>
                      <w:szCs w:val="16"/>
                    </w:rPr>
                  </w:pPr>
                  <w:r w:rsidRPr="000B03E1">
                    <w:rPr>
                      <w:sz w:val="16"/>
                      <w:szCs w:val="16"/>
                    </w:rPr>
                    <w:t>New Key issue on authorization mechanism negotiation</w:t>
                  </w:r>
                </w:p>
              </w:tc>
            </w:tr>
            <w:tr w:rsidR="006B175F" w:rsidRPr="00D90ECC" w14:paraId="351C3E73" w14:textId="77777777" w:rsidTr="000B03E1">
              <w:tc>
                <w:tcPr>
                  <w:tcW w:w="1105" w:type="dxa"/>
                  <w:shd w:val="clear" w:color="auto" w:fill="auto"/>
                </w:tcPr>
                <w:p w14:paraId="694B3B48" w14:textId="248B423B" w:rsidR="006B175F" w:rsidRDefault="006B175F" w:rsidP="007A33F0">
                  <w:pPr>
                    <w:pStyle w:val="TAL"/>
                    <w:rPr>
                      <w:sz w:val="16"/>
                      <w:szCs w:val="16"/>
                    </w:rPr>
                  </w:pPr>
                  <w:r>
                    <w:rPr>
                      <w:sz w:val="16"/>
                      <w:szCs w:val="16"/>
                    </w:rPr>
                    <w:t>S3-213121</w:t>
                  </w:r>
                </w:p>
              </w:tc>
              <w:tc>
                <w:tcPr>
                  <w:tcW w:w="3762" w:type="dxa"/>
                  <w:shd w:val="clear" w:color="auto" w:fill="auto"/>
                </w:tcPr>
                <w:p w14:paraId="062E310C" w14:textId="4EC3DBF7" w:rsidR="006B175F" w:rsidRPr="000F17B5" w:rsidRDefault="006B175F" w:rsidP="007A33F0">
                  <w:pPr>
                    <w:pStyle w:val="TAL"/>
                    <w:rPr>
                      <w:sz w:val="16"/>
                      <w:szCs w:val="16"/>
                    </w:rPr>
                  </w:pPr>
                  <w:r w:rsidRPr="006B175F">
                    <w:rPr>
                      <w:sz w:val="16"/>
                      <w:szCs w:val="16"/>
                    </w:rPr>
                    <w:t>New solution for the authorization mechanism negotiation</w:t>
                  </w:r>
                </w:p>
              </w:tc>
            </w:tr>
            <w:tr w:rsidR="008655C6" w:rsidRPr="00D90ECC" w14:paraId="03DC4A42" w14:textId="77777777" w:rsidTr="000B03E1">
              <w:tc>
                <w:tcPr>
                  <w:tcW w:w="1105" w:type="dxa"/>
                  <w:shd w:val="clear" w:color="auto" w:fill="auto"/>
                </w:tcPr>
                <w:p w14:paraId="01898242" w14:textId="7F2C19E3" w:rsidR="008655C6" w:rsidRDefault="008655C6" w:rsidP="007A33F0">
                  <w:pPr>
                    <w:pStyle w:val="TAL"/>
                    <w:rPr>
                      <w:sz w:val="16"/>
                      <w:szCs w:val="16"/>
                    </w:rPr>
                  </w:pPr>
                  <w:r>
                    <w:rPr>
                      <w:sz w:val="16"/>
                      <w:szCs w:val="16"/>
                    </w:rPr>
                    <w:t>S3-213057</w:t>
                  </w:r>
                </w:p>
              </w:tc>
              <w:tc>
                <w:tcPr>
                  <w:tcW w:w="3762" w:type="dxa"/>
                  <w:shd w:val="clear" w:color="auto" w:fill="auto"/>
                </w:tcPr>
                <w:p w14:paraId="1356CBFC" w14:textId="351B05D9" w:rsidR="008655C6" w:rsidRPr="006B175F" w:rsidRDefault="008655C6" w:rsidP="007A33F0">
                  <w:pPr>
                    <w:pStyle w:val="TAL"/>
                    <w:rPr>
                      <w:sz w:val="16"/>
                      <w:szCs w:val="16"/>
                    </w:rPr>
                  </w:pPr>
                  <w:r w:rsidRPr="008655C6">
                    <w:rPr>
                      <w:sz w:val="16"/>
                      <w:szCs w:val="16"/>
                    </w:rPr>
                    <w:t>KI and solution to NRF deployments</w:t>
                  </w:r>
                </w:p>
              </w:tc>
            </w:tr>
            <w:tr w:rsidR="00A56AEB" w:rsidRPr="00D90ECC" w14:paraId="300CCA24" w14:textId="77777777" w:rsidTr="000B03E1">
              <w:tc>
                <w:tcPr>
                  <w:tcW w:w="1105" w:type="dxa"/>
                  <w:shd w:val="clear" w:color="auto" w:fill="auto"/>
                </w:tcPr>
                <w:p w14:paraId="37774C2E" w14:textId="4D25DB75" w:rsidR="00A56AEB" w:rsidRDefault="00A56AEB" w:rsidP="007A33F0">
                  <w:pPr>
                    <w:pStyle w:val="TAL"/>
                    <w:rPr>
                      <w:sz w:val="16"/>
                      <w:szCs w:val="16"/>
                    </w:rPr>
                  </w:pPr>
                  <w:r>
                    <w:rPr>
                      <w:sz w:val="16"/>
                      <w:szCs w:val="16"/>
                    </w:rPr>
                    <w:t>S3-213139</w:t>
                  </w:r>
                </w:p>
              </w:tc>
              <w:tc>
                <w:tcPr>
                  <w:tcW w:w="3762" w:type="dxa"/>
                  <w:shd w:val="clear" w:color="auto" w:fill="auto"/>
                </w:tcPr>
                <w:p w14:paraId="76B244F8" w14:textId="0FF19406" w:rsidR="00A56AEB" w:rsidRPr="008655C6" w:rsidRDefault="00A56AEB" w:rsidP="007A33F0">
                  <w:pPr>
                    <w:pStyle w:val="TAL"/>
                    <w:rPr>
                      <w:sz w:val="16"/>
                      <w:szCs w:val="16"/>
                    </w:rPr>
                  </w:pPr>
                  <w:r w:rsidRPr="00A56AEB">
                    <w:rPr>
                      <w:sz w:val="16"/>
                      <w:szCs w:val="16"/>
                    </w:rPr>
                    <w:t>KI on Authorization for Inter-Slice Access</w:t>
                  </w:r>
                </w:p>
              </w:tc>
            </w:tr>
            <w:tr w:rsidR="00A56AEB" w:rsidRPr="00D90ECC" w14:paraId="0B1B7089" w14:textId="77777777" w:rsidTr="000B03E1">
              <w:tc>
                <w:tcPr>
                  <w:tcW w:w="1105" w:type="dxa"/>
                  <w:shd w:val="clear" w:color="auto" w:fill="auto"/>
                </w:tcPr>
                <w:p w14:paraId="164E66E9" w14:textId="7D3F7419" w:rsidR="00A56AEB" w:rsidRDefault="00A56AEB" w:rsidP="007A33F0">
                  <w:pPr>
                    <w:pStyle w:val="TAL"/>
                    <w:rPr>
                      <w:sz w:val="16"/>
                      <w:szCs w:val="16"/>
                    </w:rPr>
                  </w:pPr>
                  <w:r w:rsidRPr="00A56AEB">
                    <w:rPr>
                      <w:sz w:val="16"/>
                      <w:szCs w:val="16"/>
                    </w:rPr>
                    <w:t>S3-212883</w:t>
                  </w:r>
                </w:p>
              </w:tc>
              <w:tc>
                <w:tcPr>
                  <w:tcW w:w="3762" w:type="dxa"/>
                  <w:shd w:val="clear" w:color="auto" w:fill="auto"/>
                </w:tcPr>
                <w:p w14:paraId="58CEA84D" w14:textId="6D899A26" w:rsidR="00A56AEB" w:rsidRPr="00A56AEB" w:rsidRDefault="00A56AEB" w:rsidP="007A33F0">
                  <w:pPr>
                    <w:pStyle w:val="TAL"/>
                    <w:rPr>
                      <w:sz w:val="16"/>
                      <w:szCs w:val="16"/>
                    </w:rPr>
                  </w:pPr>
                  <w:r w:rsidRPr="00A56AEB">
                    <w:rPr>
                      <w:sz w:val="16"/>
                      <w:szCs w:val="16"/>
                    </w:rPr>
                    <w:t>Editorial update on trust clause</w:t>
                  </w:r>
                </w:p>
              </w:tc>
            </w:tr>
            <w:tr w:rsidR="000B03E1" w:rsidRPr="00D90ECC" w14:paraId="7D68788E" w14:textId="77777777" w:rsidTr="000B03E1">
              <w:tc>
                <w:tcPr>
                  <w:tcW w:w="1105" w:type="dxa"/>
                  <w:shd w:val="clear" w:color="auto" w:fill="auto"/>
                </w:tcPr>
                <w:p w14:paraId="321F6BBE" w14:textId="25A419E7" w:rsidR="000B03E1" w:rsidRPr="00A56AEB" w:rsidRDefault="000B03E1" w:rsidP="007A33F0">
                  <w:pPr>
                    <w:pStyle w:val="TAL"/>
                    <w:rPr>
                      <w:sz w:val="16"/>
                      <w:szCs w:val="16"/>
                    </w:rPr>
                  </w:pPr>
                  <w:r w:rsidRPr="000B03E1">
                    <w:rPr>
                      <w:sz w:val="16"/>
                      <w:szCs w:val="16"/>
                    </w:rPr>
                    <w:t>S3-213058</w:t>
                  </w:r>
                </w:p>
              </w:tc>
              <w:tc>
                <w:tcPr>
                  <w:tcW w:w="3762" w:type="dxa"/>
                  <w:shd w:val="clear" w:color="auto" w:fill="auto"/>
                </w:tcPr>
                <w:p w14:paraId="7A753468" w14:textId="7CC9D5DF" w:rsidR="000B03E1" w:rsidRPr="00A56AEB" w:rsidRDefault="000B03E1" w:rsidP="007A33F0">
                  <w:pPr>
                    <w:pStyle w:val="TAL"/>
                    <w:rPr>
                      <w:sz w:val="16"/>
                      <w:szCs w:val="16"/>
                    </w:rPr>
                  </w:pPr>
                  <w:r w:rsidRPr="000B03E1">
                    <w:rPr>
                      <w:sz w:val="16"/>
                      <w:szCs w:val="16"/>
                    </w:rPr>
                    <w:t>EN resolution on trust model for SCP</w:t>
                  </w:r>
                </w:p>
              </w:tc>
            </w:tr>
            <w:tr w:rsidR="00B90ACD" w:rsidRPr="00D90ECC" w14:paraId="4E0BFFA0" w14:textId="77777777" w:rsidTr="000B03E1">
              <w:tc>
                <w:tcPr>
                  <w:tcW w:w="1105" w:type="dxa"/>
                  <w:shd w:val="clear" w:color="auto" w:fill="auto"/>
                </w:tcPr>
                <w:p w14:paraId="1D998908" w14:textId="0759002F" w:rsidR="00B90ACD" w:rsidRPr="000B03E1" w:rsidRDefault="00A87275" w:rsidP="007A33F0">
                  <w:pPr>
                    <w:pStyle w:val="TAL"/>
                    <w:rPr>
                      <w:sz w:val="16"/>
                      <w:szCs w:val="16"/>
                    </w:rPr>
                  </w:pPr>
                  <w:bookmarkStart w:id="679" w:name="_Hlk80717070"/>
                  <w:r>
                    <w:rPr>
                      <w:sz w:val="16"/>
                      <w:szCs w:val="16"/>
                    </w:rPr>
                    <w:t>rapporteur</w:t>
                  </w:r>
                </w:p>
              </w:tc>
              <w:tc>
                <w:tcPr>
                  <w:tcW w:w="3762" w:type="dxa"/>
                  <w:shd w:val="clear" w:color="auto" w:fill="auto"/>
                </w:tcPr>
                <w:p w14:paraId="262AABC2" w14:textId="07F31141" w:rsidR="00B90ACD" w:rsidRPr="000B03E1" w:rsidRDefault="00A87275" w:rsidP="007A33F0">
                  <w:pPr>
                    <w:pStyle w:val="TAL"/>
                    <w:rPr>
                      <w:sz w:val="16"/>
                      <w:szCs w:val="16"/>
                    </w:rPr>
                  </w:pPr>
                  <w:r>
                    <w:rPr>
                      <w:sz w:val="16"/>
                      <w:szCs w:val="16"/>
                    </w:rPr>
                    <w:t>Mapping table update in clause 6.0</w:t>
                  </w:r>
                </w:p>
              </w:tc>
            </w:tr>
            <w:bookmarkEnd w:id="679"/>
          </w:tbl>
          <w:p w14:paraId="4863154B" w14:textId="77777777" w:rsidR="007A33F0" w:rsidRPr="000957D9" w:rsidRDefault="007A33F0" w:rsidP="000957D9">
            <w:pPr>
              <w:pStyle w:val="TAL"/>
              <w:rPr>
                <w:sz w:val="16"/>
                <w:szCs w:val="16"/>
              </w:rPr>
            </w:pPr>
          </w:p>
        </w:tc>
        <w:tc>
          <w:tcPr>
            <w:tcW w:w="649" w:type="dxa"/>
            <w:shd w:val="solid" w:color="FFFFFF" w:fill="auto"/>
          </w:tcPr>
          <w:p w14:paraId="1C34AE32" w14:textId="503FDCA5" w:rsidR="007A33F0" w:rsidRDefault="003A68A1" w:rsidP="005E3630">
            <w:pPr>
              <w:pStyle w:val="TAC"/>
              <w:jc w:val="left"/>
              <w:rPr>
                <w:sz w:val="16"/>
                <w:szCs w:val="16"/>
              </w:rPr>
            </w:pPr>
            <w:r>
              <w:rPr>
                <w:sz w:val="16"/>
                <w:szCs w:val="16"/>
              </w:rPr>
              <w:t>0.4.0</w:t>
            </w:r>
          </w:p>
        </w:tc>
      </w:tr>
      <w:tr w:rsidR="00494FD0" w:rsidRPr="006B0D02" w14:paraId="71A94BC0" w14:textId="77777777" w:rsidTr="00A24B99">
        <w:tc>
          <w:tcPr>
            <w:tcW w:w="489" w:type="dxa"/>
            <w:shd w:val="solid" w:color="FFFFFF" w:fill="auto"/>
          </w:tcPr>
          <w:p w14:paraId="40FF82A6" w14:textId="5BB345B0" w:rsidR="00494FD0" w:rsidRDefault="00494FD0" w:rsidP="005E3630">
            <w:pPr>
              <w:pStyle w:val="TAC"/>
              <w:jc w:val="left"/>
              <w:rPr>
                <w:sz w:val="16"/>
                <w:szCs w:val="16"/>
              </w:rPr>
            </w:pPr>
            <w:r>
              <w:rPr>
                <w:sz w:val="16"/>
                <w:szCs w:val="16"/>
              </w:rPr>
              <w:t>2021-11</w:t>
            </w:r>
          </w:p>
        </w:tc>
        <w:tc>
          <w:tcPr>
            <w:tcW w:w="884" w:type="dxa"/>
            <w:shd w:val="solid" w:color="FFFFFF" w:fill="auto"/>
          </w:tcPr>
          <w:p w14:paraId="2543FF89" w14:textId="72C1B6E5" w:rsidR="00494FD0" w:rsidRDefault="00494FD0" w:rsidP="005E3630">
            <w:pPr>
              <w:pStyle w:val="TAC"/>
              <w:jc w:val="left"/>
              <w:rPr>
                <w:sz w:val="16"/>
                <w:szCs w:val="16"/>
              </w:rPr>
            </w:pPr>
            <w:r>
              <w:rPr>
                <w:sz w:val="16"/>
                <w:szCs w:val="16"/>
              </w:rPr>
              <w:t>SA3#105-e</w:t>
            </w:r>
          </w:p>
        </w:tc>
        <w:tc>
          <w:tcPr>
            <w:tcW w:w="727" w:type="dxa"/>
            <w:shd w:val="solid" w:color="FFFFFF" w:fill="auto"/>
          </w:tcPr>
          <w:p w14:paraId="3CAEED75" w14:textId="072955A6" w:rsidR="00494FD0" w:rsidRPr="00FF0EFC" w:rsidRDefault="00494FD0" w:rsidP="005E3630">
            <w:pPr>
              <w:pStyle w:val="TAC"/>
              <w:jc w:val="left"/>
              <w:rPr>
                <w:sz w:val="16"/>
                <w:szCs w:val="16"/>
              </w:rPr>
            </w:pPr>
            <w:r w:rsidRPr="00FF0EFC">
              <w:rPr>
                <w:sz w:val="16"/>
                <w:szCs w:val="16"/>
              </w:rPr>
              <w:t>S3-214369</w:t>
            </w:r>
          </w:p>
        </w:tc>
        <w:tc>
          <w:tcPr>
            <w:tcW w:w="312" w:type="dxa"/>
            <w:shd w:val="solid" w:color="FFFFFF" w:fill="auto"/>
          </w:tcPr>
          <w:p w14:paraId="1DD86E4F" w14:textId="77777777" w:rsidR="00494FD0" w:rsidRPr="006B0D02" w:rsidRDefault="00494FD0" w:rsidP="005E3630">
            <w:pPr>
              <w:pStyle w:val="TAL"/>
              <w:rPr>
                <w:sz w:val="16"/>
                <w:szCs w:val="16"/>
              </w:rPr>
            </w:pPr>
          </w:p>
        </w:tc>
        <w:tc>
          <w:tcPr>
            <w:tcW w:w="374" w:type="dxa"/>
            <w:shd w:val="solid" w:color="FFFFFF" w:fill="auto"/>
          </w:tcPr>
          <w:p w14:paraId="130C8725" w14:textId="77777777" w:rsidR="00494FD0" w:rsidRPr="006B0D02" w:rsidRDefault="00494FD0" w:rsidP="005E3630">
            <w:pPr>
              <w:pStyle w:val="TAR"/>
              <w:jc w:val="left"/>
              <w:rPr>
                <w:sz w:val="16"/>
                <w:szCs w:val="16"/>
              </w:rPr>
            </w:pPr>
          </w:p>
        </w:tc>
        <w:tc>
          <w:tcPr>
            <w:tcW w:w="338" w:type="dxa"/>
            <w:shd w:val="solid" w:color="FFFFFF" w:fill="auto"/>
          </w:tcPr>
          <w:p w14:paraId="62A963FE" w14:textId="77777777" w:rsidR="00494FD0" w:rsidRPr="006B0D02" w:rsidRDefault="00494FD0"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494FD0" w:rsidRPr="00A56AEB" w14:paraId="5F96131B" w14:textId="77777777" w:rsidTr="00494FD0">
              <w:tc>
                <w:tcPr>
                  <w:tcW w:w="1105" w:type="dxa"/>
                  <w:shd w:val="clear" w:color="auto" w:fill="auto"/>
                </w:tcPr>
                <w:p w14:paraId="1DECD923" w14:textId="4BC6F822" w:rsidR="00494FD0" w:rsidRDefault="00494FD0" w:rsidP="00494FD0">
                  <w:pPr>
                    <w:pStyle w:val="TAL"/>
                    <w:rPr>
                      <w:sz w:val="16"/>
                      <w:szCs w:val="16"/>
                    </w:rPr>
                  </w:pPr>
                  <w:r w:rsidRPr="00494FD0">
                    <w:rPr>
                      <w:sz w:val="16"/>
                      <w:szCs w:val="16"/>
                    </w:rPr>
                    <w:t>S3-214183</w:t>
                  </w:r>
                </w:p>
              </w:tc>
              <w:tc>
                <w:tcPr>
                  <w:tcW w:w="3762" w:type="dxa"/>
                  <w:shd w:val="clear" w:color="auto" w:fill="auto"/>
                </w:tcPr>
                <w:p w14:paraId="2252DA86" w14:textId="15B3E78C" w:rsidR="00494FD0" w:rsidRPr="00A56AEB" w:rsidRDefault="00494FD0" w:rsidP="00FF0EFC">
                  <w:pPr>
                    <w:spacing w:after="0"/>
                  </w:pPr>
                  <w:r>
                    <w:rPr>
                      <w:rFonts w:ascii="Arial" w:hAnsi="Arial" w:cs="Arial"/>
                      <w:sz w:val="16"/>
                      <w:szCs w:val="16"/>
                      <w:lang w:val="en-US" w:eastAsia="de-DE"/>
                    </w:rPr>
                    <w:t>eSBA Editorial updates to 33875-040</w:t>
                  </w:r>
                </w:p>
              </w:tc>
            </w:tr>
            <w:tr w:rsidR="00494FD0" w:rsidRPr="00A56AEB" w14:paraId="38C6B1E7" w14:textId="77777777" w:rsidTr="00494FD0">
              <w:tc>
                <w:tcPr>
                  <w:tcW w:w="1105" w:type="dxa"/>
                  <w:shd w:val="clear" w:color="auto" w:fill="auto"/>
                </w:tcPr>
                <w:p w14:paraId="1B67D724" w14:textId="13C5B448" w:rsidR="00494FD0" w:rsidRPr="00A56AEB" w:rsidRDefault="00044CB5" w:rsidP="00494FD0">
                  <w:pPr>
                    <w:pStyle w:val="TAL"/>
                    <w:rPr>
                      <w:sz w:val="16"/>
                      <w:szCs w:val="16"/>
                    </w:rPr>
                  </w:pPr>
                  <w:r w:rsidRPr="00044CB5">
                    <w:rPr>
                      <w:sz w:val="16"/>
                      <w:szCs w:val="16"/>
                    </w:rPr>
                    <w:t>S3-214387</w:t>
                  </w:r>
                </w:p>
              </w:tc>
              <w:tc>
                <w:tcPr>
                  <w:tcW w:w="3762" w:type="dxa"/>
                  <w:shd w:val="clear" w:color="auto" w:fill="auto"/>
                </w:tcPr>
                <w:p w14:paraId="79B53BDE" w14:textId="25F17471" w:rsidR="00494FD0" w:rsidRPr="00A56AEB" w:rsidRDefault="00044CB5" w:rsidP="00494FD0">
                  <w:pPr>
                    <w:pStyle w:val="TAL"/>
                    <w:rPr>
                      <w:sz w:val="16"/>
                      <w:szCs w:val="16"/>
                    </w:rPr>
                  </w:pPr>
                  <w:r>
                    <w:rPr>
                      <w:rFonts w:cs="Arial"/>
                      <w:sz w:val="16"/>
                      <w:szCs w:val="16"/>
                      <w:lang w:eastAsia="de-DE"/>
                    </w:rPr>
                    <w:t>Adding the evaluation for solution #9</w:t>
                  </w:r>
                </w:p>
              </w:tc>
            </w:tr>
            <w:tr w:rsidR="00B21A3F" w:rsidRPr="00A56AEB" w14:paraId="3C2A6AEF" w14:textId="77777777" w:rsidTr="00494FD0">
              <w:tc>
                <w:tcPr>
                  <w:tcW w:w="1105" w:type="dxa"/>
                  <w:shd w:val="clear" w:color="auto" w:fill="auto"/>
                </w:tcPr>
                <w:p w14:paraId="51D124DA" w14:textId="52DC0F35" w:rsidR="00B21A3F" w:rsidRPr="00044CB5" w:rsidRDefault="00DB3234" w:rsidP="00494FD0">
                  <w:pPr>
                    <w:pStyle w:val="TAL"/>
                    <w:rPr>
                      <w:sz w:val="16"/>
                      <w:szCs w:val="16"/>
                    </w:rPr>
                  </w:pPr>
                  <w:r>
                    <w:rPr>
                      <w:sz w:val="16"/>
                      <w:szCs w:val="16"/>
                    </w:rPr>
                    <w:t>S3-214388</w:t>
                  </w:r>
                </w:p>
              </w:tc>
              <w:tc>
                <w:tcPr>
                  <w:tcW w:w="3762" w:type="dxa"/>
                  <w:shd w:val="clear" w:color="auto" w:fill="auto"/>
                </w:tcPr>
                <w:p w14:paraId="5F7F92AA" w14:textId="749A4DC1" w:rsidR="00DB3234" w:rsidRDefault="00DB3234" w:rsidP="00494FD0">
                  <w:pPr>
                    <w:pStyle w:val="TAL"/>
                    <w:rPr>
                      <w:rFonts w:cs="Arial"/>
                      <w:sz w:val="16"/>
                      <w:szCs w:val="16"/>
                      <w:lang w:eastAsia="de-DE"/>
                    </w:rPr>
                  </w:pPr>
                  <w:r>
                    <w:rPr>
                      <w:rFonts w:cs="Arial"/>
                      <w:sz w:val="16"/>
                      <w:szCs w:val="16"/>
                      <w:lang w:eastAsia="de-DE"/>
                    </w:rPr>
                    <w:t>Adding the conclusion for key issue #5</w:t>
                  </w:r>
                </w:p>
              </w:tc>
            </w:tr>
            <w:tr w:rsidR="00DB3234" w:rsidRPr="00A56AEB" w14:paraId="6EEFC143" w14:textId="77777777" w:rsidTr="00494FD0">
              <w:tc>
                <w:tcPr>
                  <w:tcW w:w="1105" w:type="dxa"/>
                  <w:shd w:val="clear" w:color="auto" w:fill="auto"/>
                </w:tcPr>
                <w:p w14:paraId="42C1F42A" w14:textId="4017DA8C" w:rsidR="00DB3234" w:rsidRDefault="00DB3234" w:rsidP="00494FD0">
                  <w:pPr>
                    <w:pStyle w:val="TAL"/>
                    <w:rPr>
                      <w:sz w:val="16"/>
                      <w:szCs w:val="16"/>
                    </w:rPr>
                  </w:pPr>
                  <w:r w:rsidRPr="00DB3234">
                    <w:rPr>
                      <w:sz w:val="16"/>
                      <w:szCs w:val="16"/>
                    </w:rPr>
                    <w:t>S3-214365</w:t>
                  </w:r>
                </w:p>
              </w:tc>
              <w:tc>
                <w:tcPr>
                  <w:tcW w:w="3762" w:type="dxa"/>
                  <w:shd w:val="clear" w:color="auto" w:fill="auto"/>
                </w:tcPr>
                <w:p w14:paraId="25C0C26E" w14:textId="0E0732AA" w:rsidR="00DB3234" w:rsidRPr="00FF0EFC" w:rsidRDefault="00DB3234" w:rsidP="00FF0EFC">
                  <w:pPr>
                    <w:spacing w:after="0"/>
                    <w:rPr>
                      <w:lang w:val="en-US"/>
                    </w:rPr>
                  </w:pPr>
                  <w:r>
                    <w:rPr>
                      <w:rFonts w:ascii="Arial" w:hAnsi="Arial" w:cs="Arial"/>
                      <w:sz w:val="16"/>
                      <w:szCs w:val="16"/>
                      <w:lang w:val="en-US" w:eastAsia="de-DE"/>
                    </w:rPr>
                    <w:t>eSBA KI#5 EN resolution</w:t>
                  </w:r>
                </w:p>
              </w:tc>
            </w:tr>
            <w:tr w:rsidR="00DB3234" w:rsidRPr="00A56AEB" w14:paraId="59F1AF0C" w14:textId="77777777" w:rsidTr="00494FD0">
              <w:tc>
                <w:tcPr>
                  <w:tcW w:w="1105" w:type="dxa"/>
                  <w:shd w:val="clear" w:color="auto" w:fill="auto"/>
                </w:tcPr>
                <w:p w14:paraId="6AE85705" w14:textId="4BFA9259" w:rsidR="00DB3234" w:rsidRPr="00DB3234" w:rsidRDefault="00DB3234" w:rsidP="00494FD0">
                  <w:pPr>
                    <w:pStyle w:val="TAL"/>
                    <w:rPr>
                      <w:sz w:val="16"/>
                      <w:szCs w:val="16"/>
                    </w:rPr>
                  </w:pPr>
                  <w:r w:rsidRPr="00DB3234">
                    <w:rPr>
                      <w:sz w:val="16"/>
                      <w:szCs w:val="16"/>
                    </w:rPr>
                    <w:t>S3-214366</w:t>
                  </w:r>
                </w:p>
              </w:tc>
              <w:tc>
                <w:tcPr>
                  <w:tcW w:w="3762" w:type="dxa"/>
                  <w:shd w:val="clear" w:color="auto" w:fill="auto"/>
                </w:tcPr>
                <w:p w14:paraId="6E5F52A0" w14:textId="516DF5F7" w:rsidR="00DB3234" w:rsidRDefault="001D668C" w:rsidP="00DB3234">
                  <w:pPr>
                    <w:spacing w:after="0"/>
                    <w:rPr>
                      <w:rFonts w:ascii="Arial" w:hAnsi="Arial" w:cs="Arial"/>
                      <w:sz w:val="16"/>
                      <w:szCs w:val="16"/>
                      <w:lang w:val="en-US" w:eastAsia="de-DE"/>
                    </w:rPr>
                  </w:pPr>
                  <w:r>
                    <w:rPr>
                      <w:rFonts w:ascii="Arial" w:hAnsi="Arial" w:cs="Arial"/>
                      <w:sz w:val="16"/>
                      <w:szCs w:val="16"/>
                      <w:lang w:val="en-US" w:eastAsia="de-DE"/>
                    </w:rPr>
                    <w:t>eSBA KI#4 conclusion</w:t>
                  </w:r>
                </w:p>
              </w:tc>
            </w:tr>
            <w:tr w:rsidR="001D668C" w:rsidRPr="00A56AEB" w14:paraId="05CC899C" w14:textId="77777777" w:rsidTr="00494FD0">
              <w:tc>
                <w:tcPr>
                  <w:tcW w:w="1105" w:type="dxa"/>
                  <w:shd w:val="clear" w:color="auto" w:fill="auto"/>
                </w:tcPr>
                <w:p w14:paraId="024D28B6" w14:textId="15BF5F51" w:rsidR="001D668C" w:rsidRPr="00DB3234" w:rsidRDefault="001D668C" w:rsidP="00494FD0">
                  <w:pPr>
                    <w:pStyle w:val="TAL"/>
                    <w:rPr>
                      <w:sz w:val="16"/>
                      <w:szCs w:val="16"/>
                    </w:rPr>
                  </w:pPr>
                  <w:r>
                    <w:rPr>
                      <w:sz w:val="16"/>
                      <w:szCs w:val="16"/>
                    </w:rPr>
                    <w:t>S3-214397</w:t>
                  </w:r>
                </w:p>
              </w:tc>
              <w:tc>
                <w:tcPr>
                  <w:tcW w:w="3762" w:type="dxa"/>
                  <w:shd w:val="clear" w:color="auto" w:fill="auto"/>
                </w:tcPr>
                <w:p w14:paraId="651F88B6" w14:textId="43841E39" w:rsidR="001D668C" w:rsidRDefault="001D668C" w:rsidP="00DB3234">
                  <w:pPr>
                    <w:spacing w:after="0"/>
                    <w:rPr>
                      <w:rFonts w:ascii="Arial" w:hAnsi="Arial" w:cs="Arial"/>
                      <w:sz w:val="16"/>
                      <w:szCs w:val="16"/>
                      <w:lang w:val="en-US" w:eastAsia="de-DE"/>
                    </w:rPr>
                  </w:pPr>
                  <w:r>
                    <w:rPr>
                      <w:rFonts w:ascii="Arial" w:hAnsi="Arial" w:cs="Arial"/>
                      <w:sz w:val="16"/>
                      <w:szCs w:val="16"/>
                      <w:lang w:eastAsia="de-DE"/>
                    </w:rPr>
                    <w:t>[eSBA] KI on inter slice access</w:t>
                  </w:r>
                </w:p>
              </w:tc>
            </w:tr>
            <w:tr w:rsidR="001D668C" w:rsidRPr="00A56AEB" w14:paraId="432B6F8A" w14:textId="77777777" w:rsidTr="00494FD0">
              <w:tc>
                <w:tcPr>
                  <w:tcW w:w="1105" w:type="dxa"/>
                  <w:shd w:val="clear" w:color="auto" w:fill="auto"/>
                </w:tcPr>
                <w:p w14:paraId="4A8FDCB3" w14:textId="4FA75F41" w:rsidR="001D668C" w:rsidRDefault="009824D5" w:rsidP="00494FD0">
                  <w:pPr>
                    <w:pStyle w:val="TAL"/>
                    <w:rPr>
                      <w:sz w:val="16"/>
                      <w:szCs w:val="16"/>
                    </w:rPr>
                  </w:pPr>
                  <w:r w:rsidRPr="009824D5">
                    <w:rPr>
                      <w:sz w:val="16"/>
                      <w:szCs w:val="16"/>
                    </w:rPr>
                    <w:t>S3-2143</w:t>
                  </w:r>
                  <w:r>
                    <w:rPr>
                      <w:sz w:val="16"/>
                      <w:szCs w:val="16"/>
                    </w:rPr>
                    <w:t>98</w:t>
                  </w:r>
                </w:p>
              </w:tc>
              <w:tc>
                <w:tcPr>
                  <w:tcW w:w="3762" w:type="dxa"/>
                  <w:shd w:val="clear" w:color="auto" w:fill="auto"/>
                </w:tcPr>
                <w:p w14:paraId="0C12AAB4" w14:textId="68769F8D" w:rsidR="001D668C" w:rsidRDefault="009824D5" w:rsidP="00DB3234">
                  <w:pPr>
                    <w:spacing w:after="0"/>
                    <w:rPr>
                      <w:rFonts w:ascii="Arial" w:hAnsi="Arial" w:cs="Arial"/>
                      <w:sz w:val="16"/>
                      <w:szCs w:val="16"/>
                      <w:lang w:eastAsia="de-DE"/>
                    </w:rPr>
                  </w:pPr>
                  <w:r w:rsidRPr="009824D5">
                    <w:rPr>
                      <w:rFonts w:ascii="Arial" w:hAnsi="Arial" w:cs="Arial"/>
                      <w:sz w:val="16"/>
                      <w:szCs w:val="16"/>
                      <w:lang w:eastAsia="de-DE"/>
                    </w:rPr>
                    <w:t>Solution to KI#9: Authorization for Inter-Slice Access</w:t>
                  </w:r>
                </w:p>
              </w:tc>
            </w:tr>
            <w:tr w:rsidR="00A21E93" w:rsidRPr="00A56AEB" w14:paraId="5FA9CF3F" w14:textId="77777777" w:rsidTr="00494FD0">
              <w:tc>
                <w:tcPr>
                  <w:tcW w:w="1105" w:type="dxa"/>
                  <w:shd w:val="clear" w:color="auto" w:fill="auto"/>
                </w:tcPr>
                <w:p w14:paraId="0E4BF036" w14:textId="682C6F9B" w:rsidR="00A21E93" w:rsidRPr="009824D5" w:rsidRDefault="00A21E93" w:rsidP="00494FD0">
                  <w:pPr>
                    <w:pStyle w:val="TAL"/>
                    <w:rPr>
                      <w:sz w:val="16"/>
                      <w:szCs w:val="16"/>
                    </w:rPr>
                  </w:pPr>
                  <w:r w:rsidRPr="00A21E93">
                    <w:rPr>
                      <w:sz w:val="16"/>
                      <w:szCs w:val="16"/>
                    </w:rPr>
                    <w:t>S3-214399</w:t>
                  </w:r>
                </w:p>
              </w:tc>
              <w:tc>
                <w:tcPr>
                  <w:tcW w:w="3762" w:type="dxa"/>
                  <w:shd w:val="clear" w:color="auto" w:fill="auto"/>
                </w:tcPr>
                <w:p w14:paraId="124AEE6F" w14:textId="2902F164" w:rsidR="00A21E93" w:rsidRPr="009824D5" w:rsidRDefault="00A21E93" w:rsidP="00DB3234">
                  <w:pPr>
                    <w:spacing w:after="0"/>
                    <w:rPr>
                      <w:rFonts w:ascii="Arial" w:hAnsi="Arial" w:cs="Arial"/>
                      <w:sz w:val="16"/>
                      <w:szCs w:val="16"/>
                      <w:lang w:eastAsia="de-DE"/>
                    </w:rPr>
                  </w:pPr>
                  <w:r>
                    <w:rPr>
                      <w:rFonts w:ascii="Arial" w:hAnsi="Arial" w:cs="Arial"/>
                      <w:sz w:val="16"/>
                      <w:szCs w:val="16"/>
                      <w:lang w:eastAsia="de-DE"/>
                    </w:rPr>
                    <w:t>[eSBA] New Solution for Key Issue #3: Authorization of notification endpoint</w:t>
                  </w:r>
                </w:p>
              </w:tc>
            </w:tr>
            <w:tr w:rsidR="00675D29" w:rsidRPr="00A56AEB" w14:paraId="79D3643B" w14:textId="77777777" w:rsidTr="00494FD0">
              <w:tc>
                <w:tcPr>
                  <w:tcW w:w="1105" w:type="dxa"/>
                  <w:shd w:val="clear" w:color="auto" w:fill="auto"/>
                </w:tcPr>
                <w:p w14:paraId="3129C90A" w14:textId="7D705170" w:rsidR="00675D29" w:rsidRPr="00A21E93" w:rsidRDefault="00675D29" w:rsidP="00494FD0">
                  <w:pPr>
                    <w:pStyle w:val="TAL"/>
                    <w:rPr>
                      <w:sz w:val="16"/>
                      <w:szCs w:val="16"/>
                    </w:rPr>
                  </w:pPr>
                  <w:r>
                    <w:rPr>
                      <w:sz w:val="16"/>
                      <w:szCs w:val="16"/>
                    </w:rPr>
                    <w:t>rapporteur</w:t>
                  </w:r>
                </w:p>
              </w:tc>
              <w:tc>
                <w:tcPr>
                  <w:tcW w:w="3762" w:type="dxa"/>
                  <w:shd w:val="clear" w:color="auto" w:fill="auto"/>
                </w:tcPr>
                <w:p w14:paraId="2B125854" w14:textId="1E63F9E1" w:rsidR="00675D29" w:rsidRDefault="00675D29" w:rsidP="00DB3234">
                  <w:pPr>
                    <w:spacing w:after="0"/>
                    <w:rPr>
                      <w:rFonts w:ascii="Arial" w:hAnsi="Arial" w:cs="Arial"/>
                      <w:sz w:val="16"/>
                      <w:szCs w:val="16"/>
                      <w:lang w:eastAsia="de-DE"/>
                    </w:rPr>
                  </w:pPr>
                  <w:r>
                    <w:rPr>
                      <w:rFonts w:ascii="Arial" w:hAnsi="Arial" w:cs="Arial"/>
                      <w:sz w:val="16"/>
                      <w:szCs w:val="16"/>
                      <w:lang w:eastAsia="de-DE"/>
                    </w:rPr>
                    <w:t>Mapping table update in clause 6.0, corrections to formatting and typos</w:t>
                  </w:r>
                  <w:r w:rsidR="001B1BCF">
                    <w:rPr>
                      <w:rFonts w:ascii="Arial" w:hAnsi="Arial" w:cs="Arial"/>
                      <w:sz w:val="16"/>
                      <w:szCs w:val="16"/>
                      <w:lang w:eastAsia="de-DE"/>
                    </w:rPr>
                    <w:t>, adding of subheadlines in conclusion clause</w:t>
                  </w:r>
                </w:p>
              </w:tc>
            </w:tr>
          </w:tbl>
          <w:p w14:paraId="176DE10A" w14:textId="6995CA28" w:rsidR="00494FD0" w:rsidRPr="009E4882" w:rsidRDefault="00494FD0" w:rsidP="007A33F0">
            <w:pPr>
              <w:pStyle w:val="TAL"/>
              <w:rPr>
                <w:sz w:val="16"/>
                <w:szCs w:val="16"/>
              </w:rPr>
            </w:pPr>
          </w:p>
        </w:tc>
        <w:tc>
          <w:tcPr>
            <w:tcW w:w="649" w:type="dxa"/>
            <w:shd w:val="solid" w:color="FFFFFF" w:fill="auto"/>
          </w:tcPr>
          <w:p w14:paraId="6D5F0755" w14:textId="566C948E" w:rsidR="00494FD0" w:rsidRDefault="00494FD0" w:rsidP="005E3630">
            <w:pPr>
              <w:pStyle w:val="TAC"/>
              <w:jc w:val="left"/>
              <w:rPr>
                <w:sz w:val="16"/>
                <w:szCs w:val="16"/>
              </w:rPr>
            </w:pPr>
            <w:r>
              <w:rPr>
                <w:sz w:val="16"/>
                <w:szCs w:val="16"/>
              </w:rPr>
              <w:t>0.5.0</w:t>
            </w:r>
          </w:p>
        </w:tc>
      </w:tr>
      <w:tr w:rsidR="00BC6C55" w:rsidRPr="006B0D02" w14:paraId="1ED94C81" w14:textId="77777777" w:rsidTr="00A24B99">
        <w:tc>
          <w:tcPr>
            <w:tcW w:w="489" w:type="dxa"/>
            <w:shd w:val="solid" w:color="FFFFFF" w:fill="auto"/>
          </w:tcPr>
          <w:p w14:paraId="4AD57714" w14:textId="3FCD3E08" w:rsidR="00BC6C55" w:rsidRDefault="00BC6C55" w:rsidP="005E3630">
            <w:pPr>
              <w:pStyle w:val="TAC"/>
              <w:jc w:val="left"/>
              <w:rPr>
                <w:sz w:val="16"/>
                <w:szCs w:val="16"/>
              </w:rPr>
            </w:pPr>
            <w:r>
              <w:rPr>
                <w:sz w:val="16"/>
                <w:szCs w:val="16"/>
              </w:rPr>
              <w:t>2021-12</w:t>
            </w:r>
          </w:p>
        </w:tc>
        <w:tc>
          <w:tcPr>
            <w:tcW w:w="884" w:type="dxa"/>
            <w:shd w:val="solid" w:color="FFFFFF" w:fill="auto"/>
          </w:tcPr>
          <w:p w14:paraId="7A4619A5" w14:textId="74F5827D" w:rsidR="00BC6C55" w:rsidRDefault="00BC6C55" w:rsidP="005E3630">
            <w:pPr>
              <w:pStyle w:val="TAC"/>
              <w:jc w:val="left"/>
              <w:rPr>
                <w:sz w:val="16"/>
                <w:szCs w:val="16"/>
              </w:rPr>
            </w:pPr>
            <w:r>
              <w:rPr>
                <w:sz w:val="16"/>
                <w:szCs w:val="16"/>
              </w:rPr>
              <w:t>SA#94e</w:t>
            </w:r>
          </w:p>
        </w:tc>
        <w:tc>
          <w:tcPr>
            <w:tcW w:w="727" w:type="dxa"/>
            <w:shd w:val="solid" w:color="FFFFFF" w:fill="auto"/>
          </w:tcPr>
          <w:p w14:paraId="6E52D7E8" w14:textId="00CC6CDD" w:rsidR="00BC6C55" w:rsidRPr="00FF0EFC" w:rsidRDefault="00BC6C55" w:rsidP="005E3630">
            <w:pPr>
              <w:pStyle w:val="TAC"/>
              <w:jc w:val="left"/>
              <w:rPr>
                <w:sz w:val="16"/>
                <w:szCs w:val="16"/>
              </w:rPr>
            </w:pPr>
            <w:r>
              <w:rPr>
                <w:sz w:val="16"/>
                <w:szCs w:val="16"/>
              </w:rPr>
              <w:t>SP-211</w:t>
            </w:r>
            <w:r w:rsidR="003C700A">
              <w:rPr>
                <w:sz w:val="16"/>
                <w:szCs w:val="16"/>
              </w:rPr>
              <w:t>401</w:t>
            </w:r>
          </w:p>
        </w:tc>
        <w:tc>
          <w:tcPr>
            <w:tcW w:w="312" w:type="dxa"/>
            <w:shd w:val="solid" w:color="FFFFFF" w:fill="auto"/>
          </w:tcPr>
          <w:p w14:paraId="7B31E0FB" w14:textId="77777777" w:rsidR="00BC6C55" w:rsidRPr="006B0D02" w:rsidRDefault="00BC6C55" w:rsidP="005E3630">
            <w:pPr>
              <w:pStyle w:val="TAL"/>
              <w:rPr>
                <w:sz w:val="16"/>
                <w:szCs w:val="16"/>
              </w:rPr>
            </w:pPr>
          </w:p>
        </w:tc>
        <w:tc>
          <w:tcPr>
            <w:tcW w:w="374" w:type="dxa"/>
            <w:shd w:val="solid" w:color="FFFFFF" w:fill="auto"/>
          </w:tcPr>
          <w:p w14:paraId="4390E735" w14:textId="77777777" w:rsidR="00BC6C55" w:rsidRPr="006B0D02" w:rsidRDefault="00BC6C55" w:rsidP="005E3630">
            <w:pPr>
              <w:pStyle w:val="TAR"/>
              <w:jc w:val="left"/>
              <w:rPr>
                <w:sz w:val="16"/>
                <w:szCs w:val="16"/>
              </w:rPr>
            </w:pPr>
          </w:p>
        </w:tc>
        <w:tc>
          <w:tcPr>
            <w:tcW w:w="338" w:type="dxa"/>
            <w:shd w:val="solid" w:color="FFFFFF" w:fill="auto"/>
          </w:tcPr>
          <w:p w14:paraId="2902B6FE" w14:textId="77777777" w:rsidR="00BC6C55" w:rsidRPr="006B0D02" w:rsidRDefault="00BC6C55" w:rsidP="005E3630">
            <w:pPr>
              <w:pStyle w:val="TAC"/>
              <w:jc w:val="left"/>
              <w:rPr>
                <w:sz w:val="16"/>
                <w:szCs w:val="16"/>
              </w:rPr>
            </w:pPr>
          </w:p>
        </w:tc>
        <w:tc>
          <w:tcPr>
            <w:tcW w:w="4947" w:type="dxa"/>
            <w:shd w:val="solid" w:color="FFFFFF" w:fill="auto"/>
          </w:tcPr>
          <w:p w14:paraId="683306D6" w14:textId="0AAF59BE" w:rsidR="00BC6C55" w:rsidRPr="00494FD0" w:rsidRDefault="003C700A" w:rsidP="00494FD0">
            <w:pPr>
              <w:pStyle w:val="TAL"/>
              <w:rPr>
                <w:sz w:val="16"/>
                <w:szCs w:val="16"/>
              </w:rPr>
            </w:pPr>
            <w:r>
              <w:rPr>
                <w:sz w:val="16"/>
                <w:szCs w:val="16"/>
              </w:rPr>
              <w:t>Presented for information</w:t>
            </w:r>
          </w:p>
        </w:tc>
        <w:tc>
          <w:tcPr>
            <w:tcW w:w="649" w:type="dxa"/>
            <w:shd w:val="solid" w:color="FFFFFF" w:fill="auto"/>
          </w:tcPr>
          <w:p w14:paraId="089A3469" w14:textId="43FB2740" w:rsidR="00BC6C55" w:rsidRDefault="003C700A" w:rsidP="005E3630">
            <w:pPr>
              <w:pStyle w:val="TAC"/>
              <w:jc w:val="left"/>
              <w:rPr>
                <w:sz w:val="16"/>
                <w:szCs w:val="16"/>
              </w:rPr>
            </w:pPr>
            <w:r>
              <w:rPr>
                <w:sz w:val="16"/>
                <w:szCs w:val="16"/>
              </w:rPr>
              <w:t>1.0.0</w:t>
            </w:r>
          </w:p>
        </w:tc>
      </w:tr>
      <w:tr w:rsidR="00260415" w:rsidRPr="006B0D02" w14:paraId="21A9F12D" w14:textId="77777777" w:rsidTr="00A24B99">
        <w:tc>
          <w:tcPr>
            <w:tcW w:w="489" w:type="dxa"/>
            <w:shd w:val="solid" w:color="FFFFFF" w:fill="auto"/>
          </w:tcPr>
          <w:p w14:paraId="281FDEFB" w14:textId="502E6170" w:rsidR="00260415" w:rsidRDefault="00260415" w:rsidP="005E3630">
            <w:pPr>
              <w:pStyle w:val="TAC"/>
              <w:jc w:val="left"/>
              <w:rPr>
                <w:sz w:val="16"/>
                <w:szCs w:val="16"/>
              </w:rPr>
            </w:pPr>
            <w:r>
              <w:rPr>
                <w:sz w:val="16"/>
                <w:szCs w:val="16"/>
              </w:rPr>
              <w:t>2022-02</w:t>
            </w:r>
          </w:p>
        </w:tc>
        <w:tc>
          <w:tcPr>
            <w:tcW w:w="884" w:type="dxa"/>
            <w:shd w:val="solid" w:color="FFFFFF" w:fill="auto"/>
          </w:tcPr>
          <w:p w14:paraId="69BA1C0C" w14:textId="5517D78B" w:rsidR="00260415" w:rsidRDefault="00260415" w:rsidP="005E3630">
            <w:pPr>
              <w:pStyle w:val="TAC"/>
              <w:jc w:val="left"/>
              <w:rPr>
                <w:sz w:val="16"/>
                <w:szCs w:val="16"/>
              </w:rPr>
            </w:pPr>
            <w:r>
              <w:rPr>
                <w:sz w:val="16"/>
                <w:szCs w:val="16"/>
              </w:rPr>
              <w:t>SA3#106e</w:t>
            </w:r>
          </w:p>
        </w:tc>
        <w:tc>
          <w:tcPr>
            <w:tcW w:w="727" w:type="dxa"/>
            <w:shd w:val="solid" w:color="FFFFFF" w:fill="auto"/>
          </w:tcPr>
          <w:p w14:paraId="23D2E289" w14:textId="26EBC2BE" w:rsidR="00260415" w:rsidRDefault="00F33129" w:rsidP="005E3630">
            <w:pPr>
              <w:pStyle w:val="TAC"/>
              <w:jc w:val="left"/>
              <w:rPr>
                <w:sz w:val="16"/>
                <w:szCs w:val="16"/>
              </w:rPr>
            </w:pPr>
            <w:r>
              <w:rPr>
                <w:sz w:val="16"/>
                <w:szCs w:val="16"/>
              </w:rPr>
              <w:t>S3-210512</w:t>
            </w:r>
          </w:p>
        </w:tc>
        <w:tc>
          <w:tcPr>
            <w:tcW w:w="312" w:type="dxa"/>
            <w:shd w:val="solid" w:color="FFFFFF" w:fill="auto"/>
          </w:tcPr>
          <w:p w14:paraId="6C496401" w14:textId="77777777" w:rsidR="00260415" w:rsidRPr="006B0D02" w:rsidRDefault="00260415" w:rsidP="005E3630">
            <w:pPr>
              <w:pStyle w:val="TAL"/>
              <w:rPr>
                <w:sz w:val="16"/>
                <w:szCs w:val="16"/>
              </w:rPr>
            </w:pPr>
          </w:p>
        </w:tc>
        <w:tc>
          <w:tcPr>
            <w:tcW w:w="374" w:type="dxa"/>
            <w:shd w:val="solid" w:color="FFFFFF" w:fill="auto"/>
          </w:tcPr>
          <w:p w14:paraId="568E6A15" w14:textId="77777777" w:rsidR="00260415" w:rsidRPr="006B0D02" w:rsidRDefault="00260415" w:rsidP="005E3630">
            <w:pPr>
              <w:pStyle w:val="TAR"/>
              <w:jc w:val="left"/>
              <w:rPr>
                <w:sz w:val="16"/>
                <w:szCs w:val="16"/>
              </w:rPr>
            </w:pPr>
          </w:p>
        </w:tc>
        <w:tc>
          <w:tcPr>
            <w:tcW w:w="338" w:type="dxa"/>
            <w:shd w:val="solid" w:color="FFFFFF" w:fill="auto"/>
          </w:tcPr>
          <w:p w14:paraId="30887AE0" w14:textId="77777777" w:rsidR="00260415" w:rsidRPr="006B0D02" w:rsidRDefault="00260415"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260415" w:rsidRPr="00A56AEB" w14:paraId="1A8EC3FF" w14:textId="77777777" w:rsidTr="00247C05">
              <w:tc>
                <w:tcPr>
                  <w:tcW w:w="1105" w:type="dxa"/>
                  <w:shd w:val="clear" w:color="auto" w:fill="auto"/>
                </w:tcPr>
                <w:p w14:paraId="31FB8A53" w14:textId="2E402E28" w:rsidR="00260415" w:rsidRDefault="00260415" w:rsidP="00260415">
                  <w:pPr>
                    <w:pStyle w:val="TAL"/>
                    <w:rPr>
                      <w:sz w:val="16"/>
                      <w:szCs w:val="16"/>
                    </w:rPr>
                  </w:pPr>
                  <w:r w:rsidRPr="00260415">
                    <w:rPr>
                      <w:sz w:val="16"/>
                      <w:szCs w:val="16"/>
                    </w:rPr>
                    <w:t>S3-220498</w:t>
                  </w:r>
                </w:p>
              </w:tc>
              <w:tc>
                <w:tcPr>
                  <w:tcW w:w="3762" w:type="dxa"/>
                  <w:shd w:val="clear" w:color="auto" w:fill="auto"/>
                </w:tcPr>
                <w:p w14:paraId="19F657B0" w14:textId="3F1EBE0D" w:rsidR="00260415" w:rsidRPr="00A24B99" w:rsidRDefault="00260415" w:rsidP="00260415">
                  <w:pPr>
                    <w:spacing w:after="0"/>
                    <w:rPr>
                      <w:rFonts w:ascii="Arial" w:hAnsi="Arial" w:cs="Arial"/>
                      <w:sz w:val="16"/>
                      <w:szCs w:val="16"/>
                      <w:lang w:eastAsia="de-DE"/>
                    </w:rPr>
                  </w:pPr>
                  <w:r w:rsidRPr="00A24B99">
                    <w:rPr>
                      <w:rFonts w:ascii="Arial" w:hAnsi="Arial" w:cs="Arial"/>
                      <w:sz w:val="16"/>
                      <w:szCs w:val="16"/>
                      <w:lang w:eastAsia="de-DE"/>
                    </w:rPr>
                    <w:t>Evaluation and Conclusion for Key Issue#9</w:t>
                  </w:r>
                </w:p>
              </w:tc>
            </w:tr>
            <w:tr w:rsidR="00260415" w:rsidRPr="00A56AEB" w14:paraId="4271AE24" w14:textId="77777777" w:rsidTr="00247C05">
              <w:tc>
                <w:tcPr>
                  <w:tcW w:w="1105" w:type="dxa"/>
                  <w:shd w:val="clear" w:color="auto" w:fill="auto"/>
                </w:tcPr>
                <w:p w14:paraId="7201C4EE" w14:textId="5801A197" w:rsidR="00260415" w:rsidRPr="00A56AEB" w:rsidRDefault="00247C05" w:rsidP="00260415">
                  <w:pPr>
                    <w:pStyle w:val="TAL"/>
                    <w:rPr>
                      <w:sz w:val="16"/>
                      <w:szCs w:val="16"/>
                    </w:rPr>
                  </w:pPr>
                  <w:r>
                    <w:rPr>
                      <w:sz w:val="16"/>
                      <w:szCs w:val="16"/>
                    </w:rPr>
                    <w:t>S3-220511</w:t>
                  </w:r>
                </w:p>
              </w:tc>
              <w:tc>
                <w:tcPr>
                  <w:tcW w:w="3762" w:type="dxa"/>
                  <w:shd w:val="clear" w:color="auto" w:fill="auto"/>
                </w:tcPr>
                <w:p w14:paraId="48ECE09C" w14:textId="04EB8819" w:rsidR="00260415" w:rsidRPr="00A56AEB" w:rsidRDefault="00247C05" w:rsidP="00260415">
                  <w:pPr>
                    <w:pStyle w:val="TAL"/>
                    <w:rPr>
                      <w:sz w:val="16"/>
                      <w:szCs w:val="16"/>
                    </w:rPr>
                  </w:pPr>
                  <w:r w:rsidRPr="00247C05">
                    <w:rPr>
                      <w:sz w:val="16"/>
                      <w:szCs w:val="16"/>
                    </w:rPr>
                    <w:t>New KI on N32 security in Roaming Hub scenarios</w:t>
                  </w:r>
                </w:p>
              </w:tc>
            </w:tr>
            <w:tr w:rsidR="00260415" w14:paraId="412EAD49" w14:textId="77777777" w:rsidTr="00247C05">
              <w:tc>
                <w:tcPr>
                  <w:tcW w:w="1105" w:type="dxa"/>
                  <w:shd w:val="clear" w:color="auto" w:fill="auto"/>
                </w:tcPr>
                <w:p w14:paraId="1E328361" w14:textId="02395399" w:rsidR="00260415" w:rsidRPr="00044CB5" w:rsidRDefault="00247C05" w:rsidP="00260415">
                  <w:pPr>
                    <w:pStyle w:val="TAL"/>
                    <w:rPr>
                      <w:sz w:val="16"/>
                      <w:szCs w:val="16"/>
                    </w:rPr>
                  </w:pPr>
                  <w:r w:rsidRPr="00247C05">
                    <w:rPr>
                      <w:sz w:val="16"/>
                      <w:szCs w:val="16"/>
                    </w:rPr>
                    <w:t>S3-220409</w:t>
                  </w:r>
                </w:p>
              </w:tc>
              <w:tc>
                <w:tcPr>
                  <w:tcW w:w="3762" w:type="dxa"/>
                  <w:shd w:val="clear" w:color="auto" w:fill="auto"/>
                </w:tcPr>
                <w:p w14:paraId="12E6F416" w14:textId="2C795AFC" w:rsidR="00260415" w:rsidRDefault="00247C05" w:rsidP="00260415">
                  <w:pPr>
                    <w:pStyle w:val="TAL"/>
                    <w:rPr>
                      <w:rFonts w:cs="Arial"/>
                      <w:sz w:val="16"/>
                      <w:szCs w:val="16"/>
                      <w:lang w:eastAsia="de-DE"/>
                    </w:rPr>
                  </w:pPr>
                  <w:r w:rsidRPr="00247C05">
                    <w:rPr>
                      <w:rFonts w:cs="Arial"/>
                      <w:sz w:val="16"/>
                      <w:szCs w:val="16"/>
                      <w:lang w:eastAsia="de-DE"/>
                    </w:rPr>
                    <w:t>Resolution EN on NF Set per KI6-Sol7</w:t>
                  </w:r>
                </w:p>
              </w:tc>
            </w:tr>
          </w:tbl>
          <w:p w14:paraId="7EDEB5A5" w14:textId="77777777" w:rsidR="00260415" w:rsidRDefault="00260415" w:rsidP="00494FD0">
            <w:pPr>
              <w:pStyle w:val="TAL"/>
              <w:rPr>
                <w:sz w:val="16"/>
                <w:szCs w:val="16"/>
              </w:rPr>
            </w:pPr>
          </w:p>
        </w:tc>
        <w:tc>
          <w:tcPr>
            <w:tcW w:w="649" w:type="dxa"/>
            <w:shd w:val="solid" w:color="FFFFFF" w:fill="auto"/>
          </w:tcPr>
          <w:p w14:paraId="40EB65B7" w14:textId="58233817" w:rsidR="00260415" w:rsidRDefault="00F33129" w:rsidP="005E3630">
            <w:pPr>
              <w:pStyle w:val="TAC"/>
              <w:jc w:val="left"/>
              <w:rPr>
                <w:sz w:val="16"/>
                <w:szCs w:val="16"/>
              </w:rPr>
            </w:pPr>
            <w:r>
              <w:rPr>
                <w:sz w:val="16"/>
                <w:szCs w:val="16"/>
              </w:rPr>
              <w:t>1.1.0</w:t>
            </w:r>
          </w:p>
        </w:tc>
      </w:tr>
      <w:tr w:rsidR="00100AF3" w:rsidRPr="006B0D02" w14:paraId="19559312" w14:textId="77777777" w:rsidTr="00F33129">
        <w:tc>
          <w:tcPr>
            <w:tcW w:w="489" w:type="dxa"/>
            <w:shd w:val="solid" w:color="FFFFFF" w:fill="auto"/>
          </w:tcPr>
          <w:p w14:paraId="4C5B96FF" w14:textId="19385159" w:rsidR="00100AF3" w:rsidRDefault="00100AF3" w:rsidP="00100AF3">
            <w:pPr>
              <w:pStyle w:val="TAC"/>
              <w:jc w:val="left"/>
              <w:rPr>
                <w:sz w:val="16"/>
                <w:szCs w:val="16"/>
              </w:rPr>
            </w:pPr>
            <w:r>
              <w:rPr>
                <w:sz w:val="16"/>
                <w:szCs w:val="16"/>
              </w:rPr>
              <w:t>2022-05</w:t>
            </w:r>
          </w:p>
        </w:tc>
        <w:tc>
          <w:tcPr>
            <w:tcW w:w="884" w:type="dxa"/>
            <w:shd w:val="solid" w:color="FFFFFF" w:fill="auto"/>
          </w:tcPr>
          <w:p w14:paraId="70BC84E2" w14:textId="6B0AE560" w:rsidR="00100AF3" w:rsidRDefault="00100AF3" w:rsidP="00100AF3">
            <w:pPr>
              <w:pStyle w:val="TAC"/>
              <w:jc w:val="left"/>
              <w:rPr>
                <w:sz w:val="16"/>
                <w:szCs w:val="16"/>
              </w:rPr>
            </w:pPr>
            <w:r>
              <w:rPr>
                <w:sz w:val="16"/>
                <w:szCs w:val="16"/>
              </w:rPr>
              <w:t>SA3#107e</w:t>
            </w:r>
          </w:p>
        </w:tc>
        <w:tc>
          <w:tcPr>
            <w:tcW w:w="727" w:type="dxa"/>
            <w:shd w:val="solid" w:color="FFFFFF" w:fill="auto"/>
          </w:tcPr>
          <w:p w14:paraId="0B42C08D" w14:textId="0B28CBB5" w:rsidR="00100AF3" w:rsidRDefault="00100AF3" w:rsidP="00100AF3">
            <w:pPr>
              <w:pStyle w:val="TAC"/>
              <w:jc w:val="left"/>
              <w:rPr>
                <w:sz w:val="16"/>
                <w:szCs w:val="16"/>
              </w:rPr>
            </w:pPr>
            <w:r>
              <w:rPr>
                <w:sz w:val="16"/>
                <w:szCs w:val="16"/>
              </w:rPr>
              <w:t>S3-221280</w:t>
            </w:r>
          </w:p>
        </w:tc>
        <w:tc>
          <w:tcPr>
            <w:tcW w:w="312" w:type="dxa"/>
            <w:shd w:val="solid" w:color="FFFFFF" w:fill="auto"/>
          </w:tcPr>
          <w:p w14:paraId="1AE18ACF" w14:textId="77777777" w:rsidR="00100AF3" w:rsidRPr="006B0D02" w:rsidRDefault="00100AF3" w:rsidP="00100AF3">
            <w:pPr>
              <w:pStyle w:val="TAL"/>
              <w:rPr>
                <w:sz w:val="16"/>
                <w:szCs w:val="16"/>
              </w:rPr>
            </w:pPr>
          </w:p>
        </w:tc>
        <w:tc>
          <w:tcPr>
            <w:tcW w:w="374" w:type="dxa"/>
            <w:shd w:val="solid" w:color="FFFFFF" w:fill="auto"/>
          </w:tcPr>
          <w:p w14:paraId="5996F9C5" w14:textId="77777777" w:rsidR="00100AF3" w:rsidRPr="006B0D02" w:rsidRDefault="00100AF3" w:rsidP="00100AF3">
            <w:pPr>
              <w:pStyle w:val="TAR"/>
              <w:jc w:val="left"/>
              <w:rPr>
                <w:sz w:val="16"/>
                <w:szCs w:val="16"/>
              </w:rPr>
            </w:pPr>
          </w:p>
        </w:tc>
        <w:tc>
          <w:tcPr>
            <w:tcW w:w="338" w:type="dxa"/>
            <w:shd w:val="solid" w:color="FFFFFF" w:fill="auto"/>
          </w:tcPr>
          <w:p w14:paraId="0FF8DADA" w14:textId="77777777" w:rsidR="00100AF3" w:rsidRPr="006B0D02" w:rsidRDefault="00100AF3" w:rsidP="00100AF3">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100AF3" w:rsidRPr="00A24B99" w14:paraId="68B782FB" w14:textId="77777777" w:rsidTr="00BE4436">
              <w:tc>
                <w:tcPr>
                  <w:tcW w:w="1105" w:type="dxa"/>
                  <w:shd w:val="clear" w:color="auto" w:fill="auto"/>
                </w:tcPr>
                <w:p w14:paraId="6C15B0EF" w14:textId="77777777" w:rsidR="00100AF3" w:rsidRDefault="00100AF3" w:rsidP="00100AF3">
                  <w:pPr>
                    <w:pStyle w:val="TAL"/>
                    <w:rPr>
                      <w:sz w:val="16"/>
                      <w:szCs w:val="16"/>
                    </w:rPr>
                  </w:pPr>
                  <w:r w:rsidRPr="00260415">
                    <w:rPr>
                      <w:sz w:val="16"/>
                      <w:szCs w:val="16"/>
                    </w:rPr>
                    <w:t>S3-</w:t>
                  </w:r>
                  <w:r>
                    <w:rPr>
                      <w:sz w:val="16"/>
                      <w:szCs w:val="16"/>
                    </w:rPr>
                    <w:t>220910</w:t>
                  </w:r>
                </w:p>
              </w:tc>
              <w:tc>
                <w:tcPr>
                  <w:tcW w:w="3762" w:type="dxa"/>
                  <w:shd w:val="clear" w:color="auto" w:fill="auto"/>
                </w:tcPr>
                <w:p w14:paraId="1731B348" w14:textId="77777777" w:rsidR="00100AF3" w:rsidRPr="00A24B99" w:rsidRDefault="00100AF3" w:rsidP="00100AF3">
                  <w:pPr>
                    <w:spacing w:after="0"/>
                    <w:rPr>
                      <w:rFonts w:ascii="Arial" w:hAnsi="Arial" w:cs="Arial"/>
                      <w:sz w:val="16"/>
                      <w:szCs w:val="16"/>
                      <w:lang w:eastAsia="de-DE"/>
                    </w:rPr>
                  </w:pPr>
                  <w:r>
                    <w:rPr>
                      <w:rFonts w:ascii="Arial" w:hAnsi="Arial" w:cs="Arial"/>
                      <w:sz w:val="16"/>
                      <w:szCs w:val="16"/>
                      <w:lang w:eastAsia="de-DE"/>
                    </w:rPr>
                    <w:t>Rapporteur update to TR 33.875</w:t>
                  </w:r>
                </w:p>
              </w:tc>
            </w:tr>
            <w:tr w:rsidR="00100AF3" w:rsidRPr="00A24B99" w14:paraId="726B7831" w14:textId="77777777" w:rsidTr="00BE4436">
              <w:tc>
                <w:tcPr>
                  <w:tcW w:w="1105" w:type="dxa"/>
                  <w:shd w:val="clear" w:color="auto" w:fill="auto"/>
                </w:tcPr>
                <w:p w14:paraId="2EB5D401" w14:textId="43A2CACD" w:rsidR="00100AF3" w:rsidRPr="00260415" w:rsidRDefault="00100AF3" w:rsidP="00100AF3">
                  <w:pPr>
                    <w:pStyle w:val="TAL"/>
                    <w:rPr>
                      <w:sz w:val="16"/>
                      <w:szCs w:val="16"/>
                    </w:rPr>
                  </w:pPr>
                  <w:r w:rsidRPr="00100AF3">
                    <w:rPr>
                      <w:sz w:val="16"/>
                      <w:szCs w:val="16"/>
                    </w:rPr>
                    <w:t>S3-220932</w:t>
                  </w:r>
                </w:p>
              </w:tc>
              <w:tc>
                <w:tcPr>
                  <w:tcW w:w="3762" w:type="dxa"/>
                  <w:shd w:val="clear" w:color="auto" w:fill="auto"/>
                </w:tcPr>
                <w:p w14:paraId="1092FFC9" w14:textId="0CCB52B3" w:rsidR="00100AF3" w:rsidRDefault="00100AF3" w:rsidP="00100AF3">
                  <w:pPr>
                    <w:spacing w:after="0"/>
                    <w:rPr>
                      <w:rFonts w:ascii="Arial" w:hAnsi="Arial" w:cs="Arial"/>
                      <w:sz w:val="16"/>
                      <w:szCs w:val="16"/>
                      <w:lang w:eastAsia="de-DE"/>
                    </w:rPr>
                  </w:pPr>
                  <w:r>
                    <w:rPr>
                      <w:rFonts w:ascii="Arial" w:hAnsi="Arial" w:cs="Arial"/>
                      <w:sz w:val="16"/>
                      <w:szCs w:val="16"/>
                      <w:lang w:eastAsia="de-DE"/>
                    </w:rPr>
                    <w:t>Update to KI on roaming hub</w:t>
                  </w:r>
                </w:p>
              </w:tc>
            </w:tr>
            <w:tr w:rsidR="00100AF3" w:rsidRPr="00A24B99" w14:paraId="594DFAA6" w14:textId="77777777" w:rsidTr="00BE4436">
              <w:tc>
                <w:tcPr>
                  <w:tcW w:w="1105" w:type="dxa"/>
                  <w:shd w:val="clear" w:color="auto" w:fill="auto"/>
                </w:tcPr>
                <w:p w14:paraId="0940E0D3" w14:textId="189A34FE" w:rsidR="00100AF3" w:rsidRPr="00100AF3" w:rsidRDefault="00100AF3" w:rsidP="00100AF3">
                  <w:pPr>
                    <w:pStyle w:val="TAL"/>
                    <w:rPr>
                      <w:sz w:val="16"/>
                      <w:szCs w:val="16"/>
                    </w:rPr>
                  </w:pPr>
                  <w:r w:rsidRPr="00100AF3">
                    <w:rPr>
                      <w:sz w:val="16"/>
                      <w:szCs w:val="16"/>
                    </w:rPr>
                    <w:t>S3-221287</w:t>
                  </w:r>
                </w:p>
              </w:tc>
              <w:tc>
                <w:tcPr>
                  <w:tcW w:w="3762" w:type="dxa"/>
                  <w:shd w:val="clear" w:color="auto" w:fill="auto"/>
                </w:tcPr>
                <w:p w14:paraId="18FDBD25" w14:textId="42708EB6" w:rsidR="00100AF3" w:rsidRDefault="00100AF3" w:rsidP="00100AF3">
                  <w:pPr>
                    <w:spacing w:after="0"/>
                    <w:rPr>
                      <w:rFonts w:ascii="Arial" w:hAnsi="Arial" w:cs="Arial"/>
                      <w:sz w:val="16"/>
                      <w:szCs w:val="16"/>
                      <w:lang w:eastAsia="de-DE"/>
                    </w:rPr>
                  </w:pPr>
                  <w:r w:rsidRPr="00100AF3">
                    <w:rPr>
                      <w:rFonts w:ascii="Arial" w:hAnsi="Arial" w:cs="Arial"/>
                      <w:sz w:val="16"/>
                      <w:szCs w:val="16"/>
                      <w:lang w:eastAsia="de-DE"/>
                    </w:rPr>
                    <w:t>Requirement to KI on roaming hub</w:t>
                  </w:r>
                </w:p>
              </w:tc>
            </w:tr>
            <w:tr w:rsidR="00F21993" w:rsidRPr="00A24B99" w14:paraId="740ECA24" w14:textId="77777777" w:rsidTr="00BE4436">
              <w:tc>
                <w:tcPr>
                  <w:tcW w:w="1105" w:type="dxa"/>
                  <w:shd w:val="clear" w:color="auto" w:fill="auto"/>
                </w:tcPr>
                <w:p w14:paraId="7E57BC53" w14:textId="2AAB4CA8" w:rsidR="00F21993" w:rsidRPr="00100AF3" w:rsidRDefault="00F21993" w:rsidP="00100AF3">
                  <w:pPr>
                    <w:pStyle w:val="TAL"/>
                    <w:rPr>
                      <w:sz w:val="16"/>
                      <w:szCs w:val="16"/>
                    </w:rPr>
                  </w:pPr>
                  <w:r>
                    <w:rPr>
                      <w:sz w:val="16"/>
                      <w:szCs w:val="16"/>
                    </w:rPr>
                    <w:t>S3-220955</w:t>
                  </w:r>
                </w:p>
              </w:tc>
              <w:tc>
                <w:tcPr>
                  <w:tcW w:w="3762" w:type="dxa"/>
                  <w:shd w:val="clear" w:color="auto" w:fill="auto"/>
                </w:tcPr>
                <w:p w14:paraId="06E0AB0D" w14:textId="4247455F" w:rsidR="00F21993" w:rsidRPr="00100AF3" w:rsidRDefault="00F21993" w:rsidP="00100AF3">
                  <w:pPr>
                    <w:spacing w:after="0"/>
                    <w:rPr>
                      <w:rFonts w:ascii="Arial" w:hAnsi="Arial" w:cs="Arial"/>
                      <w:sz w:val="16"/>
                      <w:szCs w:val="16"/>
                      <w:lang w:eastAsia="de-DE"/>
                    </w:rPr>
                  </w:pPr>
                  <w:r>
                    <w:rPr>
                      <w:rFonts w:ascii="Arial" w:hAnsi="Arial" w:cs="Arial"/>
                      <w:sz w:val="16"/>
                      <w:szCs w:val="16"/>
                      <w:lang w:eastAsia="de-DE"/>
                    </w:rPr>
                    <w:t>New KI, NRF validation of NFc for access token requests</w:t>
                  </w:r>
                </w:p>
              </w:tc>
            </w:tr>
            <w:tr w:rsidR="00721D23" w:rsidRPr="00A24B99" w14:paraId="0681D61D" w14:textId="77777777" w:rsidTr="00BE4436">
              <w:tc>
                <w:tcPr>
                  <w:tcW w:w="1105" w:type="dxa"/>
                  <w:shd w:val="clear" w:color="auto" w:fill="auto"/>
                </w:tcPr>
                <w:p w14:paraId="68580E3A" w14:textId="3BE0E1C4" w:rsidR="00721D23" w:rsidRDefault="00721D23" w:rsidP="00100AF3">
                  <w:pPr>
                    <w:pStyle w:val="TAL"/>
                    <w:rPr>
                      <w:sz w:val="16"/>
                      <w:szCs w:val="16"/>
                    </w:rPr>
                  </w:pPr>
                  <w:r w:rsidRPr="00721D23">
                    <w:rPr>
                      <w:sz w:val="16"/>
                      <w:szCs w:val="16"/>
                    </w:rPr>
                    <w:t>S3-221232</w:t>
                  </w:r>
                </w:p>
              </w:tc>
              <w:tc>
                <w:tcPr>
                  <w:tcW w:w="3762" w:type="dxa"/>
                  <w:shd w:val="clear" w:color="auto" w:fill="auto"/>
                </w:tcPr>
                <w:p w14:paraId="1526A482" w14:textId="36BF137A" w:rsidR="00721D23" w:rsidRDefault="00721D23" w:rsidP="00100AF3">
                  <w:pPr>
                    <w:spacing w:after="0"/>
                    <w:rPr>
                      <w:rFonts w:ascii="Arial" w:hAnsi="Arial" w:cs="Arial"/>
                      <w:sz w:val="16"/>
                      <w:szCs w:val="16"/>
                      <w:lang w:eastAsia="de-DE"/>
                    </w:rPr>
                  </w:pPr>
                  <w:r w:rsidRPr="00721D23">
                    <w:rPr>
                      <w:rFonts w:ascii="Arial" w:hAnsi="Arial" w:cs="Arial"/>
                      <w:sz w:val="16"/>
                      <w:szCs w:val="16"/>
                      <w:lang w:eastAsia="de-DE"/>
                    </w:rPr>
                    <w:t>Update of Solution #12</w:t>
                  </w:r>
                </w:p>
              </w:tc>
            </w:tr>
          </w:tbl>
          <w:p w14:paraId="58F0A054" w14:textId="77777777" w:rsidR="00100AF3" w:rsidRPr="00260415" w:rsidRDefault="00100AF3" w:rsidP="00100AF3">
            <w:pPr>
              <w:pStyle w:val="TAL"/>
              <w:rPr>
                <w:sz w:val="16"/>
                <w:szCs w:val="16"/>
              </w:rPr>
            </w:pPr>
          </w:p>
        </w:tc>
        <w:tc>
          <w:tcPr>
            <w:tcW w:w="649" w:type="dxa"/>
            <w:shd w:val="solid" w:color="FFFFFF" w:fill="auto"/>
          </w:tcPr>
          <w:p w14:paraId="2243AD21" w14:textId="35246B81" w:rsidR="00100AF3" w:rsidRDefault="00100AF3" w:rsidP="00100AF3">
            <w:pPr>
              <w:pStyle w:val="TAC"/>
              <w:jc w:val="left"/>
              <w:rPr>
                <w:sz w:val="16"/>
                <w:szCs w:val="16"/>
              </w:rPr>
            </w:pPr>
            <w:r>
              <w:rPr>
                <w:sz w:val="16"/>
                <w:szCs w:val="16"/>
              </w:rPr>
              <w:t>1.2.0</w:t>
            </w:r>
          </w:p>
        </w:tc>
      </w:tr>
      <w:tr w:rsidR="006B79BC" w:rsidRPr="006B0D02" w14:paraId="49EB5EC8" w14:textId="77777777" w:rsidTr="00F33129">
        <w:tc>
          <w:tcPr>
            <w:tcW w:w="489" w:type="dxa"/>
            <w:shd w:val="solid" w:color="FFFFFF" w:fill="auto"/>
          </w:tcPr>
          <w:p w14:paraId="694530AE" w14:textId="4F9D0D2C" w:rsidR="006B79BC" w:rsidRDefault="006B79BC" w:rsidP="00100AF3">
            <w:pPr>
              <w:pStyle w:val="TAC"/>
              <w:jc w:val="left"/>
              <w:rPr>
                <w:sz w:val="16"/>
                <w:szCs w:val="16"/>
              </w:rPr>
            </w:pPr>
            <w:r>
              <w:rPr>
                <w:sz w:val="16"/>
                <w:szCs w:val="16"/>
              </w:rPr>
              <w:t>2022-08</w:t>
            </w:r>
          </w:p>
        </w:tc>
        <w:tc>
          <w:tcPr>
            <w:tcW w:w="884" w:type="dxa"/>
            <w:shd w:val="solid" w:color="FFFFFF" w:fill="auto"/>
          </w:tcPr>
          <w:p w14:paraId="1E69648C" w14:textId="76308CD6" w:rsidR="006B79BC" w:rsidRDefault="006B79BC" w:rsidP="00100AF3">
            <w:pPr>
              <w:pStyle w:val="TAC"/>
              <w:jc w:val="left"/>
              <w:rPr>
                <w:sz w:val="16"/>
                <w:szCs w:val="16"/>
              </w:rPr>
            </w:pPr>
            <w:r>
              <w:rPr>
                <w:sz w:val="16"/>
                <w:szCs w:val="16"/>
              </w:rPr>
              <w:t>SA3#108e</w:t>
            </w:r>
          </w:p>
        </w:tc>
        <w:tc>
          <w:tcPr>
            <w:tcW w:w="727" w:type="dxa"/>
            <w:shd w:val="solid" w:color="FFFFFF" w:fill="auto"/>
          </w:tcPr>
          <w:p w14:paraId="4C430076" w14:textId="4CDE2BCE" w:rsidR="006B79BC" w:rsidRDefault="006B79BC" w:rsidP="00100AF3">
            <w:pPr>
              <w:pStyle w:val="TAC"/>
              <w:jc w:val="left"/>
              <w:rPr>
                <w:sz w:val="16"/>
                <w:szCs w:val="16"/>
              </w:rPr>
            </w:pPr>
            <w:r>
              <w:rPr>
                <w:sz w:val="16"/>
                <w:szCs w:val="16"/>
              </w:rPr>
              <w:t>S3-222295</w:t>
            </w:r>
          </w:p>
        </w:tc>
        <w:tc>
          <w:tcPr>
            <w:tcW w:w="312" w:type="dxa"/>
            <w:shd w:val="solid" w:color="FFFFFF" w:fill="auto"/>
          </w:tcPr>
          <w:p w14:paraId="41759226" w14:textId="77777777" w:rsidR="006B79BC" w:rsidRPr="006B0D02" w:rsidRDefault="006B79BC" w:rsidP="00100AF3">
            <w:pPr>
              <w:pStyle w:val="TAL"/>
              <w:rPr>
                <w:sz w:val="16"/>
                <w:szCs w:val="16"/>
              </w:rPr>
            </w:pPr>
          </w:p>
        </w:tc>
        <w:tc>
          <w:tcPr>
            <w:tcW w:w="374" w:type="dxa"/>
            <w:shd w:val="solid" w:color="FFFFFF" w:fill="auto"/>
          </w:tcPr>
          <w:p w14:paraId="56748921" w14:textId="77777777" w:rsidR="006B79BC" w:rsidRPr="006B0D02" w:rsidRDefault="006B79BC" w:rsidP="00100AF3">
            <w:pPr>
              <w:pStyle w:val="TAR"/>
              <w:jc w:val="left"/>
              <w:rPr>
                <w:sz w:val="16"/>
                <w:szCs w:val="16"/>
              </w:rPr>
            </w:pPr>
          </w:p>
        </w:tc>
        <w:tc>
          <w:tcPr>
            <w:tcW w:w="338" w:type="dxa"/>
            <w:shd w:val="solid" w:color="FFFFFF" w:fill="auto"/>
          </w:tcPr>
          <w:p w14:paraId="4FBDA236" w14:textId="77777777" w:rsidR="006B79BC" w:rsidRPr="006B0D02" w:rsidRDefault="006B79BC" w:rsidP="00100AF3">
            <w:pPr>
              <w:pStyle w:val="TAC"/>
              <w:jc w:val="left"/>
              <w:rPr>
                <w:sz w:val="16"/>
                <w:szCs w:val="16"/>
              </w:rPr>
            </w:pPr>
          </w:p>
        </w:tc>
        <w:tc>
          <w:tcPr>
            <w:tcW w:w="4947" w:type="dxa"/>
            <w:shd w:val="solid" w:color="FFFFFF" w:fill="auto"/>
          </w:tcPr>
          <w:tbl>
            <w:tblPr>
              <w:tblW w:w="4862" w:type="dxa"/>
              <w:tblLayout w:type="fixed"/>
              <w:tblLook w:val="04A0" w:firstRow="1" w:lastRow="0" w:firstColumn="1" w:lastColumn="0" w:noHBand="0" w:noVBand="1"/>
            </w:tblPr>
            <w:tblGrid>
              <w:gridCol w:w="1105"/>
              <w:gridCol w:w="3757"/>
            </w:tblGrid>
            <w:tr w:rsidR="006B79BC" w14:paraId="58AF37D5" w14:textId="77777777" w:rsidTr="00AD5AE8">
              <w:tc>
                <w:tcPr>
                  <w:tcW w:w="1105" w:type="dxa"/>
                  <w:shd w:val="clear" w:color="auto" w:fill="auto"/>
                </w:tcPr>
                <w:p w14:paraId="490E01F8" w14:textId="7D09DA0F" w:rsidR="006B79BC" w:rsidRPr="00260415" w:rsidRDefault="006B79BC" w:rsidP="006B79BC">
                  <w:pPr>
                    <w:pStyle w:val="TAL"/>
                    <w:rPr>
                      <w:sz w:val="16"/>
                      <w:szCs w:val="16"/>
                    </w:rPr>
                  </w:pPr>
                  <w:r w:rsidRPr="006B79BC">
                    <w:rPr>
                      <w:sz w:val="16"/>
                      <w:szCs w:val="16"/>
                    </w:rPr>
                    <w:t>S3-222278</w:t>
                  </w:r>
                </w:p>
              </w:tc>
              <w:tc>
                <w:tcPr>
                  <w:tcW w:w="3757" w:type="dxa"/>
                  <w:shd w:val="clear" w:color="auto" w:fill="auto"/>
                </w:tcPr>
                <w:p w14:paraId="396E5492" w14:textId="36965580" w:rsidR="006B79BC" w:rsidRDefault="006B79BC" w:rsidP="006B79BC">
                  <w:pPr>
                    <w:spacing w:after="0"/>
                    <w:rPr>
                      <w:rFonts w:ascii="Arial" w:hAnsi="Arial" w:cs="Arial"/>
                      <w:sz w:val="16"/>
                      <w:szCs w:val="16"/>
                      <w:lang w:eastAsia="de-DE"/>
                    </w:rPr>
                  </w:pPr>
                  <w:r w:rsidRPr="006B79BC">
                    <w:rPr>
                      <w:rFonts w:ascii="Arial" w:hAnsi="Arial" w:cs="Arial"/>
                      <w:sz w:val="16"/>
                      <w:szCs w:val="16"/>
                      <w:lang w:eastAsia="de-DE"/>
                    </w:rPr>
                    <w:t>Editorial updates to 33875-120</w:t>
                  </w:r>
                  <w:r>
                    <w:rPr>
                      <w:rFonts w:ascii="Arial" w:hAnsi="Arial" w:cs="Arial"/>
                      <w:sz w:val="16"/>
                      <w:szCs w:val="16"/>
                      <w:lang w:eastAsia="de-DE"/>
                    </w:rPr>
                    <w:t xml:space="preserve"> by rapporteur</w:t>
                  </w:r>
                </w:p>
              </w:tc>
            </w:tr>
            <w:tr w:rsidR="006B79BC" w14:paraId="2426CAF0" w14:textId="77777777" w:rsidTr="00AD5AE8">
              <w:tc>
                <w:tcPr>
                  <w:tcW w:w="1105" w:type="dxa"/>
                  <w:shd w:val="clear" w:color="auto" w:fill="auto"/>
                </w:tcPr>
                <w:p w14:paraId="54FDDB91" w14:textId="2A6775C6" w:rsidR="006B79BC" w:rsidRPr="00100AF3" w:rsidRDefault="00235C36" w:rsidP="006B79BC">
                  <w:pPr>
                    <w:pStyle w:val="TAL"/>
                    <w:rPr>
                      <w:sz w:val="16"/>
                      <w:szCs w:val="16"/>
                    </w:rPr>
                  </w:pPr>
                  <w:r w:rsidRPr="00235C36">
                    <w:rPr>
                      <w:sz w:val="16"/>
                      <w:szCs w:val="16"/>
                    </w:rPr>
                    <w:t>S3-222279</w:t>
                  </w:r>
                </w:p>
              </w:tc>
              <w:tc>
                <w:tcPr>
                  <w:tcW w:w="3757" w:type="dxa"/>
                  <w:shd w:val="clear" w:color="auto" w:fill="auto"/>
                </w:tcPr>
                <w:p w14:paraId="29DD26D0" w14:textId="59904169" w:rsidR="006B79BC" w:rsidRDefault="00235C36" w:rsidP="006B79BC">
                  <w:pPr>
                    <w:spacing w:after="0"/>
                    <w:rPr>
                      <w:rFonts w:ascii="Arial" w:hAnsi="Arial" w:cs="Arial"/>
                      <w:sz w:val="16"/>
                      <w:szCs w:val="16"/>
                      <w:lang w:eastAsia="de-DE"/>
                    </w:rPr>
                  </w:pPr>
                  <w:r w:rsidRPr="00235C36">
                    <w:rPr>
                      <w:rFonts w:ascii="Arial" w:hAnsi="Arial" w:cs="Arial"/>
                      <w:sz w:val="16"/>
                      <w:szCs w:val="16"/>
                      <w:lang w:eastAsia="de-DE"/>
                    </w:rPr>
                    <w:t>Scope update</w:t>
                  </w:r>
                </w:p>
              </w:tc>
            </w:tr>
            <w:tr w:rsidR="006B79BC" w:rsidRPr="00100AF3" w14:paraId="7D4D6DB2" w14:textId="77777777" w:rsidTr="00AD5AE8">
              <w:trPr>
                <w:trHeight w:val="194"/>
              </w:trPr>
              <w:tc>
                <w:tcPr>
                  <w:tcW w:w="1105" w:type="dxa"/>
                  <w:shd w:val="clear" w:color="auto" w:fill="auto"/>
                </w:tcPr>
                <w:p w14:paraId="7F4416B3" w14:textId="7A65DC90" w:rsidR="006B79BC" w:rsidRPr="00100AF3" w:rsidRDefault="003E1AC4" w:rsidP="006B79BC">
                  <w:pPr>
                    <w:pStyle w:val="TAL"/>
                    <w:rPr>
                      <w:sz w:val="16"/>
                      <w:szCs w:val="16"/>
                    </w:rPr>
                  </w:pPr>
                  <w:r>
                    <w:rPr>
                      <w:sz w:val="16"/>
                      <w:szCs w:val="16"/>
                    </w:rPr>
                    <w:t>S3-221845</w:t>
                  </w:r>
                </w:p>
              </w:tc>
              <w:tc>
                <w:tcPr>
                  <w:tcW w:w="3757" w:type="dxa"/>
                  <w:shd w:val="clear" w:color="auto" w:fill="auto"/>
                </w:tcPr>
                <w:p w14:paraId="7227D619" w14:textId="3042D178" w:rsidR="006B79BC" w:rsidRPr="00100AF3" w:rsidRDefault="003E1AC4" w:rsidP="00516DAD">
                  <w:pPr>
                    <w:spacing w:after="0"/>
                    <w:rPr>
                      <w:rFonts w:ascii="Arial" w:hAnsi="Arial" w:cs="Arial"/>
                      <w:sz w:val="16"/>
                      <w:szCs w:val="16"/>
                      <w:lang w:eastAsia="de-DE"/>
                    </w:rPr>
                  </w:pPr>
                  <w:r w:rsidRPr="003E1AC4">
                    <w:rPr>
                      <w:rFonts w:ascii="Arial" w:hAnsi="Arial" w:cs="Arial"/>
                      <w:sz w:val="16"/>
                      <w:szCs w:val="16"/>
                      <w:lang w:eastAsia="de-DE"/>
                    </w:rPr>
                    <w:t>Clause 3 clean up of subsections</w:t>
                  </w:r>
                </w:p>
              </w:tc>
            </w:tr>
            <w:tr w:rsidR="003E1AC4" w:rsidRPr="00100AF3" w14:paraId="6C695F7E" w14:textId="77777777" w:rsidTr="00AD5AE8">
              <w:tc>
                <w:tcPr>
                  <w:tcW w:w="1105" w:type="dxa"/>
                  <w:shd w:val="clear" w:color="auto" w:fill="auto"/>
                </w:tcPr>
                <w:p w14:paraId="24285EBE" w14:textId="1FA60FD1" w:rsidR="003E1AC4" w:rsidRDefault="0038564B" w:rsidP="006B79BC">
                  <w:pPr>
                    <w:pStyle w:val="TAL"/>
                    <w:rPr>
                      <w:sz w:val="16"/>
                      <w:szCs w:val="16"/>
                    </w:rPr>
                  </w:pPr>
                  <w:r w:rsidRPr="0038564B">
                    <w:rPr>
                      <w:sz w:val="16"/>
                      <w:szCs w:val="16"/>
                    </w:rPr>
                    <w:t>S3-222280</w:t>
                  </w:r>
                </w:p>
              </w:tc>
              <w:tc>
                <w:tcPr>
                  <w:tcW w:w="3757" w:type="dxa"/>
                  <w:shd w:val="clear" w:color="auto" w:fill="auto"/>
                </w:tcPr>
                <w:p w14:paraId="3BC76B3A" w14:textId="181C1C05" w:rsidR="003E1AC4" w:rsidRPr="003E1AC4" w:rsidRDefault="0038564B" w:rsidP="00AD5AE8">
                  <w:pPr>
                    <w:spacing w:after="0"/>
                    <w:rPr>
                      <w:rFonts w:ascii="Arial" w:hAnsi="Arial" w:cs="Arial"/>
                      <w:sz w:val="16"/>
                      <w:szCs w:val="16"/>
                      <w:lang w:eastAsia="de-DE"/>
                    </w:rPr>
                  </w:pPr>
                  <w:r w:rsidRPr="0038564B">
                    <w:rPr>
                      <w:rFonts w:ascii="Arial" w:hAnsi="Arial" w:cs="Arial"/>
                      <w:sz w:val="16"/>
                      <w:szCs w:val="16"/>
                      <w:lang w:eastAsia="de-DE"/>
                    </w:rPr>
                    <w:t>Scope general remark</w:t>
                  </w:r>
                </w:p>
              </w:tc>
            </w:tr>
            <w:tr w:rsidR="006B79BC" w14:paraId="4204D59D" w14:textId="77777777" w:rsidTr="00AD5AE8">
              <w:tc>
                <w:tcPr>
                  <w:tcW w:w="1105" w:type="dxa"/>
                  <w:shd w:val="clear" w:color="auto" w:fill="auto"/>
                </w:tcPr>
                <w:p w14:paraId="1E76462B" w14:textId="069A4F63" w:rsidR="006B79BC" w:rsidRDefault="0038564B" w:rsidP="006B79BC">
                  <w:pPr>
                    <w:pStyle w:val="TAL"/>
                    <w:rPr>
                      <w:sz w:val="16"/>
                      <w:szCs w:val="16"/>
                    </w:rPr>
                  </w:pPr>
                  <w:r w:rsidRPr="0038564B">
                    <w:rPr>
                      <w:sz w:val="16"/>
                      <w:szCs w:val="16"/>
                    </w:rPr>
                    <w:t>S3-222281</w:t>
                  </w:r>
                </w:p>
              </w:tc>
              <w:tc>
                <w:tcPr>
                  <w:tcW w:w="3757" w:type="dxa"/>
                  <w:shd w:val="clear" w:color="auto" w:fill="auto"/>
                </w:tcPr>
                <w:p w14:paraId="3A6EA6E1" w14:textId="68C913BF" w:rsidR="006B79BC" w:rsidRDefault="0038564B" w:rsidP="006B79BC">
                  <w:pPr>
                    <w:spacing w:after="0"/>
                    <w:rPr>
                      <w:rFonts w:ascii="Arial" w:hAnsi="Arial" w:cs="Arial"/>
                      <w:sz w:val="16"/>
                      <w:szCs w:val="16"/>
                      <w:lang w:eastAsia="de-DE"/>
                    </w:rPr>
                  </w:pPr>
                  <w:r w:rsidRPr="0038564B">
                    <w:rPr>
                      <w:rFonts w:ascii="Arial" w:hAnsi="Arial" w:cs="Arial"/>
                      <w:sz w:val="16"/>
                      <w:szCs w:val="16"/>
                      <w:lang w:eastAsia="de-DE"/>
                    </w:rPr>
                    <w:t>Trust clause editorial update</w:t>
                  </w:r>
                </w:p>
              </w:tc>
            </w:tr>
            <w:tr w:rsidR="00235C36" w14:paraId="3C53B2ED" w14:textId="77777777" w:rsidTr="00AD5AE8">
              <w:tc>
                <w:tcPr>
                  <w:tcW w:w="1105" w:type="dxa"/>
                  <w:shd w:val="clear" w:color="auto" w:fill="auto"/>
                </w:tcPr>
                <w:p w14:paraId="53C5835C" w14:textId="758148FC" w:rsidR="00235C36" w:rsidRDefault="00745615" w:rsidP="006B79BC">
                  <w:pPr>
                    <w:pStyle w:val="TAL"/>
                    <w:rPr>
                      <w:sz w:val="16"/>
                      <w:szCs w:val="16"/>
                    </w:rPr>
                  </w:pPr>
                  <w:r w:rsidRPr="00745615">
                    <w:rPr>
                      <w:sz w:val="16"/>
                      <w:szCs w:val="16"/>
                    </w:rPr>
                    <w:t>S3-22228</w:t>
                  </w:r>
                  <w:r>
                    <w:rPr>
                      <w:sz w:val="16"/>
                      <w:szCs w:val="16"/>
                    </w:rPr>
                    <w:t>2</w:t>
                  </w:r>
                </w:p>
              </w:tc>
              <w:tc>
                <w:tcPr>
                  <w:tcW w:w="3757" w:type="dxa"/>
                  <w:shd w:val="clear" w:color="auto" w:fill="auto"/>
                </w:tcPr>
                <w:p w14:paraId="5B4D376A" w14:textId="16BBDD78" w:rsidR="00235C36" w:rsidRDefault="00745615" w:rsidP="006B79BC">
                  <w:pPr>
                    <w:spacing w:after="0"/>
                    <w:rPr>
                      <w:rFonts w:ascii="Arial" w:hAnsi="Arial" w:cs="Arial"/>
                      <w:sz w:val="16"/>
                      <w:szCs w:val="16"/>
                      <w:lang w:eastAsia="de-DE"/>
                    </w:rPr>
                  </w:pPr>
                  <w:r w:rsidRPr="00745615">
                    <w:rPr>
                      <w:rFonts w:ascii="Arial" w:hAnsi="Arial" w:cs="Arial"/>
                      <w:sz w:val="16"/>
                      <w:szCs w:val="16"/>
                      <w:lang w:eastAsia="de-DE"/>
                    </w:rPr>
                    <w:t>KI1 EN resolution in KI1 - threat clarification</w:t>
                  </w:r>
                </w:p>
              </w:tc>
            </w:tr>
            <w:tr w:rsidR="00235C36" w14:paraId="6B25F4DE" w14:textId="77777777" w:rsidTr="00AD5AE8">
              <w:tc>
                <w:tcPr>
                  <w:tcW w:w="1105" w:type="dxa"/>
                  <w:shd w:val="clear" w:color="auto" w:fill="auto"/>
                </w:tcPr>
                <w:p w14:paraId="1E14F2F3" w14:textId="0B681BEA" w:rsidR="00235C36" w:rsidRDefault="00516DAD" w:rsidP="006B79BC">
                  <w:pPr>
                    <w:pStyle w:val="TAL"/>
                    <w:rPr>
                      <w:sz w:val="16"/>
                      <w:szCs w:val="16"/>
                    </w:rPr>
                  </w:pPr>
                  <w:r w:rsidRPr="00516DAD">
                    <w:rPr>
                      <w:sz w:val="16"/>
                      <w:szCs w:val="16"/>
                    </w:rPr>
                    <w:t>S3-222327</w:t>
                  </w:r>
                </w:p>
              </w:tc>
              <w:tc>
                <w:tcPr>
                  <w:tcW w:w="3757" w:type="dxa"/>
                  <w:shd w:val="clear" w:color="auto" w:fill="auto"/>
                </w:tcPr>
                <w:p w14:paraId="24B9134B" w14:textId="668B4866" w:rsidR="00235C36" w:rsidRDefault="00516DAD" w:rsidP="006B79BC">
                  <w:pPr>
                    <w:spacing w:after="0"/>
                    <w:rPr>
                      <w:rFonts w:ascii="Arial" w:hAnsi="Arial" w:cs="Arial"/>
                      <w:sz w:val="16"/>
                      <w:szCs w:val="16"/>
                      <w:lang w:eastAsia="de-DE"/>
                    </w:rPr>
                  </w:pPr>
                  <w:r w:rsidRPr="00516DAD">
                    <w:rPr>
                      <w:rFonts w:ascii="Arial" w:hAnsi="Arial" w:cs="Arial"/>
                      <w:sz w:val="16"/>
                      <w:szCs w:val="16"/>
                      <w:lang w:eastAsia="de-DE"/>
                    </w:rPr>
                    <w:t>Resolving EN in solution #6</w:t>
                  </w:r>
                </w:p>
              </w:tc>
            </w:tr>
            <w:tr w:rsidR="00235C36" w14:paraId="51E35C5B" w14:textId="77777777" w:rsidTr="00AD5AE8">
              <w:tc>
                <w:tcPr>
                  <w:tcW w:w="1105" w:type="dxa"/>
                  <w:shd w:val="clear" w:color="auto" w:fill="auto"/>
                </w:tcPr>
                <w:p w14:paraId="216CF744" w14:textId="7CC0F49A" w:rsidR="00235C36" w:rsidRDefault="00D24AFB" w:rsidP="006B79BC">
                  <w:pPr>
                    <w:pStyle w:val="TAL"/>
                    <w:rPr>
                      <w:sz w:val="16"/>
                      <w:szCs w:val="16"/>
                    </w:rPr>
                  </w:pPr>
                  <w:r w:rsidRPr="00D24AFB">
                    <w:rPr>
                      <w:sz w:val="16"/>
                      <w:szCs w:val="16"/>
                    </w:rPr>
                    <w:t>S3-22232</w:t>
                  </w:r>
                  <w:r>
                    <w:rPr>
                      <w:sz w:val="16"/>
                      <w:szCs w:val="16"/>
                    </w:rPr>
                    <w:t>6</w:t>
                  </w:r>
                </w:p>
              </w:tc>
              <w:tc>
                <w:tcPr>
                  <w:tcW w:w="3757" w:type="dxa"/>
                  <w:shd w:val="clear" w:color="auto" w:fill="auto"/>
                </w:tcPr>
                <w:p w14:paraId="6C569D74" w14:textId="20730635" w:rsidR="00235C36" w:rsidRDefault="00D24AFB" w:rsidP="006B79BC">
                  <w:pPr>
                    <w:spacing w:after="0"/>
                    <w:rPr>
                      <w:rFonts w:ascii="Arial" w:hAnsi="Arial" w:cs="Arial"/>
                      <w:sz w:val="16"/>
                      <w:szCs w:val="16"/>
                      <w:lang w:eastAsia="de-DE"/>
                    </w:rPr>
                  </w:pPr>
                  <w:r w:rsidRPr="00D24AFB">
                    <w:rPr>
                      <w:rFonts w:ascii="Arial" w:hAnsi="Arial" w:cs="Arial"/>
                      <w:sz w:val="16"/>
                      <w:szCs w:val="16"/>
                      <w:lang w:eastAsia="de-DE"/>
                    </w:rPr>
                    <w:t>Authentication of NF Producer in Indirect Communication</w:t>
                  </w:r>
                </w:p>
              </w:tc>
            </w:tr>
            <w:tr w:rsidR="00235C36" w14:paraId="6580D411" w14:textId="77777777" w:rsidTr="00AD5AE8">
              <w:tc>
                <w:tcPr>
                  <w:tcW w:w="1105" w:type="dxa"/>
                  <w:shd w:val="clear" w:color="auto" w:fill="auto"/>
                </w:tcPr>
                <w:p w14:paraId="215D0384" w14:textId="5C1BB25D" w:rsidR="00235C36" w:rsidRDefault="00EA0D6F" w:rsidP="006B79BC">
                  <w:pPr>
                    <w:pStyle w:val="TAL"/>
                    <w:rPr>
                      <w:sz w:val="16"/>
                      <w:szCs w:val="16"/>
                    </w:rPr>
                  </w:pPr>
                  <w:r w:rsidRPr="00EA0D6F">
                    <w:rPr>
                      <w:sz w:val="16"/>
                      <w:szCs w:val="16"/>
                    </w:rPr>
                    <w:t>S3-222283</w:t>
                  </w:r>
                </w:p>
              </w:tc>
              <w:tc>
                <w:tcPr>
                  <w:tcW w:w="3757" w:type="dxa"/>
                  <w:shd w:val="clear" w:color="auto" w:fill="auto"/>
                </w:tcPr>
                <w:p w14:paraId="085CA70A" w14:textId="5F52DF4D" w:rsidR="00235C36" w:rsidRDefault="00EA0D6F" w:rsidP="006B79BC">
                  <w:pPr>
                    <w:spacing w:after="0"/>
                    <w:rPr>
                      <w:rFonts w:ascii="Arial" w:hAnsi="Arial" w:cs="Arial"/>
                      <w:sz w:val="16"/>
                      <w:szCs w:val="16"/>
                      <w:lang w:eastAsia="de-DE"/>
                    </w:rPr>
                  </w:pPr>
                  <w:r w:rsidRPr="00EA0D6F">
                    <w:rPr>
                      <w:rFonts w:ascii="Arial" w:hAnsi="Arial" w:cs="Arial"/>
                      <w:sz w:val="16"/>
                      <w:szCs w:val="16"/>
                      <w:lang w:eastAsia="de-DE"/>
                    </w:rPr>
                    <w:t>KI2 update with solution and conclusion on trust domain</w:t>
                  </w:r>
                </w:p>
              </w:tc>
            </w:tr>
            <w:tr w:rsidR="00235C36" w14:paraId="27DE0A50" w14:textId="77777777" w:rsidTr="00AD5AE8">
              <w:tc>
                <w:tcPr>
                  <w:tcW w:w="1105" w:type="dxa"/>
                  <w:shd w:val="clear" w:color="auto" w:fill="auto"/>
                </w:tcPr>
                <w:p w14:paraId="3ED5C361" w14:textId="66EDDE69" w:rsidR="00235C36" w:rsidRDefault="009862A7" w:rsidP="006B79BC">
                  <w:pPr>
                    <w:pStyle w:val="TAL"/>
                    <w:rPr>
                      <w:sz w:val="16"/>
                      <w:szCs w:val="16"/>
                    </w:rPr>
                  </w:pPr>
                  <w:r w:rsidRPr="009862A7">
                    <w:rPr>
                      <w:sz w:val="16"/>
                      <w:szCs w:val="16"/>
                    </w:rPr>
                    <w:t>S3-222328</w:t>
                  </w:r>
                </w:p>
              </w:tc>
              <w:tc>
                <w:tcPr>
                  <w:tcW w:w="3757" w:type="dxa"/>
                  <w:shd w:val="clear" w:color="auto" w:fill="auto"/>
                </w:tcPr>
                <w:p w14:paraId="29B535CF" w14:textId="67BB1048" w:rsidR="00235C36" w:rsidRDefault="009862A7" w:rsidP="006B79BC">
                  <w:pPr>
                    <w:spacing w:after="0"/>
                    <w:rPr>
                      <w:rFonts w:ascii="Arial" w:hAnsi="Arial" w:cs="Arial"/>
                      <w:sz w:val="16"/>
                      <w:szCs w:val="16"/>
                      <w:lang w:eastAsia="de-DE"/>
                    </w:rPr>
                  </w:pPr>
                  <w:r w:rsidRPr="009862A7">
                    <w:rPr>
                      <w:rFonts w:ascii="Arial" w:hAnsi="Arial" w:cs="Arial"/>
                      <w:sz w:val="16"/>
                      <w:szCs w:val="16"/>
                      <w:lang w:eastAsia="de-DE"/>
                    </w:rPr>
                    <w:t>New solution for the authorization of the delegated subscribe</w:t>
                  </w:r>
                </w:p>
              </w:tc>
            </w:tr>
            <w:tr w:rsidR="00235C36" w14:paraId="50ABFF24" w14:textId="77777777" w:rsidTr="00AD5AE8">
              <w:tc>
                <w:tcPr>
                  <w:tcW w:w="1105" w:type="dxa"/>
                  <w:shd w:val="clear" w:color="auto" w:fill="auto"/>
                </w:tcPr>
                <w:p w14:paraId="74A16CCE" w14:textId="6B9BEB16" w:rsidR="00235C36" w:rsidRDefault="00CC2CF8" w:rsidP="006B79BC">
                  <w:pPr>
                    <w:pStyle w:val="TAL"/>
                    <w:rPr>
                      <w:sz w:val="16"/>
                      <w:szCs w:val="16"/>
                    </w:rPr>
                  </w:pPr>
                  <w:r w:rsidRPr="00CC2CF8">
                    <w:rPr>
                      <w:sz w:val="16"/>
                      <w:szCs w:val="16"/>
                    </w:rPr>
                    <w:t>S3-222284</w:t>
                  </w:r>
                </w:p>
              </w:tc>
              <w:tc>
                <w:tcPr>
                  <w:tcW w:w="3757" w:type="dxa"/>
                  <w:shd w:val="clear" w:color="auto" w:fill="auto"/>
                </w:tcPr>
                <w:p w14:paraId="6FD81BB6" w14:textId="79898EDD" w:rsidR="00235C36" w:rsidRDefault="00CC2CF8" w:rsidP="006B79BC">
                  <w:pPr>
                    <w:spacing w:after="0"/>
                    <w:rPr>
                      <w:rFonts w:ascii="Arial" w:hAnsi="Arial" w:cs="Arial"/>
                      <w:sz w:val="16"/>
                      <w:szCs w:val="16"/>
                      <w:lang w:eastAsia="de-DE"/>
                    </w:rPr>
                  </w:pPr>
                  <w:r w:rsidRPr="00CC2CF8">
                    <w:rPr>
                      <w:rFonts w:ascii="Arial" w:hAnsi="Arial" w:cs="Arial"/>
                      <w:sz w:val="16"/>
                      <w:szCs w:val="16"/>
                      <w:lang w:eastAsia="de-DE"/>
                    </w:rPr>
                    <w:t>KI4 EN resolution of solution 3</w:t>
                  </w:r>
                </w:p>
              </w:tc>
            </w:tr>
            <w:tr w:rsidR="00CC2CF8" w14:paraId="02832B78" w14:textId="77777777" w:rsidTr="00AD5AE8">
              <w:tc>
                <w:tcPr>
                  <w:tcW w:w="1105" w:type="dxa"/>
                  <w:shd w:val="clear" w:color="auto" w:fill="auto"/>
                </w:tcPr>
                <w:p w14:paraId="40757266" w14:textId="05A9AC77" w:rsidR="00CC2CF8" w:rsidRDefault="00CC2CF8" w:rsidP="00CC2CF8">
                  <w:pPr>
                    <w:pStyle w:val="TAL"/>
                    <w:rPr>
                      <w:sz w:val="16"/>
                      <w:szCs w:val="16"/>
                    </w:rPr>
                  </w:pPr>
                  <w:r w:rsidRPr="00CC2CF8">
                    <w:rPr>
                      <w:sz w:val="16"/>
                      <w:szCs w:val="16"/>
                    </w:rPr>
                    <w:t>S3-22228</w:t>
                  </w:r>
                  <w:r>
                    <w:rPr>
                      <w:sz w:val="16"/>
                      <w:szCs w:val="16"/>
                    </w:rPr>
                    <w:t>5</w:t>
                  </w:r>
                </w:p>
              </w:tc>
              <w:tc>
                <w:tcPr>
                  <w:tcW w:w="3757" w:type="dxa"/>
                  <w:shd w:val="clear" w:color="auto" w:fill="auto"/>
                </w:tcPr>
                <w:p w14:paraId="74B29821" w14:textId="7939DF75" w:rsidR="00CC2CF8" w:rsidRDefault="00CC2CF8" w:rsidP="00CC2CF8">
                  <w:pPr>
                    <w:spacing w:after="0"/>
                    <w:rPr>
                      <w:rFonts w:ascii="Arial" w:hAnsi="Arial" w:cs="Arial"/>
                      <w:sz w:val="16"/>
                      <w:szCs w:val="16"/>
                      <w:lang w:eastAsia="de-DE"/>
                    </w:rPr>
                  </w:pPr>
                  <w:r w:rsidRPr="00CC2CF8">
                    <w:rPr>
                      <w:rFonts w:ascii="Arial" w:hAnsi="Arial" w:cs="Arial"/>
                      <w:sz w:val="16"/>
                      <w:szCs w:val="16"/>
                      <w:lang w:eastAsia="de-DE"/>
                    </w:rPr>
                    <w:t>KI4 conclusion on authorization of SCP to act on behalf of another SCP</w:t>
                  </w:r>
                </w:p>
              </w:tc>
            </w:tr>
            <w:tr w:rsidR="00CC2CF8" w14:paraId="2C6CE65C" w14:textId="77777777" w:rsidTr="00AD5AE8">
              <w:tc>
                <w:tcPr>
                  <w:tcW w:w="1105" w:type="dxa"/>
                  <w:shd w:val="clear" w:color="auto" w:fill="auto"/>
                </w:tcPr>
                <w:p w14:paraId="04D1D9A7" w14:textId="0EA57ECA" w:rsidR="00CC2CF8" w:rsidRDefault="000911AD" w:rsidP="00CC2CF8">
                  <w:pPr>
                    <w:pStyle w:val="TAL"/>
                    <w:rPr>
                      <w:sz w:val="16"/>
                      <w:szCs w:val="16"/>
                    </w:rPr>
                  </w:pPr>
                  <w:r w:rsidRPr="000911AD">
                    <w:rPr>
                      <w:sz w:val="16"/>
                      <w:szCs w:val="16"/>
                    </w:rPr>
                    <w:t>S3-222286</w:t>
                  </w:r>
                </w:p>
              </w:tc>
              <w:tc>
                <w:tcPr>
                  <w:tcW w:w="3757" w:type="dxa"/>
                  <w:shd w:val="clear" w:color="auto" w:fill="auto"/>
                </w:tcPr>
                <w:p w14:paraId="01978243" w14:textId="125879E4" w:rsidR="00CC2CF8" w:rsidRDefault="000911AD" w:rsidP="00CC2CF8">
                  <w:pPr>
                    <w:spacing w:after="0"/>
                    <w:rPr>
                      <w:rFonts w:ascii="Arial" w:hAnsi="Arial" w:cs="Arial"/>
                      <w:sz w:val="16"/>
                      <w:szCs w:val="16"/>
                      <w:lang w:eastAsia="de-DE"/>
                    </w:rPr>
                  </w:pPr>
                  <w:r w:rsidRPr="000911AD">
                    <w:rPr>
                      <w:rFonts w:ascii="Arial" w:hAnsi="Arial" w:cs="Arial"/>
                      <w:sz w:val="16"/>
                      <w:szCs w:val="16"/>
                      <w:lang w:eastAsia="de-DE"/>
                    </w:rPr>
                    <w:t>KI5 Sol</w:t>
                  </w:r>
                  <w:r w:rsidR="00282695">
                    <w:rPr>
                      <w:rFonts w:ascii="Arial" w:hAnsi="Arial" w:cs="Arial"/>
                      <w:sz w:val="16"/>
                      <w:szCs w:val="16"/>
                      <w:lang w:eastAsia="de-DE"/>
                    </w:rPr>
                    <w:t>4</w:t>
                  </w:r>
                  <w:r w:rsidRPr="000911AD">
                    <w:rPr>
                      <w:rFonts w:ascii="Arial" w:hAnsi="Arial" w:cs="Arial"/>
                      <w:sz w:val="16"/>
                      <w:szCs w:val="16"/>
                      <w:lang w:eastAsia="de-DE"/>
                    </w:rPr>
                    <w:t xml:space="preserve"> ENs resolution</w:t>
                  </w:r>
                </w:p>
              </w:tc>
            </w:tr>
            <w:tr w:rsidR="00CC2CF8" w14:paraId="2CBDA7C6" w14:textId="77777777" w:rsidTr="00AD5AE8">
              <w:tc>
                <w:tcPr>
                  <w:tcW w:w="1105" w:type="dxa"/>
                  <w:shd w:val="clear" w:color="auto" w:fill="auto"/>
                </w:tcPr>
                <w:p w14:paraId="4E8E43FB" w14:textId="0E915441" w:rsidR="00CC2CF8" w:rsidRDefault="00282695" w:rsidP="00CC2CF8">
                  <w:pPr>
                    <w:pStyle w:val="TAL"/>
                    <w:rPr>
                      <w:sz w:val="16"/>
                      <w:szCs w:val="16"/>
                    </w:rPr>
                  </w:pPr>
                  <w:r w:rsidRPr="00282695">
                    <w:rPr>
                      <w:sz w:val="16"/>
                      <w:szCs w:val="16"/>
                    </w:rPr>
                    <w:t>S3-221858</w:t>
                  </w:r>
                </w:p>
              </w:tc>
              <w:tc>
                <w:tcPr>
                  <w:tcW w:w="3757" w:type="dxa"/>
                  <w:shd w:val="clear" w:color="auto" w:fill="auto"/>
                </w:tcPr>
                <w:p w14:paraId="42D2D18B" w14:textId="6FB71C1D" w:rsidR="00CC2CF8" w:rsidRDefault="00282695" w:rsidP="00CC2CF8">
                  <w:pPr>
                    <w:spacing w:after="0"/>
                    <w:rPr>
                      <w:rFonts w:ascii="Arial" w:hAnsi="Arial" w:cs="Arial"/>
                      <w:sz w:val="16"/>
                      <w:szCs w:val="16"/>
                      <w:lang w:eastAsia="de-DE"/>
                    </w:rPr>
                  </w:pPr>
                  <w:r w:rsidRPr="00282695">
                    <w:rPr>
                      <w:rFonts w:ascii="Arial" w:hAnsi="Arial" w:cs="Arial"/>
                      <w:sz w:val="16"/>
                      <w:szCs w:val="16"/>
                      <w:lang w:eastAsia="de-DE"/>
                    </w:rPr>
                    <w:t>KI5 Sol5 ENs resolution</w:t>
                  </w:r>
                </w:p>
              </w:tc>
            </w:tr>
            <w:tr w:rsidR="00D52789" w14:paraId="73AB564C" w14:textId="77777777" w:rsidTr="00AD5AE8">
              <w:tc>
                <w:tcPr>
                  <w:tcW w:w="1105" w:type="dxa"/>
                  <w:shd w:val="clear" w:color="auto" w:fill="auto"/>
                </w:tcPr>
                <w:p w14:paraId="1CD56B31" w14:textId="677DC3AA" w:rsidR="00D52789" w:rsidRPr="00282695" w:rsidRDefault="00D52789" w:rsidP="00CC2CF8">
                  <w:pPr>
                    <w:pStyle w:val="TAL"/>
                    <w:rPr>
                      <w:sz w:val="16"/>
                      <w:szCs w:val="16"/>
                    </w:rPr>
                  </w:pPr>
                  <w:r w:rsidRPr="00282695">
                    <w:rPr>
                      <w:sz w:val="16"/>
                      <w:szCs w:val="16"/>
                    </w:rPr>
                    <w:t>S3-22185</w:t>
                  </w:r>
                  <w:r>
                    <w:rPr>
                      <w:sz w:val="16"/>
                      <w:szCs w:val="16"/>
                    </w:rPr>
                    <w:t>9</w:t>
                  </w:r>
                </w:p>
              </w:tc>
              <w:tc>
                <w:tcPr>
                  <w:tcW w:w="3757" w:type="dxa"/>
                  <w:shd w:val="clear" w:color="auto" w:fill="auto"/>
                </w:tcPr>
                <w:p w14:paraId="427DEAF3" w14:textId="680D81FB" w:rsidR="00D52789" w:rsidRPr="00282695" w:rsidRDefault="006F39D4" w:rsidP="00CC2CF8">
                  <w:pPr>
                    <w:spacing w:after="0"/>
                    <w:rPr>
                      <w:rFonts w:ascii="Arial" w:hAnsi="Arial" w:cs="Arial"/>
                      <w:sz w:val="16"/>
                      <w:szCs w:val="16"/>
                      <w:lang w:eastAsia="de-DE"/>
                    </w:rPr>
                  </w:pPr>
                  <w:r w:rsidRPr="00282695">
                    <w:rPr>
                      <w:rFonts w:ascii="Arial" w:hAnsi="Arial" w:cs="Arial"/>
                      <w:sz w:val="16"/>
                      <w:szCs w:val="16"/>
                      <w:lang w:eastAsia="de-DE"/>
                    </w:rPr>
                    <w:t>KI5 Sol</w:t>
                  </w:r>
                  <w:r>
                    <w:rPr>
                      <w:rFonts w:ascii="Arial" w:hAnsi="Arial" w:cs="Arial"/>
                      <w:sz w:val="16"/>
                      <w:szCs w:val="16"/>
                      <w:lang w:eastAsia="de-DE"/>
                    </w:rPr>
                    <w:t>8</w:t>
                  </w:r>
                  <w:r w:rsidRPr="00282695">
                    <w:rPr>
                      <w:rFonts w:ascii="Arial" w:hAnsi="Arial" w:cs="Arial"/>
                      <w:sz w:val="16"/>
                      <w:szCs w:val="16"/>
                      <w:lang w:eastAsia="de-DE"/>
                    </w:rPr>
                    <w:t xml:space="preserve"> ENs resolution</w:t>
                  </w:r>
                </w:p>
              </w:tc>
            </w:tr>
            <w:tr w:rsidR="006F39D4" w14:paraId="5F7F3025" w14:textId="77777777" w:rsidTr="00AD5AE8">
              <w:tc>
                <w:tcPr>
                  <w:tcW w:w="1105" w:type="dxa"/>
                  <w:shd w:val="clear" w:color="auto" w:fill="auto"/>
                </w:tcPr>
                <w:p w14:paraId="721E1545" w14:textId="298A4C17" w:rsidR="006F39D4" w:rsidRPr="00282695" w:rsidRDefault="006F39D4" w:rsidP="00CC2CF8">
                  <w:pPr>
                    <w:pStyle w:val="TAL"/>
                    <w:rPr>
                      <w:sz w:val="16"/>
                      <w:szCs w:val="16"/>
                    </w:rPr>
                  </w:pPr>
                  <w:r w:rsidRPr="006F39D4">
                    <w:rPr>
                      <w:sz w:val="16"/>
                      <w:szCs w:val="16"/>
                    </w:rPr>
                    <w:t>S3-222339</w:t>
                  </w:r>
                </w:p>
              </w:tc>
              <w:tc>
                <w:tcPr>
                  <w:tcW w:w="3757" w:type="dxa"/>
                  <w:shd w:val="clear" w:color="auto" w:fill="auto"/>
                </w:tcPr>
                <w:p w14:paraId="0722DCD9" w14:textId="66356C66" w:rsidR="006F39D4" w:rsidRPr="00282695" w:rsidRDefault="006F39D4" w:rsidP="00CC2CF8">
                  <w:pPr>
                    <w:spacing w:after="0"/>
                    <w:rPr>
                      <w:rFonts w:ascii="Arial" w:hAnsi="Arial" w:cs="Arial"/>
                      <w:sz w:val="16"/>
                      <w:szCs w:val="16"/>
                      <w:lang w:eastAsia="de-DE"/>
                    </w:rPr>
                  </w:pPr>
                  <w:r w:rsidRPr="006F39D4">
                    <w:rPr>
                      <w:rFonts w:ascii="Arial" w:hAnsi="Arial" w:cs="Arial"/>
                      <w:sz w:val="16"/>
                      <w:szCs w:val="16"/>
                      <w:lang w:eastAsia="de-DE"/>
                    </w:rPr>
                    <w:t>Selective End of End Protection of HTTP Request and Response in Indirect</w:t>
                  </w:r>
                </w:p>
              </w:tc>
            </w:tr>
            <w:tr w:rsidR="006F39D4" w14:paraId="00D473FE" w14:textId="77777777" w:rsidTr="00AD5AE8">
              <w:tc>
                <w:tcPr>
                  <w:tcW w:w="1105" w:type="dxa"/>
                  <w:shd w:val="clear" w:color="auto" w:fill="auto"/>
                </w:tcPr>
                <w:p w14:paraId="3C10971B" w14:textId="2F29FA6E" w:rsidR="006F39D4" w:rsidRPr="006F39D4" w:rsidRDefault="006F39D4" w:rsidP="00CC2CF8">
                  <w:pPr>
                    <w:pStyle w:val="TAL"/>
                    <w:rPr>
                      <w:sz w:val="16"/>
                      <w:szCs w:val="16"/>
                    </w:rPr>
                  </w:pPr>
                  <w:r w:rsidRPr="006F39D4">
                    <w:rPr>
                      <w:sz w:val="16"/>
                      <w:szCs w:val="16"/>
                    </w:rPr>
                    <w:t>S3-222287</w:t>
                  </w:r>
                </w:p>
              </w:tc>
              <w:tc>
                <w:tcPr>
                  <w:tcW w:w="3757" w:type="dxa"/>
                  <w:shd w:val="clear" w:color="auto" w:fill="auto"/>
                </w:tcPr>
                <w:p w14:paraId="6381ACF1" w14:textId="793DA3D4" w:rsidR="006F39D4" w:rsidRPr="006F39D4" w:rsidRDefault="006F39D4" w:rsidP="00CC2CF8">
                  <w:pPr>
                    <w:spacing w:after="0"/>
                    <w:rPr>
                      <w:rFonts w:ascii="Arial" w:hAnsi="Arial" w:cs="Arial"/>
                      <w:sz w:val="16"/>
                      <w:szCs w:val="16"/>
                      <w:lang w:eastAsia="de-DE"/>
                    </w:rPr>
                  </w:pPr>
                  <w:r w:rsidRPr="006F39D4">
                    <w:rPr>
                      <w:rFonts w:ascii="Arial" w:hAnsi="Arial" w:cs="Arial"/>
                      <w:sz w:val="16"/>
                      <w:szCs w:val="16"/>
                      <w:lang w:eastAsia="de-DE"/>
                    </w:rPr>
                    <w:t>KI5 conclusion on e2e integrity prot of HTTP msg</w:t>
                  </w:r>
                </w:p>
              </w:tc>
            </w:tr>
            <w:tr w:rsidR="0094022E" w:rsidRPr="006F39D4" w14:paraId="1C40700C" w14:textId="77777777" w:rsidTr="00AD5AE8">
              <w:tc>
                <w:tcPr>
                  <w:tcW w:w="1105" w:type="dxa"/>
                  <w:shd w:val="clear" w:color="auto" w:fill="auto"/>
                </w:tcPr>
                <w:p w14:paraId="600DB38E" w14:textId="77777777" w:rsidR="0094022E" w:rsidRPr="006F39D4" w:rsidRDefault="0094022E" w:rsidP="00C753BC">
                  <w:pPr>
                    <w:pStyle w:val="TAL"/>
                    <w:rPr>
                      <w:sz w:val="16"/>
                      <w:szCs w:val="16"/>
                    </w:rPr>
                  </w:pPr>
                  <w:r w:rsidRPr="0094022E">
                    <w:rPr>
                      <w:sz w:val="16"/>
                      <w:szCs w:val="16"/>
                    </w:rPr>
                    <w:t>S3-222288</w:t>
                  </w:r>
                </w:p>
              </w:tc>
              <w:tc>
                <w:tcPr>
                  <w:tcW w:w="3757" w:type="dxa"/>
                  <w:shd w:val="clear" w:color="auto" w:fill="auto"/>
                </w:tcPr>
                <w:p w14:paraId="08AE27FB" w14:textId="77777777" w:rsidR="0094022E" w:rsidRPr="006F39D4" w:rsidRDefault="0094022E" w:rsidP="00C753BC">
                  <w:pPr>
                    <w:spacing w:after="0"/>
                    <w:rPr>
                      <w:rFonts w:ascii="Arial" w:hAnsi="Arial" w:cs="Arial"/>
                      <w:sz w:val="16"/>
                      <w:szCs w:val="16"/>
                      <w:lang w:eastAsia="de-DE"/>
                    </w:rPr>
                  </w:pPr>
                  <w:r w:rsidRPr="0094022E">
                    <w:rPr>
                      <w:rFonts w:ascii="Arial" w:hAnsi="Arial" w:cs="Arial"/>
                      <w:sz w:val="16"/>
                      <w:szCs w:val="16"/>
                      <w:lang w:eastAsia="de-DE"/>
                    </w:rPr>
                    <w:t>KI6 EN resolution in KI threat</w:t>
                  </w:r>
                </w:p>
              </w:tc>
            </w:tr>
            <w:tr w:rsidR="0094022E" w14:paraId="3DD68708" w14:textId="77777777" w:rsidTr="00AD5AE8">
              <w:tc>
                <w:tcPr>
                  <w:tcW w:w="1105" w:type="dxa"/>
                  <w:shd w:val="clear" w:color="auto" w:fill="auto"/>
                </w:tcPr>
                <w:p w14:paraId="55F1DB2B" w14:textId="0C24996D" w:rsidR="0094022E" w:rsidRPr="006F39D4" w:rsidRDefault="0094022E" w:rsidP="0094022E">
                  <w:pPr>
                    <w:pStyle w:val="TAL"/>
                    <w:rPr>
                      <w:sz w:val="16"/>
                      <w:szCs w:val="16"/>
                    </w:rPr>
                  </w:pPr>
                  <w:r w:rsidRPr="0094022E">
                    <w:rPr>
                      <w:sz w:val="16"/>
                      <w:szCs w:val="16"/>
                    </w:rPr>
                    <w:t>S3-222289</w:t>
                  </w:r>
                </w:p>
              </w:tc>
              <w:tc>
                <w:tcPr>
                  <w:tcW w:w="3757" w:type="dxa"/>
                  <w:shd w:val="clear" w:color="auto" w:fill="auto"/>
                </w:tcPr>
                <w:p w14:paraId="3A71E121" w14:textId="731E96E1" w:rsidR="0094022E" w:rsidRPr="006F39D4" w:rsidRDefault="0094022E" w:rsidP="0094022E">
                  <w:pPr>
                    <w:spacing w:after="0"/>
                    <w:rPr>
                      <w:rFonts w:ascii="Arial" w:hAnsi="Arial" w:cs="Arial"/>
                      <w:sz w:val="16"/>
                      <w:szCs w:val="16"/>
                      <w:lang w:eastAsia="de-DE"/>
                    </w:rPr>
                  </w:pPr>
                  <w:r w:rsidRPr="0094022E">
                    <w:rPr>
                      <w:rFonts w:ascii="Arial" w:hAnsi="Arial" w:cs="Arial"/>
                      <w:sz w:val="16"/>
                      <w:szCs w:val="16"/>
                      <w:lang w:eastAsia="de-DE"/>
                    </w:rPr>
                    <w:t>KI6 related Sol7 update and conclusion on access token usage by NFs of an NF Set</w:t>
                  </w:r>
                </w:p>
              </w:tc>
            </w:tr>
            <w:tr w:rsidR="0094022E" w14:paraId="0DF2A829" w14:textId="77777777" w:rsidTr="00AD5AE8">
              <w:tc>
                <w:tcPr>
                  <w:tcW w:w="1105" w:type="dxa"/>
                  <w:shd w:val="clear" w:color="auto" w:fill="auto"/>
                </w:tcPr>
                <w:p w14:paraId="71CE2945" w14:textId="072FBD2B" w:rsidR="0094022E" w:rsidRPr="0094022E" w:rsidRDefault="007A161A" w:rsidP="0094022E">
                  <w:pPr>
                    <w:pStyle w:val="TAL"/>
                    <w:rPr>
                      <w:sz w:val="16"/>
                      <w:szCs w:val="16"/>
                    </w:rPr>
                  </w:pPr>
                  <w:r>
                    <w:rPr>
                      <w:sz w:val="16"/>
                      <w:szCs w:val="16"/>
                    </w:rPr>
                    <w:t>S3-222290</w:t>
                  </w:r>
                </w:p>
              </w:tc>
              <w:tc>
                <w:tcPr>
                  <w:tcW w:w="3757" w:type="dxa"/>
                  <w:shd w:val="clear" w:color="auto" w:fill="auto"/>
                </w:tcPr>
                <w:p w14:paraId="0D12311C" w14:textId="389303D1" w:rsidR="0094022E" w:rsidRPr="0094022E" w:rsidRDefault="007A161A" w:rsidP="0094022E">
                  <w:pPr>
                    <w:spacing w:after="0"/>
                    <w:rPr>
                      <w:rFonts w:ascii="Arial" w:hAnsi="Arial" w:cs="Arial"/>
                      <w:sz w:val="16"/>
                      <w:szCs w:val="16"/>
                      <w:lang w:eastAsia="de-DE"/>
                    </w:rPr>
                  </w:pPr>
                  <w:r w:rsidRPr="007A161A">
                    <w:rPr>
                      <w:rFonts w:ascii="Arial" w:hAnsi="Arial" w:cs="Arial"/>
                      <w:sz w:val="16"/>
                      <w:szCs w:val="16"/>
                      <w:lang w:eastAsia="de-DE"/>
                    </w:rPr>
                    <w:t>KI7 evaluation of solution 9 on authorization method negotiation</w:t>
                  </w:r>
                </w:p>
              </w:tc>
            </w:tr>
            <w:tr w:rsidR="00614B78" w14:paraId="7EDF6A05" w14:textId="77777777" w:rsidTr="00AD5AE8">
              <w:tc>
                <w:tcPr>
                  <w:tcW w:w="1105" w:type="dxa"/>
                  <w:shd w:val="clear" w:color="auto" w:fill="auto"/>
                </w:tcPr>
                <w:p w14:paraId="3532126F" w14:textId="1DFD2533" w:rsidR="00614B78" w:rsidRDefault="00614B78" w:rsidP="0094022E">
                  <w:pPr>
                    <w:pStyle w:val="TAL"/>
                    <w:rPr>
                      <w:sz w:val="16"/>
                      <w:szCs w:val="16"/>
                    </w:rPr>
                  </w:pPr>
                  <w:r>
                    <w:rPr>
                      <w:sz w:val="16"/>
                      <w:szCs w:val="16"/>
                    </w:rPr>
                    <w:t>S3-222291</w:t>
                  </w:r>
                </w:p>
              </w:tc>
              <w:tc>
                <w:tcPr>
                  <w:tcW w:w="3757" w:type="dxa"/>
                  <w:shd w:val="clear" w:color="auto" w:fill="auto"/>
                </w:tcPr>
                <w:p w14:paraId="5CFA06B0" w14:textId="1EAE30C8" w:rsidR="00614B78" w:rsidRPr="007A161A" w:rsidRDefault="00614B78" w:rsidP="0094022E">
                  <w:pPr>
                    <w:spacing w:after="0"/>
                    <w:rPr>
                      <w:rFonts w:ascii="Arial" w:hAnsi="Arial" w:cs="Arial"/>
                      <w:sz w:val="16"/>
                      <w:szCs w:val="16"/>
                      <w:lang w:eastAsia="de-DE"/>
                    </w:rPr>
                  </w:pPr>
                  <w:r w:rsidRPr="00614B78">
                    <w:rPr>
                      <w:rFonts w:ascii="Arial" w:hAnsi="Arial" w:cs="Arial"/>
                      <w:sz w:val="16"/>
                      <w:szCs w:val="16"/>
                      <w:lang w:eastAsia="de-DE"/>
                    </w:rPr>
                    <w:t>KI7 Adding a solution on how to handle static auth in roaming with existing methods</w:t>
                  </w:r>
                </w:p>
              </w:tc>
            </w:tr>
            <w:tr w:rsidR="006E641D" w14:paraId="1A45EB81" w14:textId="77777777" w:rsidTr="00AD5AE8">
              <w:tc>
                <w:tcPr>
                  <w:tcW w:w="1105" w:type="dxa"/>
                  <w:shd w:val="clear" w:color="auto" w:fill="auto"/>
                </w:tcPr>
                <w:p w14:paraId="32AC1191" w14:textId="1C095CF8" w:rsidR="006E641D" w:rsidRDefault="006E641D" w:rsidP="0094022E">
                  <w:pPr>
                    <w:pStyle w:val="TAL"/>
                    <w:rPr>
                      <w:sz w:val="16"/>
                      <w:szCs w:val="16"/>
                    </w:rPr>
                  </w:pPr>
                  <w:r w:rsidRPr="006E641D">
                    <w:rPr>
                      <w:sz w:val="16"/>
                      <w:szCs w:val="16"/>
                    </w:rPr>
                    <w:t>S3-222292</w:t>
                  </w:r>
                </w:p>
              </w:tc>
              <w:tc>
                <w:tcPr>
                  <w:tcW w:w="3757" w:type="dxa"/>
                  <w:shd w:val="clear" w:color="auto" w:fill="auto"/>
                </w:tcPr>
                <w:p w14:paraId="0E2AC7F6" w14:textId="3042FEAC" w:rsidR="006E641D" w:rsidRPr="00614B78" w:rsidRDefault="006E641D" w:rsidP="0094022E">
                  <w:pPr>
                    <w:spacing w:after="0"/>
                    <w:rPr>
                      <w:rFonts w:ascii="Arial" w:hAnsi="Arial" w:cs="Arial"/>
                      <w:sz w:val="16"/>
                      <w:szCs w:val="16"/>
                      <w:lang w:eastAsia="de-DE"/>
                    </w:rPr>
                  </w:pPr>
                  <w:r w:rsidRPr="006E641D">
                    <w:rPr>
                      <w:rFonts w:ascii="Arial" w:hAnsi="Arial" w:cs="Arial"/>
                      <w:sz w:val="16"/>
                      <w:szCs w:val="16"/>
                      <w:lang w:eastAsia="de-DE"/>
                    </w:rPr>
                    <w:t>KI8 update of solution 10 and evaluation</w:t>
                  </w:r>
                </w:p>
              </w:tc>
            </w:tr>
            <w:tr w:rsidR="006E641D" w14:paraId="5612B38C" w14:textId="77777777" w:rsidTr="00AD5AE8">
              <w:tc>
                <w:tcPr>
                  <w:tcW w:w="1105" w:type="dxa"/>
                  <w:shd w:val="clear" w:color="auto" w:fill="auto"/>
                </w:tcPr>
                <w:p w14:paraId="0CFDE7C9" w14:textId="0FB1FFAB" w:rsidR="006E641D" w:rsidRPr="006E641D" w:rsidRDefault="006E641D" w:rsidP="006E641D">
                  <w:pPr>
                    <w:pStyle w:val="TAL"/>
                    <w:rPr>
                      <w:sz w:val="16"/>
                      <w:szCs w:val="16"/>
                    </w:rPr>
                  </w:pPr>
                  <w:r w:rsidRPr="006E641D">
                    <w:rPr>
                      <w:sz w:val="16"/>
                      <w:szCs w:val="16"/>
                    </w:rPr>
                    <w:t>S3-222293</w:t>
                  </w:r>
                </w:p>
              </w:tc>
              <w:tc>
                <w:tcPr>
                  <w:tcW w:w="3757" w:type="dxa"/>
                  <w:shd w:val="clear" w:color="auto" w:fill="auto"/>
                </w:tcPr>
                <w:p w14:paraId="03B1C657" w14:textId="3AAA0AFA" w:rsidR="006E641D" w:rsidRPr="006E641D" w:rsidRDefault="006E641D" w:rsidP="006E641D">
                  <w:pPr>
                    <w:spacing w:after="0"/>
                    <w:rPr>
                      <w:rFonts w:ascii="Arial" w:hAnsi="Arial" w:cs="Arial"/>
                      <w:sz w:val="16"/>
                      <w:szCs w:val="16"/>
                      <w:lang w:eastAsia="de-DE"/>
                    </w:rPr>
                  </w:pPr>
                  <w:r w:rsidRPr="006E641D">
                    <w:rPr>
                      <w:rFonts w:ascii="Arial" w:hAnsi="Arial" w:cs="Arial"/>
                      <w:sz w:val="16"/>
                      <w:szCs w:val="16"/>
                      <w:lang w:eastAsia="de-DE"/>
                    </w:rPr>
                    <w:t>KI8 conclusion on deploying multiple NRFs</w:t>
                  </w:r>
                </w:p>
              </w:tc>
            </w:tr>
            <w:tr w:rsidR="006E641D" w14:paraId="3EBBFCD1" w14:textId="77777777" w:rsidTr="00AD5AE8">
              <w:tc>
                <w:tcPr>
                  <w:tcW w:w="1105" w:type="dxa"/>
                  <w:shd w:val="clear" w:color="auto" w:fill="auto"/>
                </w:tcPr>
                <w:p w14:paraId="3A0F70AC" w14:textId="43E01878" w:rsidR="006E641D" w:rsidRPr="006E641D" w:rsidRDefault="00DC0F7E" w:rsidP="006E641D">
                  <w:pPr>
                    <w:pStyle w:val="TAL"/>
                    <w:rPr>
                      <w:sz w:val="16"/>
                      <w:szCs w:val="16"/>
                    </w:rPr>
                  </w:pPr>
                  <w:r w:rsidRPr="00DC0F7E">
                    <w:rPr>
                      <w:sz w:val="16"/>
                      <w:szCs w:val="16"/>
                    </w:rPr>
                    <w:t>S3-222311</w:t>
                  </w:r>
                </w:p>
              </w:tc>
              <w:tc>
                <w:tcPr>
                  <w:tcW w:w="3757" w:type="dxa"/>
                  <w:shd w:val="clear" w:color="auto" w:fill="auto"/>
                </w:tcPr>
                <w:p w14:paraId="7D6249F3" w14:textId="6B991B0A" w:rsidR="006E641D" w:rsidRPr="006E641D" w:rsidRDefault="00DC0F7E" w:rsidP="006E641D">
                  <w:pPr>
                    <w:spacing w:after="0"/>
                    <w:rPr>
                      <w:rFonts w:ascii="Arial" w:hAnsi="Arial" w:cs="Arial"/>
                      <w:sz w:val="16"/>
                      <w:szCs w:val="16"/>
                      <w:lang w:eastAsia="de-DE"/>
                    </w:rPr>
                  </w:pPr>
                  <w:r w:rsidRPr="00DC0F7E">
                    <w:rPr>
                      <w:rFonts w:ascii="Arial" w:hAnsi="Arial" w:cs="Arial"/>
                      <w:sz w:val="16"/>
                      <w:szCs w:val="16"/>
                      <w:lang w:eastAsia="de-DE"/>
                    </w:rPr>
                    <w:t>Resolve EN for solution#11</w:t>
                  </w:r>
                </w:p>
              </w:tc>
            </w:tr>
            <w:tr w:rsidR="00B1738D" w14:paraId="26E3921B" w14:textId="77777777" w:rsidTr="00AD5AE8">
              <w:tc>
                <w:tcPr>
                  <w:tcW w:w="1105" w:type="dxa"/>
                  <w:shd w:val="clear" w:color="auto" w:fill="auto"/>
                </w:tcPr>
                <w:p w14:paraId="3214AE55" w14:textId="3E581FD4" w:rsidR="00B1738D" w:rsidRPr="00DC0F7E" w:rsidRDefault="00B1738D" w:rsidP="006E641D">
                  <w:pPr>
                    <w:pStyle w:val="TAL"/>
                    <w:rPr>
                      <w:sz w:val="16"/>
                      <w:szCs w:val="16"/>
                    </w:rPr>
                  </w:pPr>
                  <w:r w:rsidRPr="00B1738D">
                    <w:rPr>
                      <w:sz w:val="16"/>
                      <w:szCs w:val="16"/>
                    </w:rPr>
                    <w:t>S3-222294</w:t>
                  </w:r>
                </w:p>
              </w:tc>
              <w:tc>
                <w:tcPr>
                  <w:tcW w:w="3757" w:type="dxa"/>
                  <w:shd w:val="clear" w:color="auto" w:fill="auto"/>
                </w:tcPr>
                <w:p w14:paraId="5E70C287" w14:textId="2BBFD64A" w:rsidR="00B1738D" w:rsidRPr="00DC0F7E" w:rsidRDefault="00B1738D" w:rsidP="006E641D">
                  <w:pPr>
                    <w:spacing w:after="0"/>
                    <w:rPr>
                      <w:rFonts w:ascii="Arial" w:hAnsi="Arial" w:cs="Arial"/>
                      <w:sz w:val="16"/>
                      <w:szCs w:val="16"/>
                      <w:lang w:eastAsia="de-DE"/>
                    </w:rPr>
                  </w:pPr>
                  <w:r w:rsidRPr="00B1738D">
                    <w:rPr>
                      <w:rFonts w:ascii="Arial" w:hAnsi="Arial" w:cs="Arial"/>
                      <w:sz w:val="16"/>
                      <w:szCs w:val="16"/>
                      <w:lang w:eastAsia="de-DE"/>
                    </w:rPr>
                    <w:t>Conclusion on KI9 authorization for inter-slicing access</w:t>
                  </w:r>
                </w:p>
              </w:tc>
            </w:tr>
            <w:tr w:rsidR="009555B3" w14:paraId="514B838A" w14:textId="77777777" w:rsidTr="00AD5AE8">
              <w:tc>
                <w:tcPr>
                  <w:tcW w:w="1105" w:type="dxa"/>
                  <w:shd w:val="clear" w:color="auto" w:fill="auto"/>
                </w:tcPr>
                <w:p w14:paraId="467F97D4" w14:textId="26D00961" w:rsidR="009555B3" w:rsidRPr="00B1738D" w:rsidRDefault="009555B3" w:rsidP="006E641D">
                  <w:pPr>
                    <w:pStyle w:val="TAL"/>
                    <w:rPr>
                      <w:sz w:val="16"/>
                      <w:szCs w:val="16"/>
                    </w:rPr>
                  </w:pPr>
                  <w:r w:rsidRPr="009555B3">
                    <w:rPr>
                      <w:sz w:val="16"/>
                      <w:szCs w:val="16"/>
                    </w:rPr>
                    <w:t>S3-222314</w:t>
                  </w:r>
                </w:p>
              </w:tc>
              <w:tc>
                <w:tcPr>
                  <w:tcW w:w="3757" w:type="dxa"/>
                  <w:shd w:val="clear" w:color="auto" w:fill="auto"/>
                </w:tcPr>
                <w:p w14:paraId="27F085D8" w14:textId="798C37E3" w:rsidR="009555B3" w:rsidRPr="00B1738D" w:rsidRDefault="009555B3" w:rsidP="006E641D">
                  <w:pPr>
                    <w:spacing w:after="0"/>
                    <w:rPr>
                      <w:rFonts w:ascii="Arial" w:hAnsi="Arial" w:cs="Arial"/>
                      <w:sz w:val="16"/>
                      <w:szCs w:val="16"/>
                      <w:lang w:eastAsia="de-DE"/>
                    </w:rPr>
                  </w:pPr>
                  <w:r w:rsidRPr="009555B3">
                    <w:rPr>
                      <w:rFonts w:ascii="Arial" w:hAnsi="Arial" w:cs="Arial"/>
                      <w:sz w:val="16"/>
                      <w:szCs w:val="16"/>
                      <w:lang w:eastAsia="de-DE"/>
                    </w:rPr>
                    <w:t>Conclusion for KI#9</w:t>
                  </w:r>
                </w:p>
              </w:tc>
            </w:tr>
            <w:tr w:rsidR="009555B3" w14:paraId="4C597F5A" w14:textId="77777777" w:rsidTr="00AD5AE8">
              <w:tc>
                <w:tcPr>
                  <w:tcW w:w="1105" w:type="dxa"/>
                  <w:shd w:val="clear" w:color="auto" w:fill="auto"/>
                </w:tcPr>
                <w:p w14:paraId="7234EB80" w14:textId="0D460146" w:rsidR="009555B3" w:rsidRPr="009555B3" w:rsidRDefault="009555B3" w:rsidP="006E641D">
                  <w:pPr>
                    <w:pStyle w:val="TAL"/>
                    <w:rPr>
                      <w:sz w:val="16"/>
                      <w:szCs w:val="16"/>
                    </w:rPr>
                  </w:pPr>
                  <w:r w:rsidRPr="009555B3">
                    <w:rPr>
                      <w:sz w:val="16"/>
                      <w:szCs w:val="16"/>
                    </w:rPr>
                    <w:t>S3-222436</w:t>
                  </w:r>
                </w:p>
              </w:tc>
              <w:tc>
                <w:tcPr>
                  <w:tcW w:w="3757" w:type="dxa"/>
                  <w:shd w:val="clear" w:color="auto" w:fill="auto"/>
                </w:tcPr>
                <w:p w14:paraId="733B7DE4" w14:textId="2DC2A23D" w:rsidR="009555B3" w:rsidRPr="009555B3" w:rsidRDefault="009555B3" w:rsidP="006E641D">
                  <w:pPr>
                    <w:spacing w:after="0"/>
                    <w:rPr>
                      <w:rFonts w:ascii="Arial" w:hAnsi="Arial" w:cs="Arial"/>
                      <w:sz w:val="16"/>
                      <w:szCs w:val="16"/>
                      <w:lang w:eastAsia="de-DE"/>
                    </w:rPr>
                  </w:pPr>
                  <w:r w:rsidRPr="009555B3">
                    <w:rPr>
                      <w:rFonts w:ascii="Arial" w:hAnsi="Arial" w:cs="Arial"/>
                      <w:sz w:val="16"/>
                      <w:szCs w:val="16"/>
                      <w:lang w:eastAsia="de-DE"/>
                    </w:rPr>
                    <w:t>Update to and split of KI#10 to clarify the scenarios</w:t>
                  </w:r>
                </w:p>
              </w:tc>
            </w:tr>
            <w:tr w:rsidR="009555B3" w14:paraId="31DB53A5" w14:textId="77777777" w:rsidTr="00AD5AE8">
              <w:tc>
                <w:tcPr>
                  <w:tcW w:w="1105" w:type="dxa"/>
                  <w:shd w:val="clear" w:color="auto" w:fill="auto"/>
                </w:tcPr>
                <w:p w14:paraId="4773E13B" w14:textId="2173182B" w:rsidR="009555B3" w:rsidRPr="009555B3" w:rsidRDefault="001179A9" w:rsidP="006E641D">
                  <w:pPr>
                    <w:pStyle w:val="TAL"/>
                    <w:rPr>
                      <w:sz w:val="16"/>
                      <w:szCs w:val="16"/>
                    </w:rPr>
                  </w:pPr>
                  <w:r w:rsidRPr="001179A9">
                    <w:rPr>
                      <w:sz w:val="16"/>
                      <w:szCs w:val="16"/>
                    </w:rPr>
                    <w:t>S3-222437</w:t>
                  </w:r>
                </w:p>
              </w:tc>
              <w:tc>
                <w:tcPr>
                  <w:tcW w:w="3757" w:type="dxa"/>
                  <w:shd w:val="clear" w:color="auto" w:fill="auto"/>
                </w:tcPr>
                <w:p w14:paraId="43947863" w14:textId="67B89555" w:rsidR="009555B3" w:rsidRPr="009555B3" w:rsidRDefault="001179A9" w:rsidP="006E641D">
                  <w:pPr>
                    <w:spacing w:after="0"/>
                    <w:rPr>
                      <w:rFonts w:ascii="Arial" w:hAnsi="Arial" w:cs="Arial"/>
                      <w:sz w:val="16"/>
                      <w:szCs w:val="16"/>
                      <w:lang w:eastAsia="de-DE"/>
                    </w:rPr>
                  </w:pPr>
                  <w:r w:rsidRPr="001179A9">
                    <w:rPr>
                      <w:rFonts w:ascii="Arial" w:hAnsi="Arial" w:cs="Arial"/>
                      <w:sz w:val="16"/>
                      <w:szCs w:val="16"/>
                      <w:lang w:eastAsia="de-DE"/>
                    </w:rPr>
                    <w:t>Solution for KI#10 (hosted SEPP)</w:t>
                  </w:r>
                </w:p>
              </w:tc>
            </w:tr>
            <w:tr w:rsidR="00CF240A" w14:paraId="6A05BB81" w14:textId="77777777" w:rsidTr="00AD5AE8">
              <w:tc>
                <w:tcPr>
                  <w:tcW w:w="1105" w:type="dxa"/>
                  <w:shd w:val="clear" w:color="auto" w:fill="auto"/>
                </w:tcPr>
                <w:p w14:paraId="70EAC43C" w14:textId="482D3604" w:rsidR="00CF240A" w:rsidRPr="001179A9" w:rsidRDefault="00CF240A" w:rsidP="006E641D">
                  <w:pPr>
                    <w:pStyle w:val="TAL"/>
                    <w:rPr>
                      <w:sz w:val="16"/>
                      <w:szCs w:val="16"/>
                    </w:rPr>
                  </w:pPr>
                  <w:r w:rsidRPr="00AD5AE8">
                    <w:rPr>
                      <w:sz w:val="16"/>
                      <w:szCs w:val="16"/>
                      <w:highlight w:val="yellow"/>
                    </w:rPr>
                    <w:t>S3-222246-r3</w:t>
                  </w:r>
                </w:p>
              </w:tc>
              <w:tc>
                <w:tcPr>
                  <w:tcW w:w="3757" w:type="dxa"/>
                  <w:shd w:val="clear" w:color="auto" w:fill="auto"/>
                </w:tcPr>
                <w:p w14:paraId="79771FA3" w14:textId="7F5E4C9A" w:rsidR="00CF240A" w:rsidRPr="001179A9" w:rsidRDefault="00CF240A" w:rsidP="006E641D">
                  <w:pPr>
                    <w:spacing w:after="0"/>
                    <w:rPr>
                      <w:rFonts w:ascii="Arial" w:hAnsi="Arial" w:cs="Arial"/>
                      <w:sz w:val="16"/>
                      <w:szCs w:val="16"/>
                      <w:lang w:eastAsia="de-DE"/>
                    </w:rPr>
                  </w:pPr>
                  <w:r w:rsidRPr="00CF240A">
                    <w:rPr>
                      <w:rFonts w:ascii="Arial" w:hAnsi="Arial" w:cs="Arial"/>
                      <w:sz w:val="16"/>
                      <w:szCs w:val="16"/>
                      <w:lang w:eastAsia="de-DE"/>
                    </w:rPr>
                    <w:t>pCR to TR33.875 new solution on PRINS for roaming hubs</w:t>
                  </w:r>
                </w:p>
              </w:tc>
            </w:tr>
            <w:tr w:rsidR="00000027" w14:paraId="58732567" w14:textId="77777777" w:rsidTr="00AD5AE8">
              <w:tc>
                <w:tcPr>
                  <w:tcW w:w="1105" w:type="dxa"/>
                  <w:shd w:val="clear" w:color="auto" w:fill="auto"/>
                </w:tcPr>
                <w:p w14:paraId="1F55FB34" w14:textId="6B4A1001" w:rsidR="00000027" w:rsidRPr="00CA009A" w:rsidRDefault="00000027" w:rsidP="006E641D">
                  <w:pPr>
                    <w:pStyle w:val="TAL"/>
                    <w:rPr>
                      <w:sz w:val="16"/>
                      <w:szCs w:val="16"/>
                      <w:highlight w:val="yellow"/>
                    </w:rPr>
                  </w:pPr>
                  <w:r w:rsidRPr="00000027">
                    <w:rPr>
                      <w:sz w:val="16"/>
                      <w:szCs w:val="16"/>
                    </w:rPr>
                    <w:t>S3-221872</w:t>
                  </w:r>
                </w:p>
              </w:tc>
              <w:tc>
                <w:tcPr>
                  <w:tcW w:w="3757" w:type="dxa"/>
                  <w:shd w:val="clear" w:color="auto" w:fill="auto"/>
                </w:tcPr>
                <w:p w14:paraId="4092BD40" w14:textId="744125F6" w:rsidR="00000027" w:rsidRPr="00CF240A" w:rsidRDefault="00000027" w:rsidP="006E641D">
                  <w:pPr>
                    <w:spacing w:after="0"/>
                    <w:rPr>
                      <w:rFonts w:ascii="Arial" w:hAnsi="Arial" w:cs="Arial"/>
                      <w:sz w:val="16"/>
                      <w:szCs w:val="16"/>
                      <w:lang w:eastAsia="de-DE"/>
                    </w:rPr>
                  </w:pPr>
                  <w:r w:rsidRPr="00000027">
                    <w:rPr>
                      <w:rFonts w:ascii="Arial" w:hAnsi="Arial" w:cs="Arial"/>
                      <w:sz w:val="16"/>
                      <w:szCs w:val="16"/>
                      <w:lang w:eastAsia="de-DE"/>
                    </w:rPr>
                    <w:t>KI10 conclusion on N32 roaming</w:t>
                  </w:r>
                </w:p>
              </w:tc>
            </w:tr>
            <w:tr w:rsidR="00000027" w14:paraId="2B59006D" w14:textId="77777777" w:rsidTr="00AD5AE8">
              <w:tc>
                <w:tcPr>
                  <w:tcW w:w="1105" w:type="dxa"/>
                  <w:shd w:val="clear" w:color="auto" w:fill="auto"/>
                </w:tcPr>
                <w:p w14:paraId="550FE72A" w14:textId="1880110E" w:rsidR="00000027" w:rsidRPr="00000027" w:rsidRDefault="00000027" w:rsidP="006E641D">
                  <w:pPr>
                    <w:pStyle w:val="TAL"/>
                    <w:rPr>
                      <w:sz w:val="16"/>
                      <w:szCs w:val="16"/>
                    </w:rPr>
                  </w:pPr>
                  <w:r>
                    <w:rPr>
                      <w:sz w:val="16"/>
                      <w:szCs w:val="16"/>
                    </w:rPr>
                    <w:t>S3-222302</w:t>
                  </w:r>
                </w:p>
              </w:tc>
              <w:tc>
                <w:tcPr>
                  <w:tcW w:w="3757" w:type="dxa"/>
                  <w:shd w:val="clear" w:color="auto" w:fill="auto"/>
                </w:tcPr>
                <w:p w14:paraId="5E2422D4" w14:textId="2BBF8F02" w:rsidR="00000027" w:rsidRPr="00000027" w:rsidRDefault="00000027" w:rsidP="006E641D">
                  <w:pPr>
                    <w:spacing w:after="0"/>
                    <w:rPr>
                      <w:rFonts w:ascii="Arial" w:hAnsi="Arial" w:cs="Arial"/>
                      <w:sz w:val="16"/>
                      <w:szCs w:val="16"/>
                      <w:lang w:eastAsia="de-DE"/>
                    </w:rPr>
                  </w:pPr>
                  <w:r w:rsidRPr="00000027">
                    <w:rPr>
                      <w:rFonts w:ascii="Arial" w:hAnsi="Arial" w:cs="Arial"/>
                      <w:sz w:val="16"/>
                      <w:szCs w:val="16"/>
                      <w:lang w:eastAsia="de-DE"/>
                    </w:rPr>
                    <w:t>Certificate solution for NRF validation of NFc for access token requests</w:t>
                  </w:r>
                </w:p>
              </w:tc>
            </w:tr>
            <w:tr w:rsidR="00000027" w14:paraId="3BAFF8A0" w14:textId="77777777" w:rsidTr="00AD5AE8">
              <w:tc>
                <w:tcPr>
                  <w:tcW w:w="1105" w:type="dxa"/>
                  <w:shd w:val="clear" w:color="auto" w:fill="auto"/>
                </w:tcPr>
                <w:p w14:paraId="0551FAFE" w14:textId="14DB7265" w:rsidR="00000027" w:rsidRDefault="00822B3F" w:rsidP="006E641D">
                  <w:pPr>
                    <w:pStyle w:val="TAL"/>
                    <w:rPr>
                      <w:sz w:val="16"/>
                      <w:szCs w:val="16"/>
                    </w:rPr>
                  </w:pPr>
                  <w:r w:rsidRPr="00822B3F">
                    <w:rPr>
                      <w:sz w:val="16"/>
                      <w:szCs w:val="16"/>
                    </w:rPr>
                    <w:t>S3-222303</w:t>
                  </w:r>
                </w:p>
              </w:tc>
              <w:tc>
                <w:tcPr>
                  <w:tcW w:w="3757" w:type="dxa"/>
                  <w:shd w:val="clear" w:color="auto" w:fill="auto"/>
                </w:tcPr>
                <w:p w14:paraId="35168318" w14:textId="020F7225" w:rsidR="00000027" w:rsidRPr="00000027" w:rsidRDefault="00822B3F" w:rsidP="006E641D">
                  <w:pPr>
                    <w:spacing w:after="0"/>
                    <w:rPr>
                      <w:rFonts w:ascii="Arial" w:hAnsi="Arial" w:cs="Arial"/>
                      <w:sz w:val="16"/>
                      <w:szCs w:val="16"/>
                      <w:lang w:eastAsia="de-DE"/>
                    </w:rPr>
                  </w:pPr>
                  <w:r w:rsidRPr="00822B3F">
                    <w:rPr>
                      <w:rFonts w:ascii="Arial" w:hAnsi="Arial" w:cs="Arial"/>
                      <w:sz w:val="16"/>
                      <w:szCs w:val="16"/>
                      <w:lang w:eastAsia="de-DE"/>
                    </w:rPr>
                    <w:t>Combined certificate and profile solution for NRF validation of NFc for access token requests</w:t>
                  </w:r>
                </w:p>
              </w:tc>
            </w:tr>
            <w:tr w:rsidR="00822B3F" w14:paraId="6A3F66CA" w14:textId="77777777" w:rsidTr="00AD5AE8">
              <w:tc>
                <w:tcPr>
                  <w:tcW w:w="1105" w:type="dxa"/>
                  <w:shd w:val="clear" w:color="auto" w:fill="auto"/>
                </w:tcPr>
                <w:p w14:paraId="018B17F7" w14:textId="323D1E74" w:rsidR="00822B3F" w:rsidRPr="00822B3F" w:rsidRDefault="00822B3F" w:rsidP="006E641D">
                  <w:pPr>
                    <w:pStyle w:val="TAL"/>
                    <w:rPr>
                      <w:sz w:val="16"/>
                      <w:szCs w:val="16"/>
                    </w:rPr>
                  </w:pPr>
                  <w:r>
                    <w:rPr>
                      <w:sz w:val="16"/>
                      <w:szCs w:val="16"/>
                    </w:rPr>
                    <w:t>S3-221873</w:t>
                  </w:r>
                </w:p>
              </w:tc>
              <w:tc>
                <w:tcPr>
                  <w:tcW w:w="3757" w:type="dxa"/>
                  <w:shd w:val="clear" w:color="auto" w:fill="auto"/>
                </w:tcPr>
                <w:p w14:paraId="50230338" w14:textId="61D54A9E" w:rsidR="00822B3F" w:rsidRPr="00822B3F" w:rsidRDefault="00822B3F" w:rsidP="006E641D">
                  <w:pPr>
                    <w:spacing w:after="0"/>
                    <w:rPr>
                      <w:rFonts w:ascii="Arial" w:hAnsi="Arial" w:cs="Arial"/>
                      <w:sz w:val="16"/>
                      <w:szCs w:val="16"/>
                      <w:lang w:eastAsia="de-DE"/>
                    </w:rPr>
                  </w:pPr>
                  <w:r w:rsidRPr="00822B3F">
                    <w:rPr>
                      <w:rFonts w:ascii="Arial" w:hAnsi="Arial" w:cs="Arial"/>
                      <w:sz w:val="16"/>
                      <w:szCs w:val="16"/>
                      <w:lang w:eastAsia="de-DE"/>
                    </w:rPr>
                    <w:t>KI11 conclusion on NFc registration at NRF</w:t>
                  </w:r>
                </w:p>
              </w:tc>
            </w:tr>
          </w:tbl>
          <w:p w14:paraId="3904C8AF" w14:textId="77777777" w:rsidR="006B79BC" w:rsidRPr="00260415" w:rsidRDefault="006B79BC" w:rsidP="00100AF3">
            <w:pPr>
              <w:pStyle w:val="TAL"/>
              <w:rPr>
                <w:sz w:val="16"/>
                <w:szCs w:val="16"/>
              </w:rPr>
            </w:pPr>
          </w:p>
        </w:tc>
        <w:tc>
          <w:tcPr>
            <w:tcW w:w="649" w:type="dxa"/>
            <w:shd w:val="solid" w:color="FFFFFF" w:fill="auto"/>
          </w:tcPr>
          <w:p w14:paraId="0793BDF7" w14:textId="248B3488" w:rsidR="006B79BC" w:rsidRDefault="006B79BC" w:rsidP="00100AF3">
            <w:pPr>
              <w:pStyle w:val="TAC"/>
              <w:jc w:val="left"/>
              <w:rPr>
                <w:sz w:val="16"/>
                <w:szCs w:val="16"/>
              </w:rPr>
            </w:pPr>
            <w:r>
              <w:rPr>
                <w:sz w:val="16"/>
                <w:szCs w:val="16"/>
              </w:rPr>
              <w:t>1.3.0</w:t>
            </w:r>
          </w:p>
        </w:tc>
      </w:tr>
    </w:tbl>
    <w:p w14:paraId="1BAD1913" w14:textId="77777777" w:rsidR="00080512" w:rsidRDefault="00080512" w:rsidP="002729F7"/>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6BA1BD" w14:textId="77777777" w:rsidR="00157AC1" w:rsidRDefault="00157AC1">
      <w:r>
        <w:separator/>
      </w:r>
    </w:p>
  </w:endnote>
  <w:endnote w:type="continuationSeparator" w:id="0">
    <w:p w14:paraId="77615CB9" w14:textId="77777777" w:rsidR="00157AC1" w:rsidRDefault="00157A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17A7B" w14:textId="77777777" w:rsidR="00B918F7" w:rsidRDefault="00B918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87B2E" w14:textId="77777777" w:rsidR="00B918F7" w:rsidRDefault="00B918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F09CE" w14:textId="77777777" w:rsidR="00B918F7" w:rsidRDefault="00B918F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7F3A1B" w14:textId="77777777" w:rsidR="00157AC1" w:rsidRDefault="00157AC1">
      <w:r>
        <w:separator/>
      </w:r>
    </w:p>
  </w:footnote>
  <w:footnote w:type="continuationSeparator" w:id="0">
    <w:p w14:paraId="1718255E" w14:textId="77777777" w:rsidR="00157AC1" w:rsidRDefault="00157A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4EC9F" w14:textId="77777777" w:rsidR="00B918F7" w:rsidRDefault="00B918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C3850" w14:textId="77777777" w:rsidR="00B918F7" w:rsidRDefault="00B918F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F2020" w14:textId="77777777" w:rsidR="00B918F7" w:rsidRDefault="00B918F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302CC6F0"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0D2C">
      <w:rPr>
        <w:rFonts w:ascii="Arial" w:hAnsi="Arial" w:cs="Arial"/>
        <w:b/>
        <w:noProof/>
        <w:sz w:val="18"/>
        <w:szCs w:val="18"/>
      </w:rPr>
      <w:t>3GPP TR 33.875 V1.3.0 (2022-08)</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53AFBD89"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0D2C">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5"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13"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14"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9"/>
  </w:num>
  <w:num w:numId="5">
    <w:abstractNumId w:val="12"/>
  </w:num>
  <w:num w:numId="6">
    <w:abstractNumId w:val="2"/>
  </w:num>
  <w:num w:numId="7">
    <w:abstractNumId w:val="11"/>
  </w:num>
  <w:num w:numId="8">
    <w:abstractNumId w:val="8"/>
  </w:num>
  <w:num w:numId="9">
    <w:abstractNumId w:val="6"/>
  </w:num>
  <w:num w:numId="10">
    <w:abstractNumId w:val="10"/>
  </w:num>
  <w:num w:numId="11">
    <w:abstractNumId w:val="7"/>
  </w:num>
  <w:num w:numId="12">
    <w:abstractNumId w:val="5"/>
  </w:num>
  <w:num w:numId="13">
    <w:abstractNumId w:val="4"/>
  </w:num>
  <w:num w:numId="14">
    <w:abstractNumId w:val="14"/>
  </w:num>
  <w:num w:numId="15">
    <w:abstractNumId w:val="1"/>
  </w:num>
  <w:num w:numId="1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Nokia1">
    <w15:presenceInfo w15:providerId="None" w15:userId="Noki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27"/>
    <w:rsid w:val="0001016B"/>
    <w:rsid w:val="000173AA"/>
    <w:rsid w:val="00023677"/>
    <w:rsid w:val="00033397"/>
    <w:rsid w:val="00040095"/>
    <w:rsid w:val="00040EF6"/>
    <w:rsid w:val="00044CB5"/>
    <w:rsid w:val="00051834"/>
    <w:rsid w:val="00054A22"/>
    <w:rsid w:val="00054D1E"/>
    <w:rsid w:val="00062023"/>
    <w:rsid w:val="000655A6"/>
    <w:rsid w:val="00080512"/>
    <w:rsid w:val="00080B65"/>
    <w:rsid w:val="00090F61"/>
    <w:rsid w:val="000911AD"/>
    <w:rsid w:val="000957D9"/>
    <w:rsid w:val="000A01F5"/>
    <w:rsid w:val="000A33E4"/>
    <w:rsid w:val="000B03E1"/>
    <w:rsid w:val="000C0877"/>
    <w:rsid w:val="000C47C3"/>
    <w:rsid w:val="000C4DB9"/>
    <w:rsid w:val="000D08D5"/>
    <w:rsid w:val="000D58AB"/>
    <w:rsid w:val="000F00C1"/>
    <w:rsid w:val="000F17B5"/>
    <w:rsid w:val="000F3926"/>
    <w:rsid w:val="00100AF3"/>
    <w:rsid w:val="0011001F"/>
    <w:rsid w:val="00112CAB"/>
    <w:rsid w:val="001179A9"/>
    <w:rsid w:val="0012052E"/>
    <w:rsid w:val="00121DCD"/>
    <w:rsid w:val="001248FD"/>
    <w:rsid w:val="00125F3A"/>
    <w:rsid w:val="00133525"/>
    <w:rsid w:val="00140C67"/>
    <w:rsid w:val="00152D2D"/>
    <w:rsid w:val="00156B92"/>
    <w:rsid w:val="00157AC1"/>
    <w:rsid w:val="00185656"/>
    <w:rsid w:val="001926AE"/>
    <w:rsid w:val="001A4C42"/>
    <w:rsid w:val="001A7420"/>
    <w:rsid w:val="001B1339"/>
    <w:rsid w:val="001B1BCF"/>
    <w:rsid w:val="001B364A"/>
    <w:rsid w:val="001B645B"/>
    <w:rsid w:val="001B6637"/>
    <w:rsid w:val="001C21C3"/>
    <w:rsid w:val="001C592C"/>
    <w:rsid w:val="001D02C2"/>
    <w:rsid w:val="001D668C"/>
    <w:rsid w:val="001E0356"/>
    <w:rsid w:val="001E5381"/>
    <w:rsid w:val="001E5E93"/>
    <w:rsid w:val="001E5EE7"/>
    <w:rsid w:val="001F0C1D"/>
    <w:rsid w:val="001F1132"/>
    <w:rsid w:val="001F168B"/>
    <w:rsid w:val="001F4FC8"/>
    <w:rsid w:val="001F702A"/>
    <w:rsid w:val="002033BB"/>
    <w:rsid w:val="00214ECD"/>
    <w:rsid w:val="00234187"/>
    <w:rsid w:val="002347A2"/>
    <w:rsid w:val="00235C36"/>
    <w:rsid w:val="00240A2D"/>
    <w:rsid w:val="002413E1"/>
    <w:rsid w:val="00247C05"/>
    <w:rsid w:val="0025099D"/>
    <w:rsid w:val="00260415"/>
    <w:rsid w:val="002675F0"/>
    <w:rsid w:val="002729F7"/>
    <w:rsid w:val="00282695"/>
    <w:rsid w:val="00297304"/>
    <w:rsid w:val="002A255D"/>
    <w:rsid w:val="002A5D7B"/>
    <w:rsid w:val="002B31D9"/>
    <w:rsid w:val="002B6339"/>
    <w:rsid w:val="002D3E4F"/>
    <w:rsid w:val="002E00EE"/>
    <w:rsid w:val="002E1EC6"/>
    <w:rsid w:val="002E423D"/>
    <w:rsid w:val="002E58F9"/>
    <w:rsid w:val="002F2102"/>
    <w:rsid w:val="002F440E"/>
    <w:rsid w:val="003172DC"/>
    <w:rsid w:val="003337DF"/>
    <w:rsid w:val="003422D5"/>
    <w:rsid w:val="0035332F"/>
    <w:rsid w:val="003537CD"/>
    <w:rsid w:val="0035462D"/>
    <w:rsid w:val="0035642D"/>
    <w:rsid w:val="00366D60"/>
    <w:rsid w:val="00373AAC"/>
    <w:rsid w:val="00373E4D"/>
    <w:rsid w:val="003765B8"/>
    <w:rsid w:val="00380D02"/>
    <w:rsid w:val="0038564B"/>
    <w:rsid w:val="003A68A1"/>
    <w:rsid w:val="003C3971"/>
    <w:rsid w:val="003C4566"/>
    <w:rsid w:val="003C700A"/>
    <w:rsid w:val="003D5558"/>
    <w:rsid w:val="003E1AC4"/>
    <w:rsid w:val="00403B2E"/>
    <w:rsid w:val="00417609"/>
    <w:rsid w:val="00423334"/>
    <w:rsid w:val="004345EC"/>
    <w:rsid w:val="004608C6"/>
    <w:rsid w:val="00465515"/>
    <w:rsid w:val="00494FD0"/>
    <w:rsid w:val="004D3578"/>
    <w:rsid w:val="004E0A8E"/>
    <w:rsid w:val="004E213A"/>
    <w:rsid w:val="004F0988"/>
    <w:rsid w:val="004F3340"/>
    <w:rsid w:val="00515A3B"/>
    <w:rsid w:val="00516DAD"/>
    <w:rsid w:val="0053388B"/>
    <w:rsid w:val="00535773"/>
    <w:rsid w:val="00543E6C"/>
    <w:rsid w:val="005552A9"/>
    <w:rsid w:val="00560E4B"/>
    <w:rsid w:val="00565087"/>
    <w:rsid w:val="0057511E"/>
    <w:rsid w:val="00590967"/>
    <w:rsid w:val="00597B11"/>
    <w:rsid w:val="005B2420"/>
    <w:rsid w:val="005D2E01"/>
    <w:rsid w:val="005D7526"/>
    <w:rsid w:val="005E093B"/>
    <w:rsid w:val="005E3630"/>
    <w:rsid w:val="005E3E84"/>
    <w:rsid w:val="005E4BB2"/>
    <w:rsid w:val="005E7D2E"/>
    <w:rsid w:val="005F6437"/>
    <w:rsid w:val="00602AEA"/>
    <w:rsid w:val="00614B78"/>
    <w:rsid w:val="00614FDF"/>
    <w:rsid w:val="00624C6B"/>
    <w:rsid w:val="00633635"/>
    <w:rsid w:val="0063543D"/>
    <w:rsid w:val="00647114"/>
    <w:rsid w:val="00653BD1"/>
    <w:rsid w:val="00663242"/>
    <w:rsid w:val="00674748"/>
    <w:rsid w:val="00675D29"/>
    <w:rsid w:val="006767FB"/>
    <w:rsid w:val="00695096"/>
    <w:rsid w:val="006A022C"/>
    <w:rsid w:val="006A323F"/>
    <w:rsid w:val="006B144F"/>
    <w:rsid w:val="006B175F"/>
    <w:rsid w:val="006B1B74"/>
    <w:rsid w:val="006B30D0"/>
    <w:rsid w:val="006B79BC"/>
    <w:rsid w:val="006C3D95"/>
    <w:rsid w:val="006C5EB3"/>
    <w:rsid w:val="006D355C"/>
    <w:rsid w:val="006E342E"/>
    <w:rsid w:val="006E5C86"/>
    <w:rsid w:val="006E641D"/>
    <w:rsid w:val="006E6882"/>
    <w:rsid w:val="006E6F7D"/>
    <w:rsid w:val="006F39D4"/>
    <w:rsid w:val="00701116"/>
    <w:rsid w:val="00703543"/>
    <w:rsid w:val="00713C44"/>
    <w:rsid w:val="00720BA8"/>
    <w:rsid w:val="00721D23"/>
    <w:rsid w:val="007259A1"/>
    <w:rsid w:val="00734A5B"/>
    <w:rsid w:val="0074026F"/>
    <w:rsid w:val="007429F6"/>
    <w:rsid w:val="00744E76"/>
    <w:rsid w:val="00745615"/>
    <w:rsid w:val="0075170F"/>
    <w:rsid w:val="00766BF5"/>
    <w:rsid w:val="0076734F"/>
    <w:rsid w:val="00771AA5"/>
    <w:rsid w:val="00774DA4"/>
    <w:rsid w:val="00781F0F"/>
    <w:rsid w:val="00791A56"/>
    <w:rsid w:val="007A161A"/>
    <w:rsid w:val="007A33F0"/>
    <w:rsid w:val="007A5F89"/>
    <w:rsid w:val="007A712B"/>
    <w:rsid w:val="007B600E"/>
    <w:rsid w:val="007C2B81"/>
    <w:rsid w:val="007D620D"/>
    <w:rsid w:val="007F0F4A"/>
    <w:rsid w:val="007F7E4C"/>
    <w:rsid w:val="008028A4"/>
    <w:rsid w:val="008166DF"/>
    <w:rsid w:val="00821B27"/>
    <w:rsid w:val="00822B3F"/>
    <w:rsid w:val="00823F2B"/>
    <w:rsid w:val="00830747"/>
    <w:rsid w:val="00833E79"/>
    <w:rsid w:val="00850E76"/>
    <w:rsid w:val="008521A7"/>
    <w:rsid w:val="00856789"/>
    <w:rsid w:val="0086045C"/>
    <w:rsid w:val="008655C6"/>
    <w:rsid w:val="00872672"/>
    <w:rsid w:val="008768CA"/>
    <w:rsid w:val="008773C9"/>
    <w:rsid w:val="0089066F"/>
    <w:rsid w:val="008C384C"/>
    <w:rsid w:val="008D6635"/>
    <w:rsid w:val="008E3015"/>
    <w:rsid w:val="008E4706"/>
    <w:rsid w:val="008E59CF"/>
    <w:rsid w:val="008F026C"/>
    <w:rsid w:val="00900D58"/>
    <w:rsid w:val="0090271F"/>
    <w:rsid w:val="00902E23"/>
    <w:rsid w:val="009114D7"/>
    <w:rsid w:val="009133E9"/>
    <w:rsid w:val="0091348E"/>
    <w:rsid w:val="00917CCB"/>
    <w:rsid w:val="00926E19"/>
    <w:rsid w:val="0094022E"/>
    <w:rsid w:val="00942EC2"/>
    <w:rsid w:val="00944041"/>
    <w:rsid w:val="009555B3"/>
    <w:rsid w:val="00961FC7"/>
    <w:rsid w:val="00975FC2"/>
    <w:rsid w:val="00980543"/>
    <w:rsid w:val="009824D5"/>
    <w:rsid w:val="009862A7"/>
    <w:rsid w:val="00992BC7"/>
    <w:rsid w:val="009A6606"/>
    <w:rsid w:val="009A6878"/>
    <w:rsid w:val="009D1CED"/>
    <w:rsid w:val="009E4401"/>
    <w:rsid w:val="009E4882"/>
    <w:rsid w:val="009F37B7"/>
    <w:rsid w:val="009F6EF5"/>
    <w:rsid w:val="00A007F1"/>
    <w:rsid w:val="00A10F02"/>
    <w:rsid w:val="00A15D57"/>
    <w:rsid w:val="00A164B4"/>
    <w:rsid w:val="00A20C7B"/>
    <w:rsid w:val="00A21E93"/>
    <w:rsid w:val="00A24AC0"/>
    <w:rsid w:val="00A24B99"/>
    <w:rsid w:val="00A26956"/>
    <w:rsid w:val="00A27486"/>
    <w:rsid w:val="00A400DD"/>
    <w:rsid w:val="00A51974"/>
    <w:rsid w:val="00A53724"/>
    <w:rsid w:val="00A546E1"/>
    <w:rsid w:val="00A56066"/>
    <w:rsid w:val="00A56AEB"/>
    <w:rsid w:val="00A7299F"/>
    <w:rsid w:val="00A73129"/>
    <w:rsid w:val="00A82346"/>
    <w:rsid w:val="00A82FD4"/>
    <w:rsid w:val="00A85E19"/>
    <w:rsid w:val="00A87275"/>
    <w:rsid w:val="00A92BA1"/>
    <w:rsid w:val="00AB2581"/>
    <w:rsid w:val="00AB29CA"/>
    <w:rsid w:val="00AC3140"/>
    <w:rsid w:val="00AC6095"/>
    <w:rsid w:val="00AC6BC6"/>
    <w:rsid w:val="00AD04B7"/>
    <w:rsid w:val="00AD0F30"/>
    <w:rsid w:val="00AD5AE8"/>
    <w:rsid w:val="00AE65E2"/>
    <w:rsid w:val="00B15449"/>
    <w:rsid w:val="00B1738D"/>
    <w:rsid w:val="00B21A3F"/>
    <w:rsid w:val="00B23EF8"/>
    <w:rsid w:val="00B32031"/>
    <w:rsid w:val="00B7744E"/>
    <w:rsid w:val="00B90ACD"/>
    <w:rsid w:val="00B918F7"/>
    <w:rsid w:val="00B93086"/>
    <w:rsid w:val="00BA19ED"/>
    <w:rsid w:val="00BA4B8D"/>
    <w:rsid w:val="00BB181B"/>
    <w:rsid w:val="00BC0F7D"/>
    <w:rsid w:val="00BC6C55"/>
    <w:rsid w:val="00BD4668"/>
    <w:rsid w:val="00BD7D31"/>
    <w:rsid w:val="00BE3255"/>
    <w:rsid w:val="00BF128E"/>
    <w:rsid w:val="00C01B16"/>
    <w:rsid w:val="00C074DD"/>
    <w:rsid w:val="00C13A5B"/>
    <w:rsid w:val="00C1496A"/>
    <w:rsid w:val="00C33079"/>
    <w:rsid w:val="00C45231"/>
    <w:rsid w:val="00C559FD"/>
    <w:rsid w:val="00C70D2C"/>
    <w:rsid w:val="00C72833"/>
    <w:rsid w:val="00C80F1D"/>
    <w:rsid w:val="00C85F04"/>
    <w:rsid w:val="00C92D3A"/>
    <w:rsid w:val="00C93F40"/>
    <w:rsid w:val="00CA009A"/>
    <w:rsid w:val="00CA3D0C"/>
    <w:rsid w:val="00CB4CA4"/>
    <w:rsid w:val="00CC2CF8"/>
    <w:rsid w:val="00CE40EA"/>
    <w:rsid w:val="00CE5320"/>
    <w:rsid w:val="00CF1630"/>
    <w:rsid w:val="00CF1CB6"/>
    <w:rsid w:val="00CF240A"/>
    <w:rsid w:val="00D03E94"/>
    <w:rsid w:val="00D1427A"/>
    <w:rsid w:val="00D24AFB"/>
    <w:rsid w:val="00D46999"/>
    <w:rsid w:val="00D50C3C"/>
    <w:rsid w:val="00D52789"/>
    <w:rsid w:val="00D56154"/>
    <w:rsid w:val="00D57972"/>
    <w:rsid w:val="00D675A9"/>
    <w:rsid w:val="00D7199A"/>
    <w:rsid w:val="00D738D6"/>
    <w:rsid w:val="00D755EB"/>
    <w:rsid w:val="00D76048"/>
    <w:rsid w:val="00D87E00"/>
    <w:rsid w:val="00D90ECC"/>
    <w:rsid w:val="00D9134D"/>
    <w:rsid w:val="00DA4AFF"/>
    <w:rsid w:val="00DA7A03"/>
    <w:rsid w:val="00DB1818"/>
    <w:rsid w:val="00DB3234"/>
    <w:rsid w:val="00DC0F7E"/>
    <w:rsid w:val="00DC309B"/>
    <w:rsid w:val="00DC4DA2"/>
    <w:rsid w:val="00DC5201"/>
    <w:rsid w:val="00DD3304"/>
    <w:rsid w:val="00DD4C17"/>
    <w:rsid w:val="00DD74A5"/>
    <w:rsid w:val="00DE08D6"/>
    <w:rsid w:val="00DE1DE3"/>
    <w:rsid w:val="00DF1CB5"/>
    <w:rsid w:val="00DF2B1F"/>
    <w:rsid w:val="00DF3FD9"/>
    <w:rsid w:val="00DF62CD"/>
    <w:rsid w:val="00E16509"/>
    <w:rsid w:val="00E370D3"/>
    <w:rsid w:val="00E42CD7"/>
    <w:rsid w:val="00E44582"/>
    <w:rsid w:val="00E67747"/>
    <w:rsid w:val="00E74591"/>
    <w:rsid w:val="00E75FDC"/>
    <w:rsid w:val="00E77645"/>
    <w:rsid w:val="00E94601"/>
    <w:rsid w:val="00EA0D6F"/>
    <w:rsid w:val="00EA15B0"/>
    <w:rsid w:val="00EA5EA7"/>
    <w:rsid w:val="00EB104D"/>
    <w:rsid w:val="00EC4A25"/>
    <w:rsid w:val="00EF6BFB"/>
    <w:rsid w:val="00F025A2"/>
    <w:rsid w:val="00F04712"/>
    <w:rsid w:val="00F06B08"/>
    <w:rsid w:val="00F120BB"/>
    <w:rsid w:val="00F13360"/>
    <w:rsid w:val="00F21993"/>
    <w:rsid w:val="00F21A67"/>
    <w:rsid w:val="00F22EC7"/>
    <w:rsid w:val="00F26F7E"/>
    <w:rsid w:val="00F325C8"/>
    <w:rsid w:val="00F33129"/>
    <w:rsid w:val="00F456A0"/>
    <w:rsid w:val="00F634BB"/>
    <w:rsid w:val="00F653B8"/>
    <w:rsid w:val="00F9008D"/>
    <w:rsid w:val="00FA1266"/>
    <w:rsid w:val="00FA206A"/>
    <w:rsid w:val="00FC1192"/>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eastAsia="en-US"/>
    </w:rPr>
  </w:style>
  <w:style w:type="character" w:customStyle="1" w:styleId="TFChar">
    <w:name w:val="TF Char"/>
    <w:link w:val="TF"/>
    <w:locked/>
    <w:rsid w:val="00926E19"/>
    <w:rPr>
      <w:rFonts w:ascii="Arial" w:hAnsi="Arial"/>
      <w:b/>
      <w:lang w:eastAsia="en-US"/>
    </w:rPr>
  </w:style>
  <w:style w:type="paragraph" w:customStyle="1" w:styleId="CRCoverPage">
    <w:name w:val="CR Cover Page"/>
    <w:rsid w:val="001E5E93"/>
    <w:pPr>
      <w:spacing w:after="120"/>
    </w:pPr>
    <w:rPr>
      <w:rFonts w:ascii="Arial" w:eastAsia="SimSun" w:hAnsi="Arial"/>
      <w:lang w:val="en-GB" w:eastAsia="en-US"/>
    </w:rPr>
  </w:style>
  <w:style w:type="character" w:customStyle="1" w:styleId="NOChar">
    <w:name w:val="NO Char"/>
    <w:link w:val="NO"/>
    <w:rsid w:val="009D1CED"/>
    <w:rPr>
      <w:lang w:val="en-GB" w:eastAsia="en-US"/>
    </w:rPr>
  </w:style>
  <w:style w:type="character" w:customStyle="1" w:styleId="B1Char1">
    <w:name w:val="B1 Char1"/>
    <w:link w:val="B1"/>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uiPriority w:val="99"/>
    <w:rsid w:val="007C2B81"/>
    <w:rPr>
      <w:rFonts w:eastAsia="SimSun"/>
    </w:rPr>
  </w:style>
  <w:style w:type="character" w:customStyle="1" w:styleId="CommentTextChar">
    <w:name w:val="Comment Text Char"/>
    <w:basedOn w:val="DefaultParagraphFont"/>
    <w:link w:val="CommentText"/>
    <w:uiPriority w:val="99"/>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aliases w:val="EN Char,Editor's Note Char1"/>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IvDbodytextChar">
    <w:name w:val="IvD bodytext Char"/>
    <w:basedOn w:val="DefaultParagraphFont"/>
    <w:link w:val="IvDbodytext"/>
    <w:locked/>
    <w:rsid w:val="008E59CF"/>
    <w:rPr>
      <w:rFonts w:ascii="Arial" w:hAnsi="Arial" w:cs="Arial"/>
      <w:spacing w:val="2"/>
      <w:sz w:val="22"/>
    </w:rPr>
  </w:style>
  <w:style w:type="paragraph" w:customStyle="1" w:styleId="IvDbodytext">
    <w:name w:val="IvD bodytext"/>
    <w:basedOn w:val="BodyText"/>
    <w:link w:val="IvDbodytextChar"/>
    <w:qFormat/>
    <w:rsid w:val="008E59CF"/>
    <w:pPr>
      <w:keepLines/>
      <w:tabs>
        <w:tab w:val="left" w:pos="2552"/>
        <w:tab w:val="left" w:pos="3856"/>
        <w:tab w:val="left" w:pos="5216"/>
        <w:tab w:val="left" w:pos="6464"/>
        <w:tab w:val="left" w:pos="7768"/>
        <w:tab w:val="left" w:pos="9072"/>
        <w:tab w:val="left" w:pos="9639"/>
      </w:tabs>
      <w:spacing w:before="240" w:after="0"/>
    </w:pPr>
    <w:rPr>
      <w:rFonts w:ascii="Arial" w:hAnsi="Arial" w:cs="Arial"/>
      <w:spacing w:val="2"/>
      <w:sz w:val="22"/>
      <w:lang w:val="de-DE" w:eastAsia="de-DE"/>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val="de-DE"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val="de-DE" w:eastAsia="de-DE"/>
    </w:rPr>
  </w:style>
  <w:style w:type="character" w:customStyle="1" w:styleId="TALZchn">
    <w:name w:val="TAL Zchn"/>
    <w:rsid w:val="008655C6"/>
    <w:rPr>
      <w:rFonts w:ascii="Arial" w:hAnsi="Arial"/>
      <w:sz w:val="18"/>
      <w:lang w:val="en-GB" w:eastAsia="en-US"/>
    </w:rPr>
  </w:style>
  <w:style w:type="paragraph" w:customStyle="1" w:styleId="Reference">
    <w:name w:val="Reference"/>
    <w:basedOn w:val="Normal"/>
    <w:rsid w:val="000C0877"/>
    <w:pPr>
      <w:tabs>
        <w:tab w:val="left" w:pos="851"/>
      </w:tabs>
      <w:ind w:left="851" w:hanging="851"/>
    </w:pPr>
    <w:rPr>
      <w:rFonts w:eastAsia="SimSun"/>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oleObject" Target="embeddings/oleObject1.bin"/><Relationship Id="rId39" Type="http://schemas.openxmlformats.org/officeDocument/2006/relationships/image" Target="media/image12.emf"/><Relationship Id="rId21" Type="http://schemas.openxmlformats.org/officeDocument/2006/relationships/footer" Target="footer3.xml"/><Relationship Id="rId34" Type="http://schemas.openxmlformats.org/officeDocument/2006/relationships/image" Target="media/image9.emf"/><Relationship Id="rId42" Type="http://schemas.openxmlformats.org/officeDocument/2006/relationships/package" Target="embeddings/Microsoft_Visio_Drawing4.vsdx"/><Relationship Id="rId47" Type="http://schemas.openxmlformats.org/officeDocument/2006/relationships/image" Target="media/image16.emf"/><Relationship Id="rId50" Type="http://schemas.openxmlformats.org/officeDocument/2006/relationships/package" Target="embeddings/Microsoft_Visio_Drawing7.vsdx"/><Relationship Id="rId55" Type="http://schemas.openxmlformats.org/officeDocument/2006/relationships/image" Target="media/image21.emf"/><Relationship Id="rId63" Type="http://schemas.openxmlformats.org/officeDocument/2006/relationships/image" Target="media/image28.wmf"/><Relationship Id="rId68"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4.svg"/><Relationship Id="rId32" Type="http://schemas.openxmlformats.org/officeDocument/2006/relationships/image" Target="media/image8.emf"/><Relationship Id="rId37" Type="http://schemas.openxmlformats.org/officeDocument/2006/relationships/image" Target="media/image11.emf"/><Relationship Id="rId40" Type="http://schemas.openxmlformats.org/officeDocument/2006/relationships/package" Target="embeddings/Microsoft_Visio_Drawing3.vsdx"/><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image" Target="media/image24.emf"/><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3.png"/><Relationship Id="rId28" Type="http://schemas.openxmlformats.org/officeDocument/2006/relationships/oleObject" Target="embeddings/oleObject2.bin"/><Relationship Id="rId36" Type="http://schemas.openxmlformats.org/officeDocument/2006/relationships/image" Target="media/image10.emf"/><Relationship Id="rId49" Type="http://schemas.openxmlformats.org/officeDocument/2006/relationships/image" Target="media/image17.emf"/><Relationship Id="rId57" Type="http://schemas.openxmlformats.org/officeDocument/2006/relationships/image" Target="media/image23.svg"/><Relationship Id="rId61" Type="http://schemas.openxmlformats.org/officeDocument/2006/relationships/image" Target="media/image26.wmf"/><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hyperlink" Target="https://www.3gpp.org/ftp/TSG_SA/WG3_Security/TSGS3_103e/Docs/S3-211383.zip" TargetMode="External"/><Relationship Id="rId44" Type="http://schemas.openxmlformats.org/officeDocument/2006/relationships/package" Target="embeddings/Microsoft_Visio_Drawing5.vsdx"/><Relationship Id="rId52" Type="http://schemas.openxmlformats.org/officeDocument/2006/relationships/package" Target="embeddings/Microsoft_Visio_Drawing8.vsdx"/><Relationship Id="rId60" Type="http://schemas.openxmlformats.org/officeDocument/2006/relationships/image" Target="media/image25.wmf"/><Relationship Id="rId65"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hyperlink" Target="https://www.gsma.com/newsroom/wp-content/uploads/NG.113-v6.0.pdf" TargetMode="External"/><Relationship Id="rId27" Type="http://schemas.openxmlformats.org/officeDocument/2006/relationships/image" Target="media/image6.emf"/><Relationship Id="rId30" Type="http://schemas.openxmlformats.org/officeDocument/2006/relationships/hyperlink" Target="https://www.3gpp.org/ftp/TSG_SA/WG3_Security/TSGS3_103e/Docs/S3-211383.zip" TargetMode="External"/><Relationship Id="rId35" Type="http://schemas.openxmlformats.org/officeDocument/2006/relationships/package" Target="embeddings/Microsoft_Visio_Drawing1.vsdx"/><Relationship Id="rId43" Type="http://schemas.openxmlformats.org/officeDocument/2006/relationships/image" Target="media/image14.emf"/><Relationship Id="rId48" Type="http://schemas.openxmlformats.org/officeDocument/2006/relationships/oleObject" Target="embeddings/Microsoft_Visio_2003-2010_Drawing.vsd"/><Relationship Id="rId56" Type="http://schemas.openxmlformats.org/officeDocument/2006/relationships/image" Target="media/image22.png"/><Relationship Id="rId64" Type="http://schemas.openxmlformats.org/officeDocument/2006/relationships/header" Target="header4.xml"/><Relationship Id="rId8" Type="http://schemas.openxmlformats.org/officeDocument/2006/relationships/numbering" Target="numbering.xml"/><Relationship Id="rId51" Type="http://schemas.openxmlformats.org/officeDocument/2006/relationships/image" Target="media/image18.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package" Target="embeddings/Microsoft_Visio_Drawing.vsdx"/><Relationship Id="rId38" Type="http://schemas.openxmlformats.org/officeDocument/2006/relationships/package" Target="embeddings/Microsoft_Visio_Drawing2.vsdx"/><Relationship Id="rId46" Type="http://schemas.openxmlformats.org/officeDocument/2006/relationships/package" Target="embeddings/Microsoft_Visio_Drawing6.vsdx"/><Relationship Id="rId59" Type="http://schemas.openxmlformats.org/officeDocument/2006/relationships/package" Target="embeddings/Microsoft_Visio_Drawing9.vsdx"/><Relationship Id="rId67" Type="http://schemas.microsoft.com/office/2011/relationships/people" Target="people.xml"/><Relationship Id="rId20" Type="http://schemas.openxmlformats.org/officeDocument/2006/relationships/header" Target="header3.xml"/><Relationship Id="rId41" Type="http://schemas.openxmlformats.org/officeDocument/2006/relationships/image" Target="media/image13.emf"/><Relationship Id="rId54" Type="http://schemas.openxmlformats.org/officeDocument/2006/relationships/image" Target="media/image20.emf"/><Relationship Id="rId62"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2.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customXml/itemProps5.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6.xml><?xml version="1.0" encoding="utf-8"?>
<ds:datastoreItem xmlns:ds="http://schemas.openxmlformats.org/officeDocument/2006/customXml" ds:itemID="{77506BE1-48A5-4F81-825D-DA60FEF72AC6}">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34</Pages>
  <Words>25347</Words>
  <Characters>159693</Characters>
  <Application>Microsoft Office Word</Application>
  <DocSecurity>0</DocSecurity>
  <Lines>1330</Lines>
  <Paragraphs>369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184671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Nokia1</cp:lastModifiedBy>
  <cp:revision>11</cp:revision>
  <cp:lastPrinted>2019-02-25T14:05:00Z</cp:lastPrinted>
  <dcterms:created xsi:type="dcterms:W3CDTF">2022-09-27T11:48:00Z</dcterms:created>
  <dcterms:modified xsi:type="dcterms:W3CDTF">2022-10-03T10:38:00Z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ies>
</file>